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E" w:rsidRDefault="0055476E" w:rsidP="0055476E">
      <w:pPr>
        <w:ind w:firstLine="900"/>
        <w:jc w:val="both"/>
      </w:pPr>
      <w:bookmarkStart w:id="0" w:name="_GoBack"/>
      <w:bookmarkEnd w:id="0"/>
      <w:r>
        <w:t>«</w:t>
      </w:r>
      <w:r>
        <w:t>Р</w:t>
      </w:r>
      <w:r>
        <w:t xml:space="preserve">уководствуясь письмом  Межведомственной комиссии по делам несовершеннолетних и защите их прав при Правительстве Челябинской области от 16.10.2019 года № 03/351-КН  в целях формирования системы, обеспечивающей реагирование на нарушение прав каждого ребенка, оказания реабилитационной помощи каждому несовершеннолетнему, ставшему жертвой жестокого обращения или преступных посягательств, устранения причин и условий, способствующих безнадзорности и правонарушениям несовершеннолетних»  на территории </w:t>
      </w:r>
      <w:proofErr w:type="spellStart"/>
      <w:r>
        <w:t>Саткинского</w:t>
      </w:r>
      <w:proofErr w:type="spellEnd"/>
      <w:r>
        <w:t xml:space="preserve"> муниципального района  со </w:t>
      </w:r>
      <w:r>
        <w:t>1</w:t>
      </w:r>
      <w:r>
        <w:t xml:space="preserve"> ноября по 30 ноября  201</w:t>
      </w:r>
      <w:r>
        <w:t xml:space="preserve">9 </w:t>
      </w:r>
      <w:r>
        <w:t xml:space="preserve"> г. проводится областная межведомственная профилактическая акция «Защита».</w:t>
      </w:r>
    </w:p>
    <w:p w:rsidR="0055476E" w:rsidRDefault="0055476E" w:rsidP="0055476E">
      <w:pPr>
        <w:ind w:firstLine="900"/>
        <w:jc w:val="both"/>
      </w:pPr>
      <w:r>
        <w:t>Цель акции –  выявление случаев жестокого обращения с детьми и оказания им своевременной помощи, оказание содействия в возвращении детей в учебные заведения.</w:t>
      </w:r>
    </w:p>
    <w:p w:rsidR="0055476E" w:rsidRDefault="0055476E" w:rsidP="0055476E">
      <w:pPr>
        <w:ind w:firstLine="900"/>
        <w:jc w:val="both"/>
      </w:pPr>
      <w:r>
        <w:t xml:space="preserve">Если Вам стали известны факты жестокого обращения с детьми-  ваше сообщение готовы принять с 8.00 до 17.00 час. в рабочие дни по телефонам: </w:t>
      </w:r>
    </w:p>
    <w:p w:rsidR="0055476E" w:rsidRDefault="0055476E" w:rsidP="0055476E">
      <w:pPr>
        <w:jc w:val="both"/>
      </w:pPr>
      <w:r>
        <w:t>5</w:t>
      </w:r>
      <w:r>
        <w:t xml:space="preserve"> – </w:t>
      </w:r>
      <w:r>
        <w:t>99</w:t>
      </w:r>
      <w:r>
        <w:t xml:space="preserve"> – </w:t>
      </w:r>
      <w:r>
        <w:t>08</w:t>
      </w:r>
      <w:r>
        <w:t xml:space="preserve"> –    Комиссия по делам несовершеннолетних и защите их прав </w:t>
      </w:r>
    </w:p>
    <w:p w:rsidR="0055476E" w:rsidRDefault="0055476E" w:rsidP="0055476E">
      <w:pPr>
        <w:jc w:val="both"/>
      </w:pPr>
      <w:r>
        <w:t xml:space="preserve">                         при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района;</w:t>
      </w:r>
    </w:p>
    <w:p w:rsidR="0055476E" w:rsidRDefault="0055476E" w:rsidP="0055476E">
      <w:pPr>
        <w:jc w:val="both"/>
      </w:pPr>
      <w:r>
        <w:t>9</w:t>
      </w:r>
      <w:r>
        <w:t xml:space="preserve"> – </w:t>
      </w:r>
      <w:r>
        <w:t>63</w:t>
      </w:r>
      <w:r>
        <w:t xml:space="preserve"> – </w:t>
      </w:r>
      <w:r>
        <w:t>22</w:t>
      </w:r>
      <w:r>
        <w:t xml:space="preserve"> -    Инспекция по делам несовершеннолетних ОМВД  России по </w:t>
      </w:r>
      <w:proofErr w:type="spellStart"/>
      <w:r>
        <w:t>Саткинскому</w:t>
      </w:r>
      <w:proofErr w:type="spellEnd"/>
      <w:r>
        <w:t xml:space="preserve"> </w:t>
      </w:r>
    </w:p>
    <w:p w:rsidR="0055476E" w:rsidRDefault="0055476E" w:rsidP="0055476E">
      <w:pPr>
        <w:ind w:left="1440" w:hanging="1440"/>
        <w:jc w:val="both"/>
      </w:pPr>
      <w:r>
        <w:t xml:space="preserve">                         району;</w:t>
      </w:r>
    </w:p>
    <w:p w:rsidR="0055476E" w:rsidRDefault="0055476E" w:rsidP="0055476E">
      <w:pPr>
        <w:ind w:left="1440" w:hanging="1440"/>
        <w:jc w:val="both"/>
      </w:pPr>
      <w:r>
        <w:t>4 – 06–</w:t>
      </w:r>
      <w:r>
        <w:t xml:space="preserve"> </w:t>
      </w:r>
      <w:r>
        <w:t xml:space="preserve">63  -    МКУ «Управление образования» </w:t>
      </w:r>
      <w:proofErr w:type="spellStart"/>
      <w:r>
        <w:t>Саткинского</w:t>
      </w:r>
      <w:proofErr w:type="spellEnd"/>
      <w:r>
        <w:t xml:space="preserve"> муниципального района;</w:t>
      </w:r>
    </w:p>
    <w:p w:rsidR="0055476E" w:rsidRDefault="0055476E" w:rsidP="0055476E">
      <w:pPr>
        <w:jc w:val="both"/>
      </w:pPr>
      <w:r>
        <w:t>5</w:t>
      </w:r>
      <w:r>
        <w:t xml:space="preserve"> – </w:t>
      </w:r>
      <w:r>
        <w:t>6</w:t>
      </w:r>
      <w:r>
        <w:t xml:space="preserve">1 – </w:t>
      </w:r>
      <w:r>
        <w:t>01</w:t>
      </w:r>
      <w:r>
        <w:t xml:space="preserve"> -    Управление социальной защиты населения Администрации </w:t>
      </w:r>
      <w:proofErr w:type="spellStart"/>
      <w:r>
        <w:t>Саткинского</w:t>
      </w:r>
      <w:proofErr w:type="spellEnd"/>
    </w:p>
    <w:p w:rsidR="0055476E" w:rsidRDefault="0055476E" w:rsidP="0055476E">
      <w:pPr>
        <w:jc w:val="both"/>
      </w:pPr>
      <w:r>
        <w:t xml:space="preserve">                         муниципального района;</w:t>
      </w:r>
    </w:p>
    <w:p w:rsidR="0055476E" w:rsidRDefault="0055476E" w:rsidP="0055476E">
      <w:pPr>
        <w:jc w:val="both"/>
      </w:pPr>
      <w:r>
        <w:t>3 – 38 – 51 -     Служба сопровождения семей и детей программы «Крепкая семья»</w:t>
      </w:r>
    </w:p>
    <w:p w:rsidR="0055476E" w:rsidRDefault="0055476E" w:rsidP="0055476E">
      <w:pPr>
        <w:jc w:val="both"/>
      </w:pPr>
      <w:r>
        <w:t xml:space="preserve">9 </w:t>
      </w:r>
      <w:r>
        <w:t>–</w:t>
      </w:r>
      <w:r>
        <w:t xml:space="preserve"> 60 </w:t>
      </w:r>
      <w:r>
        <w:t>–</w:t>
      </w:r>
      <w:r>
        <w:t xml:space="preserve"> 19</w:t>
      </w:r>
      <w:r>
        <w:t xml:space="preserve"> –      Комиссия по делам несовершеннолетних и защите их прав  на территории </w:t>
      </w:r>
      <w:proofErr w:type="spellStart"/>
      <w:r>
        <w:t>Бакальского</w:t>
      </w:r>
      <w:proofErr w:type="spellEnd"/>
      <w:r>
        <w:t xml:space="preserve"> городского поселения.</w:t>
      </w:r>
    </w:p>
    <w:p w:rsidR="005F0930" w:rsidRDefault="005F0930"/>
    <w:sectPr w:rsidR="005F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32"/>
    <w:rsid w:val="0055476E"/>
    <w:rsid w:val="005F0930"/>
    <w:rsid w:val="00A06F32"/>
    <w:rsid w:val="00A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Волкова</dc:creator>
  <cp:lastModifiedBy>Олеся Волкова</cp:lastModifiedBy>
  <cp:revision>2</cp:revision>
  <dcterms:created xsi:type="dcterms:W3CDTF">2019-11-26T09:49:00Z</dcterms:created>
  <dcterms:modified xsi:type="dcterms:W3CDTF">2019-11-26T09:49:00Z</dcterms:modified>
</cp:coreProperties>
</file>