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01" w:rsidRPr="00803E01" w:rsidRDefault="00803E01" w:rsidP="00803E01">
      <w:pPr>
        <w:jc w:val="right"/>
        <w:rPr>
          <w:lang w:val="ru-RU"/>
        </w:rPr>
      </w:pPr>
      <w:bookmarkStart w:id="0" w:name="_GoBack"/>
      <w:bookmarkEnd w:id="0"/>
      <w:r w:rsidRPr="00893CE6">
        <w:rPr>
          <w:rFonts w:ascii="Helvetica" w:hAnsi="Helvetica" w:cs="Helvetica"/>
          <w:color w:val="333333"/>
          <w:sz w:val="21"/>
          <w:szCs w:val="21"/>
        </w:rPr>
        <w:t> </w:t>
      </w:r>
      <w:r w:rsidRPr="00803E01">
        <w:rPr>
          <w:lang w:val="ru-RU"/>
        </w:rPr>
        <w:t xml:space="preserve">У Т В Е </w:t>
      </w:r>
      <w:proofErr w:type="gramStart"/>
      <w:r w:rsidRPr="00803E01">
        <w:rPr>
          <w:lang w:val="ru-RU"/>
        </w:rPr>
        <w:t>Р</w:t>
      </w:r>
      <w:proofErr w:type="gramEnd"/>
      <w:r w:rsidRPr="00803E01">
        <w:rPr>
          <w:lang w:val="ru-RU"/>
        </w:rPr>
        <w:t xml:space="preserve"> Ж Д А Ю:</w:t>
      </w:r>
    </w:p>
    <w:p w:rsidR="00803E01" w:rsidRPr="00803E01" w:rsidRDefault="00803E01" w:rsidP="00803E01">
      <w:pPr>
        <w:jc w:val="right"/>
        <w:rPr>
          <w:lang w:val="ru-RU"/>
        </w:rPr>
      </w:pPr>
      <w:r w:rsidRPr="00803E01">
        <w:rPr>
          <w:lang w:val="ru-RU"/>
        </w:rPr>
        <w:t xml:space="preserve">                                                                                                          Председатель   </w:t>
      </w:r>
      <w:proofErr w:type="spellStart"/>
      <w:r w:rsidRPr="00803E01">
        <w:rPr>
          <w:lang w:val="ru-RU"/>
        </w:rPr>
        <w:t>КДНиЗП</w:t>
      </w:r>
      <w:proofErr w:type="spellEnd"/>
      <w:r w:rsidRPr="00803E01">
        <w:rPr>
          <w:lang w:val="ru-RU"/>
        </w:rPr>
        <w:t xml:space="preserve">                                                           ________  </w:t>
      </w:r>
      <w:proofErr w:type="spellStart"/>
      <w:r w:rsidRPr="00803E01">
        <w:rPr>
          <w:lang w:val="ru-RU"/>
        </w:rPr>
        <w:t>В.А.Шевалдин</w:t>
      </w:r>
      <w:proofErr w:type="spellEnd"/>
    </w:p>
    <w:p w:rsidR="00803E01" w:rsidRPr="00803E01" w:rsidRDefault="00803E01" w:rsidP="00803E01">
      <w:pPr>
        <w:tabs>
          <w:tab w:val="left" w:pos="5625"/>
          <w:tab w:val="right" w:pos="9355"/>
        </w:tabs>
        <w:rPr>
          <w:lang w:val="ru-RU"/>
        </w:rPr>
      </w:pPr>
      <w:r w:rsidRPr="00803E01">
        <w:rPr>
          <w:lang w:val="ru-RU"/>
        </w:rPr>
        <w:tab/>
        <w:t xml:space="preserve">                    «</w:t>
      </w:r>
      <w:r>
        <w:rPr>
          <w:lang w:val="ru-RU"/>
        </w:rPr>
        <w:t>02</w:t>
      </w:r>
      <w:r w:rsidRPr="00803E01">
        <w:rPr>
          <w:lang w:val="ru-RU"/>
        </w:rPr>
        <w:t xml:space="preserve">__»  </w:t>
      </w:r>
      <w:r>
        <w:rPr>
          <w:lang w:val="ru-RU"/>
        </w:rPr>
        <w:t xml:space="preserve">февраля </w:t>
      </w:r>
      <w:r w:rsidRPr="00803E01">
        <w:rPr>
          <w:lang w:val="ru-RU"/>
        </w:rPr>
        <w:t xml:space="preserve">2021 г. </w:t>
      </w:r>
    </w:p>
    <w:p w:rsidR="00803E01" w:rsidRPr="00803E01" w:rsidRDefault="00803E01" w:rsidP="00803E01">
      <w:pPr>
        <w:shd w:val="clear" w:color="auto" w:fill="FFFFFF"/>
        <w:spacing w:after="150"/>
        <w:jc w:val="center"/>
        <w:rPr>
          <w:b/>
          <w:color w:val="333333"/>
          <w:sz w:val="21"/>
          <w:szCs w:val="21"/>
          <w:lang w:val="ru-RU"/>
        </w:rPr>
      </w:pPr>
      <w:r w:rsidRPr="00803E01">
        <w:rPr>
          <w:b/>
          <w:bCs/>
          <w:iCs/>
          <w:color w:val="333333"/>
          <w:sz w:val="21"/>
          <w:szCs w:val="21"/>
          <w:lang w:val="ru-RU"/>
        </w:rPr>
        <w:t>ПОЛОЖЕНИЕ</w:t>
      </w:r>
    </w:p>
    <w:p w:rsidR="00803E01" w:rsidRPr="00803E01" w:rsidRDefault="00803E01" w:rsidP="00803E01">
      <w:pPr>
        <w:shd w:val="clear" w:color="auto" w:fill="FFFFFF"/>
        <w:spacing w:after="150"/>
        <w:jc w:val="center"/>
        <w:rPr>
          <w:b/>
          <w:lang w:val="ru-RU"/>
        </w:rPr>
      </w:pPr>
      <w:r w:rsidRPr="00803E01">
        <w:rPr>
          <w:b/>
          <w:bCs/>
          <w:iCs/>
          <w:color w:val="333333"/>
          <w:sz w:val="21"/>
          <w:szCs w:val="21"/>
          <w:lang w:val="ru-RU"/>
        </w:rPr>
        <w:t>о проведении</w:t>
      </w:r>
      <w:r w:rsidRPr="00803E01">
        <w:rPr>
          <w:b/>
          <w:lang w:val="ru-RU"/>
        </w:rPr>
        <w:t>спортивного мероприятия</w:t>
      </w:r>
    </w:p>
    <w:p w:rsidR="00803E01" w:rsidRPr="00803E01" w:rsidRDefault="00803E01" w:rsidP="00803E01">
      <w:pPr>
        <w:shd w:val="clear" w:color="auto" w:fill="FFFFFF"/>
        <w:spacing w:after="150"/>
        <w:jc w:val="center"/>
        <w:rPr>
          <w:b/>
          <w:color w:val="333333"/>
          <w:sz w:val="21"/>
          <w:szCs w:val="21"/>
          <w:lang w:val="ru-RU"/>
        </w:rPr>
      </w:pPr>
      <w:r w:rsidRPr="00803E01">
        <w:rPr>
          <w:b/>
          <w:lang w:val="ru-RU"/>
        </w:rPr>
        <w:t xml:space="preserve">«Папа и Я – лучшие друзья»  </w:t>
      </w:r>
      <w:r w:rsidRPr="00CF0079">
        <w:rPr>
          <w:b/>
          <w:bCs/>
          <w:i/>
          <w:iCs/>
          <w:color w:val="333333"/>
          <w:sz w:val="21"/>
          <w:szCs w:val="21"/>
        </w:rPr>
        <w:t> </w:t>
      </w:r>
      <w:r w:rsidRPr="00803E01">
        <w:rPr>
          <w:b/>
          <w:bCs/>
          <w:iCs/>
          <w:color w:val="333333"/>
          <w:sz w:val="21"/>
          <w:szCs w:val="21"/>
          <w:lang w:val="ru-RU"/>
        </w:rPr>
        <w:t>для родителей и  учащихся 1-4 классов</w:t>
      </w:r>
    </w:p>
    <w:p w:rsidR="00803E01" w:rsidRPr="00803E01" w:rsidRDefault="00803E01" w:rsidP="00803E01">
      <w:pPr>
        <w:shd w:val="clear" w:color="auto" w:fill="FFFFFF"/>
        <w:spacing w:after="150"/>
        <w:rPr>
          <w:color w:val="333333"/>
          <w:lang w:val="ru-RU"/>
        </w:rPr>
      </w:pPr>
      <w:r w:rsidRPr="00803E01">
        <w:rPr>
          <w:b/>
          <w:bCs/>
          <w:i/>
          <w:iCs/>
          <w:color w:val="333333"/>
          <w:lang w:val="ru-RU"/>
        </w:rPr>
        <w:t>1. Цели и задачи:</w:t>
      </w:r>
    </w:p>
    <w:p w:rsidR="00803E01" w:rsidRPr="00803E01" w:rsidRDefault="00803E01" w:rsidP="00803E01">
      <w:pPr>
        <w:shd w:val="clear" w:color="auto" w:fill="FFFFFF"/>
        <w:spacing w:after="150"/>
        <w:rPr>
          <w:lang w:val="ru-RU"/>
        </w:rPr>
      </w:pPr>
      <w:r w:rsidRPr="00803E01">
        <w:rPr>
          <w:lang w:val="ru-RU"/>
        </w:rPr>
        <w:t>1) Охрана и укрепление здоровья учащихся, приобщение их к ценностям здорового образа жизни;</w:t>
      </w:r>
    </w:p>
    <w:p w:rsidR="00803E01" w:rsidRPr="00803E01" w:rsidRDefault="00803E01" w:rsidP="00803E01">
      <w:pPr>
        <w:shd w:val="clear" w:color="auto" w:fill="FFFFFF"/>
        <w:rPr>
          <w:lang w:val="ru-RU"/>
        </w:rPr>
      </w:pPr>
      <w:r w:rsidRPr="00803E01">
        <w:rPr>
          <w:lang w:val="ru-RU"/>
        </w:rPr>
        <w:t>2)  Развитие у подрастающего поколения инициативы и лидерских качеств, самостоятельности мышления;</w:t>
      </w:r>
    </w:p>
    <w:p w:rsidR="00803E01" w:rsidRPr="00803E01" w:rsidRDefault="00803E01" w:rsidP="00803E01">
      <w:pPr>
        <w:shd w:val="clear" w:color="auto" w:fill="FFFFFF"/>
        <w:rPr>
          <w:lang w:val="ru-RU"/>
        </w:rPr>
      </w:pPr>
    </w:p>
    <w:p w:rsidR="00803E01" w:rsidRPr="00803E01" w:rsidRDefault="00803E01" w:rsidP="00803E01">
      <w:pPr>
        <w:shd w:val="clear" w:color="auto" w:fill="FFFFFF"/>
        <w:spacing w:after="150"/>
        <w:rPr>
          <w:lang w:val="ru-RU"/>
        </w:rPr>
      </w:pPr>
      <w:r w:rsidRPr="00803E01">
        <w:rPr>
          <w:lang w:val="ru-RU"/>
        </w:rPr>
        <w:t xml:space="preserve">3) </w:t>
      </w:r>
      <w:r w:rsidRPr="00803E01">
        <w:rPr>
          <w:spacing w:val="2"/>
          <w:lang w:val="ru-RU"/>
        </w:rPr>
        <w:t>Содействие формированию активной гражданской позиции отцов в вопросах укрепления и развития института семьи и защиты прав детей; включение мужской части населения в работу по профилактике безнадзорности и правонарушений среди детей и подростков</w:t>
      </w:r>
      <w:r w:rsidRPr="00803E01">
        <w:rPr>
          <w:lang w:val="ru-RU"/>
        </w:rPr>
        <w:t>;</w:t>
      </w:r>
    </w:p>
    <w:p w:rsidR="00803E01" w:rsidRPr="00803E01" w:rsidRDefault="00803E01" w:rsidP="00803E01">
      <w:pPr>
        <w:shd w:val="clear" w:color="auto" w:fill="FFFFFF"/>
        <w:spacing w:after="150"/>
        <w:rPr>
          <w:lang w:val="ru-RU"/>
        </w:rPr>
      </w:pPr>
      <w:r w:rsidRPr="00803E01">
        <w:rPr>
          <w:lang w:val="ru-RU"/>
        </w:rPr>
        <w:t>4) Воспитание бережного отношения к собственному здоровью, культуры общения и взаимодействия в коллективных формах занятий физическими упражнениями.</w:t>
      </w:r>
    </w:p>
    <w:p w:rsidR="00803E01" w:rsidRPr="00803E01" w:rsidRDefault="00803E01" w:rsidP="00803E01">
      <w:pPr>
        <w:shd w:val="clear" w:color="auto" w:fill="FFFFFF"/>
        <w:spacing w:after="150"/>
        <w:rPr>
          <w:color w:val="333333"/>
          <w:lang w:val="ru-RU"/>
        </w:rPr>
      </w:pPr>
      <w:r w:rsidRPr="00803E01">
        <w:rPr>
          <w:b/>
          <w:bCs/>
          <w:i/>
          <w:iCs/>
          <w:color w:val="333333"/>
          <w:lang w:val="ru-RU"/>
        </w:rPr>
        <w:t>2. Время и место:</w:t>
      </w:r>
    </w:p>
    <w:p w:rsidR="00803E01" w:rsidRPr="00803E01" w:rsidRDefault="00803E01" w:rsidP="00803E01">
      <w:pPr>
        <w:spacing w:line="360" w:lineRule="auto"/>
        <w:jc w:val="both"/>
        <w:rPr>
          <w:lang w:val="ru-RU"/>
        </w:rPr>
      </w:pPr>
      <w:r w:rsidRPr="00803E01">
        <w:rPr>
          <w:color w:val="333333"/>
          <w:lang w:val="ru-RU"/>
        </w:rPr>
        <w:t xml:space="preserve">       Соревнования проходят</w:t>
      </w:r>
      <w:r w:rsidRPr="00BA6647">
        <w:rPr>
          <w:color w:val="333333"/>
        </w:rPr>
        <w:t>   </w:t>
      </w:r>
      <w:r w:rsidRPr="00803E01">
        <w:rPr>
          <w:color w:val="333333"/>
          <w:lang w:val="ru-RU"/>
        </w:rPr>
        <w:t>18.02.2021</w:t>
      </w:r>
      <w:r w:rsidRPr="00BA6647">
        <w:rPr>
          <w:color w:val="333333"/>
        </w:rPr>
        <w:t> </w:t>
      </w:r>
      <w:r w:rsidRPr="00803E01">
        <w:rPr>
          <w:color w:val="333333"/>
          <w:lang w:val="ru-RU"/>
        </w:rPr>
        <w:t xml:space="preserve">г.  </w:t>
      </w:r>
      <w:r w:rsidRPr="00803E01">
        <w:rPr>
          <w:lang w:val="ru-RU"/>
        </w:rPr>
        <w:t>на базе дворца спорта «Магнезит»  в период с 14.00 до 15.00.</w:t>
      </w:r>
    </w:p>
    <w:p w:rsidR="00803E01" w:rsidRPr="00803E01" w:rsidRDefault="00803E01" w:rsidP="00803E01">
      <w:pPr>
        <w:shd w:val="clear" w:color="auto" w:fill="FFFFFF"/>
        <w:spacing w:after="150"/>
        <w:rPr>
          <w:color w:val="333333"/>
          <w:lang w:val="ru-RU"/>
        </w:rPr>
      </w:pPr>
      <w:r w:rsidRPr="00803E01">
        <w:rPr>
          <w:b/>
          <w:bCs/>
          <w:i/>
          <w:iCs/>
          <w:color w:val="333333"/>
          <w:lang w:val="ru-RU"/>
        </w:rPr>
        <w:t>3. Руководство соревнованиями:</w:t>
      </w:r>
    </w:p>
    <w:p w:rsidR="00803E01" w:rsidRPr="00803E01" w:rsidRDefault="00803E01" w:rsidP="00803E01">
      <w:pPr>
        <w:shd w:val="clear" w:color="auto" w:fill="FFFFFF"/>
        <w:spacing w:after="150"/>
        <w:ind w:left="360"/>
        <w:rPr>
          <w:color w:val="333333"/>
          <w:lang w:val="ru-RU"/>
        </w:rPr>
      </w:pPr>
      <w:r w:rsidRPr="00803E01">
        <w:rPr>
          <w:color w:val="333333"/>
          <w:lang w:val="ru-RU"/>
        </w:rPr>
        <w:t>Руководство возлагается на судейскую коллегию.</w:t>
      </w:r>
    </w:p>
    <w:p w:rsidR="00803E01" w:rsidRPr="00803E01" w:rsidRDefault="00803E01" w:rsidP="00803E01">
      <w:pPr>
        <w:shd w:val="clear" w:color="auto" w:fill="FFFFFF"/>
        <w:spacing w:after="150"/>
        <w:rPr>
          <w:color w:val="333333"/>
          <w:lang w:val="ru-RU"/>
        </w:rPr>
      </w:pPr>
      <w:r w:rsidRPr="00BA6647">
        <w:rPr>
          <w:color w:val="333333"/>
        </w:rPr>
        <w:t> </w:t>
      </w:r>
      <w:r w:rsidRPr="00803E01">
        <w:rPr>
          <w:b/>
          <w:bCs/>
          <w:i/>
          <w:iCs/>
          <w:color w:val="333333"/>
          <w:lang w:val="ru-RU"/>
        </w:rPr>
        <w:t>4. Участники соревнований:</w:t>
      </w:r>
    </w:p>
    <w:p w:rsidR="00803E01" w:rsidRPr="00803E01" w:rsidRDefault="00803E01" w:rsidP="00803E01">
      <w:pPr>
        <w:shd w:val="clear" w:color="auto" w:fill="FFFFFF"/>
        <w:spacing w:after="150"/>
        <w:ind w:left="360"/>
        <w:rPr>
          <w:color w:val="333333"/>
          <w:lang w:val="ru-RU"/>
        </w:rPr>
      </w:pPr>
      <w:r w:rsidRPr="00803E01">
        <w:rPr>
          <w:color w:val="333333"/>
          <w:lang w:val="ru-RU"/>
        </w:rPr>
        <w:t>К соревнованиям допускаются  родители и ученики 1-4 классов.</w:t>
      </w:r>
    </w:p>
    <w:p w:rsidR="00803E01" w:rsidRPr="00803E01" w:rsidRDefault="00803E01" w:rsidP="00803E01">
      <w:pPr>
        <w:shd w:val="clear" w:color="auto" w:fill="FFFFFF"/>
        <w:spacing w:after="150"/>
        <w:ind w:left="360"/>
        <w:rPr>
          <w:color w:val="333333"/>
          <w:lang w:val="ru-RU"/>
        </w:rPr>
      </w:pPr>
      <w:r w:rsidRPr="00803E01">
        <w:rPr>
          <w:color w:val="333333"/>
          <w:lang w:val="ru-RU"/>
        </w:rPr>
        <w:t>Состав команды: 1 родитель и 1 ребенок, форма одежды спортивная, вторая обувь обязательна.</w:t>
      </w:r>
    </w:p>
    <w:p w:rsidR="00803E01" w:rsidRPr="00803E01" w:rsidRDefault="00803E01" w:rsidP="00803E01">
      <w:pPr>
        <w:shd w:val="clear" w:color="auto" w:fill="FFFFFF"/>
        <w:spacing w:after="150"/>
        <w:rPr>
          <w:color w:val="333333"/>
          <w:lang w:val="ru-RU"/>
        </w:rPr>
      </w:pPr>
      <w:r w:rsidRPr="00803E01">
        <w:rPr>
          <w:b/>
          <w:bCs/>
          <w:i/>
          <w:iCs/>
          <w:color w:val="333333"/>
          <w:lang w:val="ru-RU"/>
        </w:rPr>
        <w:t>5. Определение победителей:</w:t>
      </w:r>
    </w:p>
    <w:p w:rsidR="00803E01" w:rsidRPr="00803E01" w:rsidRDefault="00803E01" w:rsidP="00803E01">
      <w:pPr>
        <w:shd w:val="clear" w:color="auto" w:fill="FFFFFF"/>
        <w:spacing w:after="150"/>
        <w:ind w:left="360"/>
        <w:rPr>
          <w:color w:val="333333"/>
          <w:lang w:val="ru-RU"/>
        </w:rPr>
      </w:pPr>
      <w:r w:rsidRPr="00803E01">
        <w:rPr>
          <w:color w:val="333333"/>
          <w:lang w:val="ru-RU"/>
        </w:rPr>
        <w:t>Выигрывает команда,  набравшая наибольшее количество очков, в случае равенства победитель определяется по наибольшему количеству 1-2 мест.</w:t>
      </w:r>
    </w:p>
    <w:p w:rsidR="00803E01" w:rsidRPr="00803E01" w:rsidRDefault="00803E01" w:rsidP="00803E01">
      <w:pPr>
        <w:shd w:val="clear" w:color="auto" w:fill="FFFFFF"/>
        <w:spacing w:after="150"/>
        <w:rPr>
          <w:color w:val="333333"/>
          <w:lang w:val="ru-RU"/>
        </w:rPr>
      </w:pPr>
      <w:r w:rsidRPr="00803E01">
        <w:rPr>
          <w:b/>
          <w:bCs/>
          <w:i/>
          <w:iCs/>
          <w:color w:val="333333"/>
          <w:lang w:val="ru-RU"/>
        </w:rPr>
        <w:t>6. Начисление очков:</w:t>
      </w:r>
    </w:p>
    <w:p w:rsidR="00803E01" w:rsidRPr="00803E01" w:rsidRDefault="00803E01" w:rsidP="00803E01">
      <w:pPr>
        <w:shd w:val="clear" w:color="auto" w:fill="FFFFFF"/>
        <w:spacing w:after="150"/>
        <w:ind w:left="360"/>
        <w:rPr>
          <w:color w:val="333333"/>
          <w:lang w:val="ru-RU"/>
        </w:rPr>
      </w:pPr>
      <w:r w:rsidRPr="00803E01">
        <w:rPr>
          <w:color w:val="333333"/>
          <w:lang w:val="ru-RU"/>
        </w:rPr>
        <w:t>1 место – 3 очка,  2 место – 2 очка,    3 место – 1 очко.</w:t>
      </w:r>
    </w:p>
    <w:p w:rsidR="00803E01" w:rsidRPr="00803E01" w:rsidRDefault="00803E01" w:rsidP="00803E01">
      <w:pPr>
        <w:shd w:val="clear" w:color="auto" w:fill="FFFFFF"/>
        <w:spacing w:after="150"/>
        <w:rPr>
          <w:color w:val="333333"/>
          <w:lang w:val="ru-RU"/>
        </w:rPr>
      </w:pPr>
      <w:r w:rsidRPr="00803E01">
        <w:rPr>
          <w:b/>
          <w:bCs/>
          <w:i/>
          <w:iCs/>
          <w:color w:val="333333"/>
          <w:lang w:val="ru-RU"/>
        </w:rPr>
        <w:t>7. Заявки:</w:t>
      </w:r>
    </w:p>
    <w:p w:rsidR="00803E01" w:rsidRPr="00803E01" w:rsidRDefault="00803E01" w:rsidP="00803E01">
      <w:pPr>
        <w:shd w:val="clear" w:color="auto" w:fill="FFFFFF"/>
        <w:spacing w:after="150"/>
        <w:ind w:right="-1"/>
        <w:jc w:val="both"/>
        <w:rPr>
          <w:color w:val="333333"/>
          <w:lang w:val="ru-RU"/>
        </w:rPr>
      </w:pPr>
      <w:r w:rsidRPr="00803E01">
        <w:rPr>
          <w:color w:val="333333"/>
          <w:lang w:val="ru-RU"/>
        </w:rPr>
        <w:t xml:space="preserve">      Заявки на участие направляются  в КДН и ЗП Администрации  Саткинского муниципального района по адресу: г. Сатка, ул. Металлургов, д.2, </w:t>
      </w:r>
      <w:proofErr w:type="spellStart"/>
      <w:r w:rsidRPr="00803E01">
        <w:rPr>
          <w:color w:val="333333"/>
          <w:lang w:val="ru-RU"/>
        </w:rPr>
        <w:t>каб</w:t>
      </w:r>
      <w:proofErr w:type="spellEnd"/>
      <w:r w:rsidRPr="00803E01">
        <w:rPr>
          <w:color w:val="333333"/>
          <w:lang w:val="ru-RU"/>
        </w:rPr>
        <w:t xml:space="preserve">. № 13  (тел. 5-99-08)  либо на электронную почту </w:t>
      </w:r>
      <w:hyperlink r:id="rId6" w:history="1">
        <w:r w:rsidRPr="00BA6647">
          <w:rPr>
            <w:rStyle w:val="a3"/>
          </w:rPr>
          <w:t>kdn</w:t>
        </w:r>
        <w:r w:rsidRPr="00803E01">
          <w:rPr>
            <w:rStyle w:val="a3"/>
            <w:lang w:val="ru-RU"/>
          </w:rPr>
          <w:t>@</w:t>
        </w:r>
        <w:r w:rsidRPr="00BA6647">
          <w:rPr>
            <w:rStyle w:val="a3"/>
          </w:rPr>
          <w:t>satadmin</w:t>
        </w:r>
        <w:r w:rsidRPr="00803E01">
          <w:rPr>
            <w:rStyle w:val="a3"/>
            <w:lang w:val="ru-RU"/>
          </w:rPr>
          <w:t>.</w:t>
        </w:r>
        <w:proofErr w:type="spellStart"/>
        <w:r w:rsidRPr="00BA6647">
          <w:rPr>
            <w:rStyle w:val="a3"/>
          </w:rPr>
          <w:t>ru</w:t>
        </w:r>
        <w:proofErr w:type="spellEnd"/>
      </w:hyperlink>
      <w:r w:rsidRPr="00803E01">
        <w:rPr>
          <w:color w:val="333333"/>
          <w:lang w:val="ru-RU"/>
        </w:rPr>
        <w:t xml:space="preserve">  в срок   до 16.02.2021 года.</w:t>
      </w:r>
    </w:p>
    <w:p w:rsidR="00803E01" w:rsidRPr="00803E01" w:rsidRDefault="00803E01" w:rsidP="00803E01">
      <w:pPr>
        <w:shd w:val="clear" w:color="auto" w:fill="FFFFFF"/>
        <w:spacing w:after="150"/>
        <w:rPr>
          <w:color w:val="333333"/>
          <w:lang w:val="ru-RU"/>
        </w:rPr>
      </w:pPr>
      <w:r w:rsidRPr="00803E01">
        <w:rPr>
          <w:b/>
          <w:bCs/>
          <w:i/>
          <w:iCs/>
          <w:color w:val="333333"/>
          <w:lang w:val="ru-RU"/>
        </w:rPr>
        <w:t>8. Награждение:</w:t>
      </w:r>
    </w:p>
    <w:p w:rsidR="00803E01" w:rsidRPr="00BA6647" w:rsidRDefault="00803E01" w:rsidP="00803E01">
      <w:pPr>
        <w:pStyle w:val="a8"/>
        <w:spacing w:before="0" w:beforeAutospacing="0" w:after="0" w:afterAutospacing="0" w:line="294" w:lineRule="atLeast"/>
      </w:pPr>
      <w:r w:rsidRPr="00BA6647">
        <w:rPr>
          <w:color w:val="333333"/>
        </w:rPr>
        <w:t>Участники занявшее 1 место, 2 и 3 места – награждаются грамотами и памятными призами.</w:t>
      </w:r>
      <w:r w:rsidRPr="00BA6647">
        <w:t xml:space="preserve"> Команды награждаются сладкими призами, грамотами, фото на память.</w:t>
      </w:r>
    </w:p>
    <w:p w:rsidR="00803E01" w:rsidRPr="00803E01" w:rsidRDefault="00803E01" w:rsidP="00803E01">
      <w:pPr>
        <w:shd w:val="clear" w:color="auto" w:fill="FFFFFF"/>
        <w:spacing w:after="150"/>
        <w:rPr>
          <w:b/>
          <w:i/>
          <w:color w:val="333333"/>
          <w:lang w:val="ru-RU"/>
        </w:rPr>
      </w:pPr>
      <w:r w:rsidRPr="00803E01">
        <w:rPr>
          <w:b/>
          <w:i/>
          <w:color w:val="333333"/>
          <w:lang w:val="ru-RU"/>
        </w:rPr>
        <w:t xml:space="preserve">9. Инвентарь:  </w:t>
      </w:r>
    </w:p>
    <w:p w:rsidR="00803E01" w:rsidRPr="00803E01" w:rsidRDefault="00803E01" w:rsidP="00803E01">
      <w:pPr>
        <w:shd w:val="clear" w:color="auto" w:fill="FFFFFF"/>
        <w:spacing w:after="150"/>
        <w:rPr>
          <w:color w:val="333333"/>
          <w:lang w:val="ru-RU"/>
        </w:rPr>
      </w:pPr>
      <w:proofErr w:type="gramStart"/>
      <w:r w:rsidRPr="00803E01">
        <w:rPr>
          <w:color w:val="333333"/>
          <w:lang w:val="ru-RU"/>
        </w:rPr>
        <w:t>мячи, скакалки, конусы, кубики, кегли, скамейки, карточки с ребусами и загадками.</w:t>
      </w:r>
      <w:proofErr w:type="gramEnd"/>
    </w:p>
    <w:p w:rsidR="00803E01" w:rsidRDefault="00803E01" w:rsidP="00803E01">
      <w:pPr>
        <w:jc w:val="both"/>
        <w:outlineLvl w:val="0"/>
        <w:rPr>
          <w:sz w:val="20"/>
          <w:szCs w:val="20"/>
          <w:lang w:val="ru-RU"/>
        </w:rPr>
      </w:pPr>
    </w:p>
    <w:p w:rsidR="0062507F" w:rsidRDefault="0062507F" w:rsidP="0062507F">
      <w:pPr>
        <w:jc w:val="both"/>
        <w:outlineLvl w:val="0"/>
        <w:rPr>
          <w:lang w:val="ru-RU"/>
        </w:rPr>
      </w:pPr>
    </w:p>
    <w:p w:rsidR="00803E01" w:rsidRPr="00803E01" w:rsidRDefault="00803E01" w:rsidP="00803E01">
      <w:pPr>
        <w:pStyle w:val="a4"/>
        <w:jc w:val="both"/>
        <w:rPr>
          <w:lang w:val="ru-RU"/>
        </w:rPr>
      </w:pPr>
      <w:r w:rsidRPr="00803E01">
        <w:rPr>
          <w:lang w:val="ru-RU"/>
        </w:rPr>
        <w:t>«На территории Саткинского муниципального района  со 1 февраля по 28 февраля  2021 года будет проводиться  межведомственная профилактическая акция «Дети улиц».</w:t>
      </w:r>
    </w:p>
    <w:p w:rsidR="00803E01" w:rsidRPr="00803E01" w:rsidRDefault="00803E01" w:rsidP="00803E01">
      <w:pPr>
        <w:pStyle w:val="a4"/>
        <w:jc w:val="both"/>
        <w:rPr>
          <w:lang w:val="ru-RU"/>
        </w:rPr>
      </w:pPr>
      <w:r w:rsidRPr="00803E01">
        <w:rPr>
          <w:lang w:val="ru-RU"/>
        </w:rPr>
        <w:t xml:space="preserve">            Цель акции - выявление детей, систематически уходящих из семьи и государственных учреждений для детей-сирот и детей, оставшихся без попечения родителей, для которых улица (незанятые жилища, подвалы, иные коммуникации) стала обычным местопребыванием и оказанию им  своевременной помощи.</w:t>
      </w:r>
    </w:p>
    <w:p w:rsidR="00803E01" w:rsidRPr="00803E01" w:rsidRDefault="00803E01" w:rsidP="00803E01">
      <w:pPr>
        <w:pStyle w:val="a4"/>
        <w:jc w:val="both"/>
        <w:rPr>
          <w:lang w:val="ru-RU"/>
        </w:rPr>
      </w:pPr>
      <w:r w:rsidRPr="00803E01">
        <w:rPr>
          <w:lang w:val="ru-RU"/>
        </w:rPr>
        <w:t xml:space="preserve">         Ваши сообщения о  детях, систематически уходящих из семьи и государственных учреждений для детей-сирот и детей, оставшихся без попечения родителей готовы принять с 8.00 до 17.00 часов  в рабочие   дни по телефонам: </w:t>
      </w:r>
    </w:p>
    <w:p w:rsidR="00803E01" w:rsidRPr="00803E01" w:rsidRDefault="00803E01" w:rsidP="00803E01">
      <w:pPr>
        <w:pStyle w:val="a4"/>
        <w:jc w:val="both"/>
        <w:rPr>
          <w:lang w:val="ru-RU"/>
        </w:rPr>
      </w:pPr>
      <w:r w:rsidRPr="00803E01">
        <w:rPr>
          <w:lang w:val="ru-RU"/>
        </w:rPr>
        <w:t>5 – 99 – 08 –  Комиссия по делам несовершеннолетних и защите их прав   Администрации Саткинского муниципального района;</w:t>
      </w:r>
    </w:p>
    <w:p w:rsidR="00803E01" w:rsidRPr="00803E01" w:rsidRDefault="00803E01" w:rsidP="00803E01">
      <w:pPr>
        <w:pStyle w:val="a4"/>
        <w:jc w:val="both"/>
        <w:rPr>
          <w:lang w:val="ru-RU"/>
        </w:rPr>
      </w:pPr>
      <w:r w:rsidRPr="00803E01">
        <w:rPr>
          <w:lang w:val="ru-RU"/>
        </w:rPr>
        <w:t>96– 3– 23  –  Инспекция по делам несовершеннолетних ОМВД РФ по  Саткинскому   району;</w:t>
      </w:r>
    </w:p>
    <w:p w:rsidR="00803E01" w:rsidRPr="00803E01" w:rsidRDefault="00803E01" w:rsidP="00803E01">
      <w:pPr>
        <w:pStyle w:val="a4"/>
        <w:jc w:val="both"/>
        <w:rPr>
          <w:lang w:val="ru-RU"/>
        </w:rPr>
      </w:pPr>
      <w:r w:rsidRPr="00803E01">
        <w:rPr>
          <w:lang w:val="ru-RU"/>
        </w:rPr>
        <w:t xml:space="preserve">96– 3– 24  –  Инспекция по делам несовершеннолетних ОМВД РФ по  Саткинскому   району </w:t>
      </w:r>
    </w:p>
    <w:p w:rsidR="00803E01" w:rsidRPr="00803E01" w:rsidRDefault="00803E01" w:rsidP="00803E01">
      <w:pPr>
        <w:pStyle w:val="a4"/>
        <w:jc w:val="both"/>
        <w:rPr>
          <w:lang w:val="ru-RU"/>
        </w:rPr>
      </w:pPr>
      <w:r w:rsidRPr="00803E01">
        <w:rPr>
          <w:lang w:val="ru-RU"/>
        </w:rPr>
        <w:t>5– 54– 26  –  Инспектор по делам несовершеннолетних ОП «</w:t>
      </w:r>
      <w:proofErr w:type="spellStart"/>
      <w:r w:rsidRPr="00803E01">
        <w:rPr>
          <w:lang w:val="ru-RU"/>
        </w:rPr>
        <w:t>Бакальский</w:t>
      </w:r>
      <w:proofErr w:type="spellEnd"/>
      <w:r w:rsidRPr="00803E01">
        <w:rPr>
          <w:lang w:val="ru-RU"/>
        </w:rPr>
        <w:t>»;</w:t>
      </w:r>
    </w:p>
    <w:p w:rsidR="00803E01" w:rsidRPr="00803E01" w:rsidRDefault="00803E01" w:rsidP="00803E01">
      <w:pPr>
        <w:pStyle w:val="a4"/>
        <w:jc w:val="both"/>
        <w:rPr>
          <w:lang w:val="ru-RU"/>
        </w:rPr>
      </w:pPr>
      <w:r w:rsidRPr="00803E01">
        <w:rPr>
          <w:lang w:val="ru-RU"/>
        </w:rPr>
        <w:t xml:space="preserve">9 - 60-19  –  Комиссия по делам несовершеннолетних и защите их прав   на территории </w:t>
      </w:r>
      <w:proofErr w:type="spellStart"/>
      <w:r w:rsidRPr="00803E01">
        <w:rPr>
          <w:lang w:val="ru-RU"/>
        </w:rPr>
        <w:t>Бакальского</w:t>
      </w:r>
      <w:proofErr w:type="spellEnd"/>
      <w:r w:rsidRPr="00803E01">
        <w:rPr>
          <w:lang w:val="ru-RU"/>
        </w:rPr>
        <w:t xml:space="preserve">  городского поселения;</w:t>
      </w:r>
    </w:p>
    <w:p w:rsidR="00803E01" w:rsidRPr="00803E01" w:rsidRDefault="00803E01" w:rsidP="00803E01">
      <w:pPr>
        <w:pStyle w:val="a4"/>
        <w:jc w:val="both"/>
        <w:rPr>
          <w:lang w:val="ru-RU"/>
        </w:rPr>
      </w:pPr>
      <w:r w:rsidRPr="00803E01">
        <w:rPr>
          <w:lang w:val="ru-RU"/>
        </w:rPr>
        <w:t>3 –  32 –36  –  МКУ «Управление образования» Саткинского муниципального района;</w:t>
      </w:r>
    </w:p>
    <w:p w:rsidR="00803E01" w:rsidRPr="00803E01" w:rsidRDefault="00803E01" w:rsidP="00803E01">
      <w:pPr>
        <w:pStyle w:val="a4"/>
        <w:jc w:val="both"/>
        <w:rPr>
          <w:lang w:val="ru-RU"/>
        </w:rPr>
      </w:pPr>
      <w:r w:rsidRPr="00803E01">
        <w:rPr>
          <w:lang w:val="ru-RU"/>
        </w:rPr>
        <w:t xml:space="preserve">3 – 19 – 13 –     отдел опеки и попечительства Управления социальной защиты населения  </w:t>
      </w:r>
    </w:p>
    <w:p w:rsidR="00803E01" w:rsidRPr="00803E01" w:rsidRDefault="00803E01" w:rsidP="00803E01">
      <w:pPr>
        <w:pStyle w:val="a4"/>
        <w:jc w:val="both"/>
        <w:rPr>
          <w:lang w:val="ru-RU"/>
        </w:rPr>
      </w:pPr>
      <w:r w:rsidRPr="00803E01">
        <w:rPr>
          <w:lang w:val="ru-RU"/>
        </w:rPr>
        <w:t xml:space="preserve">              Администрации Саткинского      муниципального района;</w:t>
      </w:r>
    </w:p>
    <w:p w:rsidR="00803E01" w:rsidRPr="00803E01" w:rsidRDefault="00803E01" w:rsidP="00803E01">
      <w:pPr>
        <w:pStyle w:val="a4"/>
        <w:jc w:val="both"/>
        <w:rPr>
          <w:lang w:val="ru-RU"/>
        </w:rPr>
      </w:pPr>
      <w:r w:rsidRPr="00803E01">
        <w:rPr>
          <w:lang w:val="ru-RU"/>
        </w:rPr>
        <w:t>3 - 38 - 51 –      Служба сопровождения семей и детей программы «Крепкая семья».</w:t>
      </w:r>
    </w:p>
    <w:p w:rsidR="00803E01" w:rsidRPr="00803E01" w:rsidRDefault="00803E01" w:rsidP="00803E01">
      <w:pPr>
        <w:pStyle w:val="a4"/>
        <w:jc w:val="both"/>
        <w:rPr>
          <w:lang w:val="ru-RU"/>
        </w:rPr>
      </w:pPr>
    </w:p>
    <w:p w:rsidR="00F42B52" w:rsidRPr="00803E01" w:rsidRDefault="00F42B52">
      <w:pPr>
        <w:rPr>
          <w:lang w:val="ru-RU"/>
        </w:rPr>
      </w:pPr>
    </w:p>
    <w:sectPr w:rsidR="00F42B52" w:rsidRPr="00803E01" w:rsidSect="00803E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314F"/>
    <w:multiLevelType w:val="hybridMultilevel"/>
    <w:tmpl w:val="31E8E5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4C"/>
    <w:rsid w:val="00164B1A"/>
    <w:rsid w:val="001F0FA8"/>
    <w:rsid w:val="0062507F"/>
    <w:rsid w:val="00803E01"/>
    <w:rsid w:val="0085054C"/>
    <w:rsid w:val="00C7534E"/>
    <w:rsid w:val="00F4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2507F"/>
    <w:pPr>
      <w:keepNext/>
      <w:autoSpaceDE w:val="0"/>
      <w:autoSpaceDN w:val="0"/>
      <w:ind w:right="-384"/>
      <w:outlineLvl w:val="0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0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62507F"/>
    <w:rPr>
      <w:color w:val="0000FF"/>
      <w:u w:val="single"/>
    </w:rPr>
  </w:style>
  <w:style w:type="paragraph" w:styleId="a4">
    <w:name w:val="No Spacing"/>
    <w:uiPriority w:val="1"/>
    <w:qFormat/>
    <w:rsid w:val="0062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250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50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7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Normal (Web)"/>
    <w:basedOn w:val="a"/>
    <w:uiPriority w:val="99"/>
    <w:unhideWhenUsed/>
    <w:rsid w:val="00803E01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basedOn w:val="a"/>
    <w:uiPriority w:val="34"/>
    <w:qFormat/>
    <w:rsid w:val="00803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62507F"/>
    <w:pPr>
      <w:keepNext/>
      <w:autoSpaceDE w:val="0"/>
      <w:autoSpaceDN w:val="0"/>
      <w:ind w:right="-384"/>
      <w:outlineLvl w:val="0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07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62507F"/>
    <w:rPr>
      <w:color w:val="0000FF"/>
      <w:u w:val="single"/>
    </w:rPr>
  </w:style>
  <w:style w:type="paragraph" w:styleId="a4">
    <w:name w:val="No Spacing"/>
    <w:uiPriority w:val="1"/>
    <w:qFormat/>
    <w:rsid w:val="00625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Strong"/>
    <w:basedOn w:val="a0"/>
    <w:uiPriority w:val="22"/>
    <w:qFormat/>
    <w:rsid w:val="0062507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50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07F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Normal (Web)"/>
    <w:basedOn w:val="a"/>
    <w:uiPriority w:val="99"/>
    <w:unhideWhenUsed/>
    <w:rsid w:val="00803E01"/>
    <w:pPr>
      <w:spacing w:before="100" w:beforeAutospacing="1" w:after="100" w:afterAutospacing="1"/>
    </w:pPr>
    <w:rPr>
      <w:lang w:val="ru-RU"/>
    </w:rPr>
  </w:style>
  <w:style w:type="paragraph" w:styleId="a9">
    <w:name w:val="List Paragraph"/>
    <w:basedOn w:val="a"/>
    <w:uiPriority w:val="34"/>
    <w:qFormat/>
    <w:rsid w:val="0080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n@sat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Волкова</dc:creator>
  <cp:keywords/>
  <dc:description/>
  <cp:lastModifiedBy>Foolgore</cp:lastModifiedBy>
  <cp:revision>7</cp:revision>
  <cp:lastPrinted>2021-02-12T11:01:00Z</cp:lastPrinted>
  <dcterms:created xsi:type="dcterms:W3CDTF">2019-12-26T04:08:00Z</dcterms:created>
  <dcterms:modified xsi:type="dcterms:W3CDTF">2021-02-16T06:36:00Z</dcterms:modified>
</cp:coreProperties>
</file>