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524" w:rsidRDefault="00226524" w:rsidP="00624BE1">
      <w:pPr>
        <w:tabs>
          <w:tab w:val="left" w:pos="0"/>
        </w:tabs>
        <w:suppressAutoHyphens/>
        <w:spacing w:after="0" w:line="360" w:lineRule="auto"/>
        <w:rPr>
          <w:rFonts w:ascii="Times New Roman" w:eastAsia="Times New Roman" w:hAnsi="Times New Roman" w:cs="Times New Roman"/>
          <w:sz w:val="24"/>
          <w:szCs w:val="24"/>
          <w:lang w:eastAsia="ar-SA"/>
        </w:rPr>
      </w:pPr>
      <w:bookmarkStart w:id="0" w:name="_GoBack"/>
      <w:bookmarkEnd w:id="0"/>
    </w:p>
    <w:p w:rsidR="00E47351" w:rsidRPr="00E47351" w:rsidRDefault="00E47351" w:rsidP="00E47351">
      <w:pPr>
        <w:tabs>
          <w:tab w:val="left" w:pos="0"/>
        </w:tabs>
        <w:suppressAutoHyphens/>
        <w:spacing w:after="0" w:line="360" w:lineRule="auto"/>
        <w:jc w:val="center"/>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 xml:space="preserve"> Информация </w:t>
      </w:r>
      <w:r w:rsidR="00D21D48">
        <w:rPr>
          <w:rFonts w:ascii="Times New Roman" w:eastAsia="Times New Roman" w:hAnsi="Times New Roman" w:cs="Times New Roman"/>
          <w:sz w:val="24"/>
          <w:szCs w:val="24"/>
          <w:lang w:eastAsia="ar-SA"/>
        </w:rPr>
        <w:t xml:space="preserve">о проведении отбора получателей субсидии на оказание поддержки садоводческим некоммерческим товариществам, расположенным на территории </w:t>
      </w:r>
      <w:proofErr w:type="spellStart"/>
      <w:r w:rsidR="00D21D48">
        <w:rPr>
          <w:rFonts w:ascii="Times New Roman" w:eastAsia="Times New Roman" w:hAnsi="Times New Roman" w:cs="Times New Roman"/>
          <w:sz w:val="24"/>
          <w:szCs w:val="24"/>
          <w:lang w:eastAsia="ar-SA"/>
        </w:rPr>
        <w:t>Саткинского</w:t>
      </w:r>
      <w:proofErr w:type="spellEnd"/>
      <w:r w:rsidR="00D21D48">
        <w:rPr>
          <w:rFonts w:ascii="Times New Roman" w:eastAsia="Times New Roman" w:hAnsi="Times New Roman" w:cs="Times New Roman"/>
          <w:sz w:val="24"/>
          <w:szCs w:val="24"/>
          <w:lang w:eastAsia="ar-SA"/>
        </w:rPr>
        <w:t xml:space="preserve"> муниципального района</w:t>
      </w:r>
    </w:p>
    <w:p w:rsidR="00E47351" w:rsidRP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ab/>
        <w:t xml:space="preserve"> </w:t>
      </w:r>
    </w:p>
    <w:p w:rsidR="00E47351" w:rsidRP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ab/>
        <w:t xml:space="preserve">Администрация </w:t>
      </w:r>
      <w:proofErr w:type="spellStart"/>
      <w:r w:rsidRPr="00E47351">
        <w:rPr>
          <w:rFonts w:ascii="Times New Roman" w:eastAsia="Times New Roman" w:hAnsi="Times New Roman" w:cs="Times New Roman"/>
          <w:sz w:val="24"/>
          <w:szCs w:val="24"/>
          <w:lang w:eastAsia="ar-SA"/>
        </w:rPr>
        <w:t>Саткинского</w:t>
      </w:r>
      <w:proofErr w:type="spellEnd"/>
      <w:r w:rsidRPr="00E47351">
        <w:rPr>
          <w:rFonts w:ascii="Times New Roman" w:eastAsia="Times New Roman" w:hAnsi="Times New Roman" w:cs="Times New Roman"/>
          <w:sz w:val="24"/>
          <w:szCs w:val="24"/>
          <w:lang w:eastAsia="ar-SA"/>
        </w:rPr>
        <w:t xml:space="preserve"> муниципального района сообщает о проведени</w:t>
      </w:r>
      <w:r>
        <w:rPr>
          <w:rFonts w:ascii="Times New Roman" w:eastAsia="Times New Roman" w:hAnsi="Times New Roman" w:cs="Times New Roman"/>
          <w:sz w:val="24"/>
          <w:szCs w:val="24"/>
          <w:lang w:eastAsia="ar-SA"/>
        </w:rPr>
        <w:t>и</w:t>
      </w:r>
      <w:r w:rsidRPr="00E47351">
        <w:rPr>
          <w:rFonts w:ascii="Times New Roman" w:eastAsia="Times New Roman" w:hAnsi="Times New Roman" w:cs="Times New Roman"/>
          <w:sz w:val="24"/>
          <w:szCs w:val="24"/>
          <w:lang w:eastAsia="ar-SA"/>
        </w:rPr>
        <w:t xml:space="preserve"> отбора получателей субсидий на оказание поддержки  садоводческим некоммерческим товариществам, расположенным на территории </w:t>
      </w:r>
      <w:proofErr w:type="spellStart"/>
      <w:r w:rsidRPr="00E47351">
        <w:rPr>
          <w:rFonts w:ascii="Times New Roman" w:eastAsia="Times New Roman" w:hAnsi="Times New Roman" w:cs="Times New Roman"/>
          <w:sz w:val="24"/>
          <w:szCs w:val="24"/>
          <w:lang w:eastAsia="ar-SA"/>
        </w:rPr>
        <w:t>Саткинского</w:t>
      </w:r>
      <w:proofErr w:type="spellEnd"/>
      <w:r w:rsidRPr="00E47351">
        <w:rPr>
          <w:rFonts w:ascii="Times New Roman" w:eastAsia="Times New Roman" w:hAnsi="Times New Roman" w:cs="Times New Roman"/>
          <w:sz w:val="24"/>
          <w:szCs w:val="24"/>
          <w:lang w:eastAsia="ar-SA"/>
        </w:rPr>
        <w:t xml:space="preserve"> муниципального района:</w:t>
      </w:r>
    </w:p>
    <w:p w:rsid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 xml:space="preserve">1. Начало приема заявок: </w:t>
      </w:r>
      <w:r>
        <w:rPr>
          <w:rFonts w:ascii="Times New Roman" w:eastAsia="Times New Roman" w:hAnsi="Times New Roman" w:cs="Times New Roman"/>
          <w:sz w:val="24"/>
          <w:szCs w:val="24"/>
          <w:lang w:eastAsia="ar-SA"/>
        </w:rPr>
        <w:t>03.10</w:t>
      </w:r>
      <w:r w:rsidRPr="00E47351">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2</w:t>
      </w:r>
    </w:p>
    <w:p w:rsid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Окончание приема заявок: 14.10.2022</w:t>
      </w:r>
    </w:p>
    <w:p w:rsidR="00D86379" w:rsidRDefault="00E47351" w:rsidP="00D86379">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Документы принимаются в Отделе по развитию сельского хозяйства Управления  строительства и архитектуры по адресу: 456910, г. </w:t>
      </w:r>
      <w:proofErr w:type="spellStart"/>
      <w:r>
        <w:rPr>
          <w:rFonts w:ascii="Times New Roman" w:eastAsia="Times New Roman" w:hAnsi="Times New Roman" w:cs="Times New Roman"/>
          <w:sz w:val="24"/>
          <w:szCs w:val="24"/>
          <w:lang w:eastAsia="ar-SA"/>
        </w:rPr>
        <w:t>Сатка</w:t>
      </w:r>
      <w:proofErr w:type="spellEnd"/>
      <w:r>
        <w:rPr>
          <w:rFonts w:ascii="Times New Roman" w:eastAsia="Times New Roman" w:hAnsi="Times New Roman" w:cs="Times New Roman"/>
          <w:sz w:val="24"/>
          <w:szCs w:val="24"/>
          <w:lang w:eastAsia="ar-SA"/>
        </w:rPr>
        <w:t xml:space="preserve">, ул. Солнечная д. 27, тел. 4-07-80, </w:t>
      </w:r>
      <w:hyperlink r:id="rId7" w:history="1">
        <w:r w:rsidRPr="00944385">
          <w:rPr>
            <w:rStyle w:val="a5"/>
            <w:rFonts w:ascii="Times New Roman" w:eastAsia="Times New Roman" w:hAnsi="Times New Roman" w:cs="Times New Roman"/>
            <w:sz w:val="24"/>
            <w:szCs w:val="24"/>
            <w:lang w:val="en-US" w:eastAsia="ar-SA"/>
          </w:rPr>
          <w:t>ch</w:t>
        </w:r>
        <w:r w:rsidRPr="00D86379">
          <w:rPr>
            <w:rStyle w:val="a5"/>
            <w:rFonts w:ascii="Times New Roman" w:eastAsia="Times New Roman" w:hAnsi="Times New Roman" w:cs="Times New Roman"/>
            <w:sz w:val="24"/>
            <w:szCs w:val="24"/>
            <w:lang w:eastAsia="ar-SA"/>
          </w:rPr>
          <w:t>_</w:t>
        </w:r>
        <w:r w:rsidRPr="00944385">
          <w:rPr>
            <w:rStyle w:val="a5"/>
            <w:rFonts w:ascii="Times New Roman" w:eastAsia="Times New Roman" w:hAnsi="Times New Roman" w:cs="Times New Roman"/>
            <w:sz w:val="24"/>
            <w:szCs w:val="24"/>
            <w:lang w:val="en-US" w:eastAsia="ar-SA"/>
          </w:rPr>
          <w:t>satka</w:t>
        </w:r>
        <w:r w:rsidRPr="00D86379">
          <w:rPr>
            <w:rStyle w:val="a5"/>
            <w:rFonts w:ascii="Times New Roman" w:eastAsia="Times New Roman" w:hAnsi="Times New Roman" w:cs="Times New Roman"/>
            <w:sz w:val="24"/>
            <w:szCs w:val="24"/>
            <w:lang w:eastAsia="ar-SA"/>
          </w:rPr>
          <w:t>@</w:t>
        </w:r>
        <w:r w:rsidRPr="00944385">
          <w:rPr>
            <w:rStyle w:val="a5"/>
            <w:rFonts w:ascii="Times New Roman" w:eastAsia="Times New Roman" w:hAnsi="Times New Roman" w:cs="Times New Roman"/>
            <w:sz w:val="24"/>
            <w:szCs w:val="24"/>
            <w:lang w:val="en-US" w:eastAsia="ar-SA"/>
          </w:rPr>
          <w:t>mail</w:t>
        </w:r>
        <w:r w:rsidRPr="00D86379">
          <w:rPr>
            <w:rStyle w:val="a5"/>
            <w:rFonts w:ascii="Times New Roman" w:eastAsia="Times New Roman" w:hAnsi="Times New Roman" w:cs="Times New Roman"/>
            <w:sz w:val="24"/>
            <w:szCs w:val="24"/>
            <w:lang w:eastAsia="ar-SA"/>
          </w:rPr>
          <w:t>.</w:t>
        </w:r>
        <w:proofErr w:type="spellStart"/>
        <w:r w:rsidRPr="00944385">
          <w:rPr>
            <w:rStyle w:val="a5"/>
            <w:rFonts w:ascii="Times New Roman" w:eastAsia="Times New Roman" w:hAnsi="Times New Roman" w:cs="Times New Roman"/>
            <w:sz w:val="24"/>
            <w:szCs w:val="24"/>
            <w:lang w:val="en-US" w:eastAsia="ar-SA"/>
          </w:rPr>
          <w:t>ru</w:t>
        </w:r>
        <w:proofErr w:type="spellEnd"/>
      </w:hyperlink>
      <w:r w:rsidR="00D86379" w:rsidRPr="00D86379">
        <w:rPr>
          <w:rFonts w:ascii="Times New Roman" w:eastAsia="Times New Roman" w:hAnsi="Times New Roman" w:cs="Times New Roman"/>
          <w:sz w:val="24"/>
          <w:szCs w:val="24"/>
          <w:lang w:eastAsia="ar-SA"/>
        </w:rPr>
        <w:t xml:space="preserve"> </w:t>
      </w:r>
    </w:p>
    <w:p w:rsidR="00D86379" w:rsidRPr="00D86379" w:rsidRDefault="00D86379" w:rsidP="00D86379">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Субсидии предоставляются в соответствии с </w:t>
      </w:r>
      <w:r w:rsidRPr="00D86379">
        <w:rPr>
          <w:rFonts w:ascii="Times New Roman" w:hAnsi="Times New Roman" w:cs="Times New Roman"/>
          <w:bCs/>
        </w:rPr>
        <w:t xml:space="preserve">Порядком  </w:t>
      </w:r>
      <w:r w:rsidRPr="00D86379">
        <w:rPr>
          <w:rFonts w:ascii="Times New Roman" w:hAnsi="Times New Roman" w:cs="Times New Roman"/>
          <w:bCs/>
          <w:sz w:val="24"/>
          <w:szCs w:val="24"/>
        </w:rPr>
        <w:t>предоставления</w:t>
      </w:r>
      <w:r w:rsidRPr="00E51DC0">
        <w:rPr>
          <w:rFonts w:ascii="Times New Roman" w:hAnsi="Times New Roman"/>
          <w:bCs/>
          <w:sz w:val="24"/>
          <w:szCs w:val="24"/>
        </w:rPr>
        <w:t xml:space="preserve"> субсидий на оказание поддержки садоводческим некоммерческим товариществам, расположенным на территории </w:t>
      </w:r>
      <w:proofErr w:type="spellStart"/>
      <w:r w:rsidRPr="00E51DC0">
        <w:rPr>
          <w:rFonts w:ascii="Times New Roman" w:hAnsi="Times New Roman"/>
          <w:bCs/>
          <w:sz w:val="24"/>
          <w:szCs w:val="24"/>
        </w:rPr>
        <w:t>Саткинского</w:t>
      </w:r>
      <w:proofErr w:type="spellEnd"/>
      <w:r w:rsidRPr="00E51DC0">
        <w:rPr>
          <w:rFonts w:ascii="Times New Roman" w:hAnsi="Times New Roman"/>
          <w:bCs/>
          <w:sz w:val="24"/>
          <w:szCs w:val="24"/>
        </w:rPr>
        <w:t xml:space="preserve"> муниципального района</w:t>
      </w:r>
      <w:r w:rsidR="004B7294">
        <w:rPr>
          <w:rFonts w:ascii="Times New Roman" w:hAnsi="Times New Roman"/>
          <w:bCs/>
          <w:sz w:val="24"/>
          <w:szCs w:val="24"/>
        </w:rPr>
        <w:t xml:space="preserve"> </w:t>
      </w:r>
      <w:r>
        <w:rPr>
          <w:bCs/>
        </w:rPr>
        <w:t xml:space="preserve"> </w:t>
      </w:r>
      <w:r w:rsidRPr="00D86379">
        <w:rPr>
          <w:rFonts w:ascii="Times New Roman" w:hAnsi="Times New Roman" w:cs="Times New Roman"/>
          <w:bCs/>
        </w:rPr>
        <w:t>(далее –</w:t>
      </w:r>
      <w:r>
        <w:rPr>
          <w:rFonts w:ascii="Times New Roman" w:hAnsi="Times New Roman" w:cs="Times New Roman"/>
          <w:bCs/>
        </w:rPr>
        <w:t xml:space="preserve"> </w:t>
      </w:r>
      <w:r w:rsidRPr="00D86379">
        <w:rPr>
          <w:rFonts w:ascii="Times New Roman" w:hAnsi="Times New Roman" w:cs="Times New Roman"/>
          <w:bCs/>
        </w:rPr>
        <w:t>Порядок)</w:t>
      </w:r>
      <w:r>
        <w:rPr>
          <w:rFonts w:ascii="Times New Roman" w:hAnsi="Times New Roman" w:cs="Times New Roman"/>
          <w:bCs/>
        </w:rPr>
        <w:t>.</w:t>
      </w:r>
    </w:p>
    <w:p w:rsidR="00AA4C68" w:rsidRPr="00E51DC0" w:rsidRDefault="00AA4C68" w:rsidP="00AA4C68">
      <w:pPr>
        <w:pStyle w:val="a6"/>
        <w:shd w:val="clear" w:color="auto" w:fill="FFFFFF"/>
        <w:spacing w:before="0" w:beforeAutospacing="0" w:after="0" w:afterAutospacing="0" w:line="360" w:lineRule="auto"/>
        <w:ind w:firstLine="708"/>
        <w:jc w:val="both"/>
      </w:pPr>
      <w:r w:rsidRPr="00E51DC0">
        <w:t>Субсидии предоставляются садоводческим некоммерческим товариществам на возмещение части фактически произведенных расходов</w:t>
      </w:r>
      <w:r w:rsidR="00D86379">
        <w:t xml:space="preserve"> </w:t>
      </w:r>
      <w:r w:rsidRPr="00E51DC0">
        <w:t xml:space="preserve"> в период с 01.01.2020 по 01.09.2022, осуществленных за счет целевых взносов на развитие инженерного обеспечения территорий садоводческого некоммерческого товарищества (организацию строительства и ремонт дорог, сетей электр</w:t>
      </w:r>
      <w:proofErr w:type="gramStart"/>
      <w:r w:rsidRPr="00E51DC0">
        <w:t>о-</w:t>
      </w:r>
      <w:proofErr w:type="gramEnd"/>
      <w:r w:rsidRPr="00E51DC0">
        <w:t>, газо- и водоснабжения, связь), реконструкцию и капитальный ремонт инженерных конструкций (ограждения периметра территории садоводческого некоммерческого товарищества и дома правления садоводческого некоммерческого товарищества), ранее не предъявленных к возмещению и в объеме не более 500 тысяч рублей на одно садоводческое некоммерческое товарищество.</w:t>
      </w:r>
    </w:p>
    <w:p w:rsidR="002C1E4F" w:rsidRPr="002C1E4F" w:rsidRDefault="00D86379" w:rsidP="00D86379">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C1E4F" w:rsidRPr="002C1E4F">
        <w:rPr>
          <w:rFonts w:ascii="Times New Roman" w:eastAsia="Times New Roman" w:hAnsi="Times New Roman" w:cs="Times New Roman"/>
          <w:sz w:val="24"/>
          <w:szCs w:val="24"/>
          <w:lang w:eastAsia="ru-RU"/>
        </w:rPr>
        <w:t>Категорию участников отбора составляют товарищества, соответствующие следующим критериям, условиям и требованиям на дату подачи заявки на участие в отборе:</w:t>
      </w:r>
    </w:p>
    <w:p w:rsidR="002C1E4F" w:rsidRPr="002C1E4F" w:rsidRDefault="002C1E4F" w:rsidP="00D86379">
      <w:pPr>
        <w:numPr>
          <w:ilvl w:val="0"/>
          <w:numId w:val="6"/>
        </w:numPr>
        <w:tabs>
          <w:tab w:val="left" w:pos="426"/>
          <w:tab w:val="left" w:pos="113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участники  отбора должны являться садоводческими некоммерческими товариществами, зарегистрированными в установленном законодательством Российской Федерации порядке;</w:t>
      </w:r>
    </w:p>
    <w:p w:rsidR="002C1E4F" w:rsidRPr="002C1E4F" w:rsidRDefault="002C1E4F" w:rsidP="00D86379">
      <w:pPr>
        <w:numPr>
          <w:ilvl w:val="0"/>
          <w:numId w:val="6"/>
        </w:numPr>
        <w:tabs>
          <w:tab w:val="left" w:pos="426"/>
          <w:tab w:val="left" w:pos="113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расположение земель, занятых участником отбора, на территории </w:t>
      </w:r>
      <w:proofErr w:type="spellStart"/>
      <w:r w:rsidRPr="002C1E4F">
        <w:rPr>
          <w:rFonts w:ascii="Times New Roman" w:eastAsia="Times New Roman" w:hAnsi="Times New Roman" w:cs="Times New Roman"/>
          <w:sz w:val="24"/>
          <w:szCs w:val="24"/>
          <w:lang w:eastAsia="ru-RU"/>
        </w:rPr>
        <w:t>Саткинского</w:t>
      </w:r>
      <w:proofErr w:type="spellEnd"/>
      <w:r w:rsidRPr="002C1E4F">
        <w:rPr>
          <w:rFonts w:ascii="Times New Roman" w:eastAsia="Times New Roman" w:hAnsi="Times New Roman" w:cs="Times New Roman"/>
          <w:sz w:val="24"/>
          <w:szCs w:val="24"/>
          <w:lang w:eastAsia="ru-RU"/>
        </w:rPr>
        <w:t xml:space="preserve"> муниципального района;</w:t>
      </w:r>
    </w:p>
    <w:p w:rsidR="002C1E4F" w:rsidRPr="004B7294" w:rsidRDefault="004B7294" w:rsidP="00D86379">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C1E4F" w:rsidRPr="004B7294">
        <w:rPr>
          <w:rFonts w:ascii="Times New Roman" w:eastAsia="Times New Roman" w:hAnsi="Times New Roman" w:cs="Times New Roman"/>
          <w:sz w:val="24"/>
          <w:szCs w:val="24"/>
          <w:lang w:eastAsia="ru-RU"/>
        </w:rPr>
        <w:t>Участники отбора на первое число месяца, в котором планируется проведение отбора, должны соответствовать следующим требованиям:</w:t>
      </w:r>
    </w:p>
    <w:p w:rsidR="002C1E4F" w:rsidRPr="004B7294" w:rsidRDefault="002C1E4F" w:rsidP="00D86379">
      <w:pPr>
        <w:numPr>
          <w:ilvl w:val="0"/>
          <w:numId w:val="2"/>
        </w:numPr>
        <w:tabs>
          <w:tab w:val="left" w:pos="426"/>
          <w:tab w:val="left" w:pos="1134"/>
        </w:tabs>
        <w:autoSpaceDE w:val="0"/>
        <w:autoSpaceDN w:val="0"/>
        <w:adjustRightInd w:val="0"/>
        <w:spacing w:after="0" w:line="360" w:lineRule="auto"/>
        <w:ind w:left="0" w:firstLine="0"/>
        <w:jc w:val="both"/>
        <w:rPr>
          <w:rFonts w:ascii="Times New Roman" w:eastAsia="Times New Roman" w:hAnsi="Times New Roman" w:cs="Times New Roman"/>
          <w:b/>
          <w:sz w:val="24"/>
          <w:szCs w:val="24"/>
          <w:u w:val="single"/>
          <w:lang w:eastAsia="ru-RU"/>
        </w:rPr>
      </w:pPr>
      <w:r w:rsidRPr="004B7294">
        <w:rPr>
          <w:rFonts w:ascii="Times New Roman" w:eastAsia="Times New Roman" w:hAnsi="Times New Roman" w:cs="Times New Roman"/>
          <w:sz w:val="24"/>
          <w:szCs w:val="24"/>
          <w:lang w:eastAsia="ru-RU"/>
        </w:rPr>
        <w:lastRenderedPageBreak/>
        <w:t xml:space="preserve">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w:t>
      </w:r>
      <w:hyperlink r:id="rId8" w:history="1">
        <w:r w:rsidRPr="004B7294">
          <w:rPr>
            <w:rFonts w:ascii="Times New Roman" w:eastAsia="Times New Roman" w:hAnsi="Times New Roman" w:cs="Times New Roman"/>
            <w:sz w:val="24"/>
            <w:szCs w:val="24"/>
            <w:lang w:eastAsia="ru-RU"/>
          </w:rPr>
          <w:t>законодательством</w:t>
        </w:r>
      </w:hyperlink>
      <w:r w:rsidRPr="004B7294">
        <w:rPr>
          <w:rFonts w:ascii="Times New Roman" w:eastAsia="Times New Roman" w:hAnsi="Times New Roman" w:cs="Times New Roman"/>
          <w:sz w:val="24"/>
          <w:szCs w:val="24"/>
          <w:lang w:eastAsia="ru-RU"/>
        </w:rPr>
        <w:t xml:space="preserve"> Российской Федерации о налогах и сборах, не превышающая 300 тыс.</w:t>
      </w:r>
      <w:r w:rsidR="00BF0554">
        <w:rPr>
          <w:rFonts w:ascii="Times New Roman" w:eastAsia="Times New Roman" w:hAnsi="Times New Roman" w:cs="Times New Roman"/>
          <w:sz w:val="24"/>
          <w:szCs w:val="24"/>
          <w:lang w:eastAsia="ru-RU"/>
        </w:rPr>
        <w:t xml:space="preserve"> </w:t>
      </w:r>
      <w:r w:rsidRPr="004B7294">
        <w:rPr>
          <w:rFonts w:ascii="Times New Roman" w:eastAsia="Times New Roman" w:hAnsi="Times New Roman" w:cs="Times New Roman"/>
          <w:sz w:val="24"/>
          <w:szCs w:val="24"/>
          <w:lang w:eastAsia="ru-RU"/>
        </w:rPr>
        <w:t>рублей;</w:t>
      </w:r>
    </w:p>
    <w:p w:rsidR="002C1E4F" w:rsidRPr="00D86379" w:rsidRDefault="00D344BF" w:rsidP="00D344BF">
      <w:pPr>
        <w:tabs>
          <w:tab w:val="left" w:pos="426"/>
          <w:tab w:val="left" w:pos="1134"/>
        </w:tabs>
        <w:autoSpaceDE w:val="0"/>
        <w:autoSpaceDN w:val="0"/>
        <w:adjustRightInd w:val="0"/>
        <w:spacing w:after="0" w:line="360" w:lineRule="auto"/>
        <w:jc w:val="both"/>
        <w:rPr>
          <w:rFonts w:ascii="Times New Roman" w:eastAsia="Times New Roman" w:hAnsi="Times New Roman" w:cs="Times New Roman"/>
          <w:b/>
          <w:i/>
          <w:sz w:val="24"/>
          <w:szCs w:val="24"/>
          <w:highlight w:val="yellow"/>
          <w:u w:val="single"/>
          <w:lang w:eastAsia="ru-RU"/>
        </w:rPr>
      </w:pPr>
      <w:bookmarkStart w:id="1" w:name="sub_1434"/>
      <w:r>
        <w:rPr>
          <w:rFonts w:ascii="Times New Roman" w:eastAsia="Times New Roman" w:hAnsi="Times New Roman" w:cs="Times New Roman"/>
          <w:sz w:val="24"/>
          <w:szCs w:val="24"/>
          <w:lang w:eastAsia="ru-RU"/>
        </w:rPr>
        <w:t xml:space="preserve">2) </w:t>
      </w:r>
      <w:r w:rsidR="002C1E4F" w:rsidRPr="004B7294">
        <w:rPr>
          <w:rFonts w:ascii="Times New Roman" w:eastAsia="Times New Roman" w:hAnsi="Times New Roman" w:cs="Times New Roman"/>
          <w:sz w:val="24"/>
          <w:szCs w:val="24"/>
          <w:lang w:eastAsia="ru-RU"/>
        </w:rPr>
        <w:t>участники</w:t>
      </w:r>
      <w:r w:rsidR="002C1E4F" w:rsidRPr="002C1E4F">
        <w:rPr>
          <w:rFonts w:ascii="Times New Roman" w:eastAsia="Times New Roman" w:hAnsi="Times New Roman" w:cs="Times New Roman"/>
          <w:sz w:val="24"/>
          <w:szCs w:val="24"/>
          <w:lang w:eastAsia="ru-RU"/>
        </w:rPr>
        <w:t xml:space="preserve">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End w:id="1"/>
    <w:p w:rsidR="002C1E4F" w:rsidRPr="002C1E4F" w:rsidRDefault="002C1E4F" w:rsidP="00D86379">
      <w:pPr>
        <w:numPr>
          <w:ilvl w:val="0"/>
          <w:numId w:val="2"/>
        </w:numPr>
        <w:tabs>
          <w:tab w:val="left" w:pos="426"/>
          <w:tab w:val="left" w:pos="1134"/>
        </w:tabs>
        <w:autoSpaceDE w:val="0"/>
        <w:autoSpaceDN w:val="0"/>
        <w:adjustRightInd w:val="0"/>
        <w:spacing w:after="0" w:line="360" w:lineRule="auto"/>
        <w:ind w:left="0" w:firstLine="0"/>
        <w:jc w:val="both"/>
        <w:rPr>
          <w:rFonts w:ascii="Times New Roman" w:eastAsia="Times New Roman" w:hAnsi="Times New Roman" w:cs="Times New Roman"/>
          <w:sz w:val="24"/>
          <w:szCs w:val="24"/>
          <w:lang w:eastAsia="ru-RU"/>
        </w:rPr>
      </w:pPr>
      <w:proofErr w:type="gramStart"/>
      <w:r w:rsidRPr="002C1E4F">
        <w:rPr>
          <w:rFonts w:ascii="Times New Roman" w:eastAsia="Times New Roman" w:hAnsi="Times New Roman" w:cs="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C1E4F" w:rsidRPr="002C1E4F" w:rsidRDefault="002C1E4F" w:rsidP="00D86379">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ab/>
      </w:r>
      <w:proofErr w:type="gramStart"/>
      <w:r w:rsidRPr="002C1E4F">
        <w:rPr>
          <w:rFonts w:ascii="Times New Roman" w:eastAsia="Times New Roman" w:hAnsi="Times New Roman" w:cs="Times New Roman"/>
          <w:sz w:val="24"/>
          <w:szCs w:val="24"/>
          <w:lang w:eastAsia="ru-RU"/>
        </w:rPr>
        <w:t>4)   участники отбора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C1E4F">
        <w:rPr>
          <w:rFonts w:ascii="Times New Roman" w:eastAsia="Times New Roman" w:hAnsi="Times New Roman" w:cs="Times New Roman"/>
          <w:sz w:val="24"/>
          <w:szCs w:val="24"/>
          <w:lang w:eastAsia="ru-RU"/>
        </w:rPr>
        <w:t>), в совокупности превышает 50 процентов;</w:t>
      </w:r>
    </w:p>
    <w:p w:rsidR="002C1E4F" w:rsidRPr="002C1E4F" w:rsidRDefault="00D86379" w:rsidP="00D86379">
      <w:pPr>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 </w:t>
      </w:r>
      <w:r w:rsidR="002C1E4F" w:rsidRPr="002C1E4F">
        <w:rPr>
          <w:rFonts w:ascii="Times New Roman" w:eastAsia="Times New Roman" w:hAnsi="Times New Roman" w:cs="Times New Roman"/>
          <w:sz w:val="24"/>
          <w:szCs w:val="24"/>
          <w:lang w:eastAsia="ru-RU"/>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w:t>
      </w:r>
      <w:proofErr w:type="gramEnd"/>
      <w:r w:rsidR="002C1E4F" w:rsidRPr="002C1E4F">
        <w:rPr>
          <w:rFonts w:ascii="Times New Roman" w:eastAsia="Times New Roman" w:hAnsi="Times New Roman" w:cs="Times New Roman"/>
          <w:sz w:val="24"/>
          <w:szCs w:val="24"/>
          <w:lang w:eastAsia="ru-RU"/>
        </w:rPr>
        <w:t>)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C1E4F" w:rsidRPr="002C1E4F" w:rsidRDefault="002C1E4F" w:rsidP="002C1E4F">
      <w:pPr>
        <w:tabs>
          <w:tab w:val="left" w:pos="709"/>
          <w:tab w:val="left" w:pos="851"/>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5)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w:t>
      </w:r>
      <w:r w:rsidRPr="002C1E4F">
        <w:rPr>
          <w:rFonts w:ascii="Times New Roman" w:eastAsia="Times New Roman" w:hAnsi="Times New Roman" w:cs="Times New Roman"/>
          <w:sz w:val="24"/>
          <w:szCs w:val="24"/>
          <w:lang w:eastAsia="ru-RU"/>
        </w:rPr>
        <w:lastRenderedPageBreak/>
        <w:t>отношении которых имеются сведения об их причастности к распространению оружия массового уничтожения;</w:t>
      </w:r>
    </w:p>
    <w:p w:rsidR="002C1E4F" w:rsidRPr="00D86379" w:rsidRDefault="002C1E4F" w:rsidP="00D86379">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2C1E4F">
        <w:rPr>
          <w:rFonts w:ascii="Times New Roman" w:eastAsia="Times New Roman" w:hAnsi="Times New Roman" w:cs="Times New Roman"/>
          <w:sz w:val="24"/>
          <w:szCs w:val="24"/>
          <w:lang w:eastAsia="ru-RU"/>
        </w:rPr>
        <w:t>6)</w:t>
      </w:r>
      <w:r w:rsidRPr="002C1E4F">
        <w:rPr>
          <w:rFonts w:ascii="Times New Roman" w:eastAsia="Calibri" w:hAnsi="Times New Roman" w:cs="Times New Roman"/>
          <w:sz w:val="24"/>
          <w:szCs w:val="24"/>
          <w:lang w:eastAsia="ru-RU"/>
        </w:rPr>
        <w:t xml:space="preserve"> участник отбора не должен получать средства из бюджета поселения на основании иных нормативных правовых актов на цели, указанные в </w:t>
      </w:r>
      <w:hyperlink w:anchor="направления_грантов1_3_" w:history="1">
        <w:r w:rsidRPr="002C1E4F">
          <w:rPr>
            <w:rFonts w:ascii="Times New Roman" w:eastAsia="Calibri" w:hAnsi="Times New Roman" w:cs="Times New Roman"/>
            <w:sz w:val="24"/>
            <w:szCs w:val="24"/>
            <w:lang w:eastAsia="ru-RU"/>
          </w:rPr>
          <w:t xml:space="preserve">пункте </w:t>
        </w:r>
      </w:hyperlink>
      <w:r w:rsidRPr="002C1E4F">
        <w:rPr>
          <w:rFonts w:ascii="Times New Roman" w:eastAsia="Times New Roman" w:hAnsi="Times New Roman" w:cs="Times New Roman"/>
          <w:sz w:val="24"/>
          <w:szCs w:val="24"/>
          <w:lang w:eastAsia="ru-RU"/>
        </w:rPr>
        <w:t>3</w:t>
      </w:r>
      <w:bookmarkStart w:id="2" w:name="sub_10411"/>
      <w:r w:rsidR="00D86379">
        <w:rPr>
          <w:rFonts w:ascii="Times New Roman" w:eastAsia="Calibri" w:hAnsi="Times New Roman" w:cs="Times New Roman"/>
          <w:sz w:val="24"/>
          <w:szCs w:val="24"/>
          <w:lang w:eastAsia="ru-RU"/>
        </w:rPr>
        <w:t xml:space="preserve"> настоящего Порядка;</w:t>
      </w:r>
    </w:p>
    <w:p w:rsidR="002C1E4F" w:rsidRPr="00D86379" w:rsidRDefault="002C1E4F" w:rsidP="00D86379">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Предоставление субсидии осуществляется по результатам проведения отбора. Способом проведения отбора является запрос предложений на основании заявок на участие в отборе, направленных участниками отбора для участия в отборе, исходя из соответствия участника отбора критериям, установленным пунктом 5 Порядка, и очередности поступления заявок на участие в отбо</w:t>
      </w:r>
      <w:r w:rsidR="00D86379">
        <w:rPr>
          <w:rFonts w:ascii="Times New Roman" w:eastAsia="Times New Roman" w:hAnsi="Times New Roman" w:cs="Times New Roman"/>
          <w:sz w:val="24"/>
          <w:szCs w:val="24"/>
          <w:lang w:eastAsia="ru-RU"/>
        </w:rPr>
        <w:t>ре (далее – Отбор).</w:t>
      </w:r>
    </w:p>
    <w:p w:rsidR="002C1E4F" w:rsidRPr="002C1E4F" w:rsidRDefault="002C1E4F" w:rsidP="002C1E4F">
      <w:pPr>
        <w:spacing w:after="0" w:line="360" w:lineRule="auto"/>
        <w:ind w:firstLine="709"/>
        <w:jc w:val="both"/>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Для участия в отборе участники отбора направляют заявку в срок, указанный в извещении о проведении отбора получателей субсидии. В составе заявки представляются следующие документы и сведения:</w:t>
      </w:r>
    </w:p>
    <w:p w:rsidR="002C1E4F" w:rsidRPr="002C1E4F" w:rsidRDefault="002C1E4F" w:rsidP="00D86379">
      <w:pPr>
        <w:numPr>
          <w:ilvl w:val="0"/>
          <w:numId w:val="1"/>
        </w:numPr>
        <w:tabs>
          <w:tab w:val="left" w:pos="567"/>
        </w:tabs>
        <w:spacing w:after="0" w:line="360" w:lineRule="auto"/>
        <w:ind w:left="0" w:hanging="11"/>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заявка на участие в отборе по форме согласно </w:t>
      </w:r>
      <w:r w:rsidRPr="00D344BF">
        <w:rPr>
          <w:rFonts w:ascii="Times New Roman" w:eastAsia="Times New Roman" w:hAnsi="Times New Roman" w:cs="Times New Roman"/>
          <w:sz w:val="24"/>
          <w:szCs w:val="24"/>
          <w:u w:val="single"/>
          <w:lang w:eastAsia="ru-RU"/>
        </w:rPr>
        <w:t>приложению N 1</w:t>
      </w:r>
      <w:r w:rsidRPr="002C1E4F">
        <w:rPr>
          <w:rFonts w:ascii="Times New Roman" w:eastAsia="Times New Roman" w:hAnsi="Times New Roman" w:cs="Times New Roman"/>
          <w:b/>
          <w:sz w:val="24"/>
          <w:szCs w:val="24"/>
          <w:u w:val="single"/>
          <w:lang w:eastAsia="ru-RU"/>
        </w:rPr>
        <w:t xml:space="preserve"> </w:t>
      </w:r>
      <w:r w:rsidRPr="002C1E4F">
        <w:rPr>
          <w:rFonts w:ascii="Times New Roman" w:eastAsia="Times New Roman" w:hAnsi="Times New Roman" w:cs="Times New Roman"/>
          <w:sz w:val="24"/>
          <w:szCs w:val="24"/>
          <w:lang w:eastAsia="ru-RU"/>
        </w:rPr>
        <w:t>к Порядку, заверенная подписью председателя  и печатью СНТ</w:t>
      </w:r>
      <w:proofErr w:type="gramStart"/>
      <w:r w:rsidRPr="002C1E4F">
        <w:rPr>
          <w:rFonts w:ascii="Times New Roman" w:eastAsia="Times New Roman" w:hAnsi="Times New Roman" w:cs="Times New Roman"/>
          <w:sz w:val="24"/>
          <w:szCs w:val="24"/>
          <w:lang w:eastAsia="ru-RU"/>
        </w:rPr>
        <w:t xml:space="preserve"> ;</w:t>
      </w:r>
      <w:proofErr w:type="gramEnd"/>
      <w:r w:rsidRPr="002C1E4F">
        <w:rPr>
          <w:rFonts w:ascii="Times New Roman" w:eastAsia="Times New Roman" w:hAnsi="Times New Roman" w:cs="Times New Roman"/>
          <w:sz w:val="24"/>
          <w:szCs w:val="24"/>
          <w:lang w:eastAsia="ru-RU"/>
        </w:rPr>
        <w:t xml:space="preserve">           </w:t>
      </w:r>
    </w:p>
    <w:p w:rsidR="002C1E4F" w:rsidRPr="002C1E4F" w:rsidRDefault="002C1E4F" w:rsidP="00D86379">
      <w:pPr>
        <w:numPr>
          <w:ilvl w:val="0"/>
          <w:numId w:val="1"/>
        </w:numPr>
        <w:tabs>
          <w:tab w:val="left" w:pos="567"/>
        </w:tabs>
        <w:spacing w:after="0" w:line="360" w:lineRule="auto"/>
        <w:ind w:left="0" w:hanging="11"/>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справка - расчет размера субсидии садоводческим некоммерческим товариществам на возмещение части затрат на инженерное обеспечение территорий данных товариществ по форме </w:t>
      </w:r>
      <w:r w:rsidRPr="00D344BF">
        <w:rPr>
          <w:rFonts w:ascii="Times New Roman" w:eastAsia="Times New Roman" w:hAnsi="Times New Roman" w:cs="Times New Roman"/>
          <w:sz w:val="24"/>
          <w:szCs w:val="24"/>
          <w:lang w:eastAsia="ru-RU"/>
        </w:rPr>
        <w:t xml:space="preserve">согласно </w:t>
      </w:r>
      <w:r w:rsidRPr="00D344BF">
        <w:rPr>
          <w:rFonts w:ascii="Times New Roman" w:eastAsia="Times New Roman" w:hAnsi="Times New Roman" w:cs="Times New Roman"/>
          <w:sz w:val="24"/>
          <w:szCs w:val="24"/>
          <w:u w:val="single"/>
          <w:lang w:eastAsia="ru-RU"/>
        </w:rPr>
        <w:t>приложению N 2</w:t>
      </w:r>
      <w:r w:rsidRPr="002C1E4F">
        <w:rPr>
          <w:rFonts w:ascii="Times New Roman" w:eastAsia="Times New Roman" w:hAnsi="Times New Roman" w:cs="Times New Roman"/>
          <w:sz w:val="24"/>
          <w:szCs w:val="24"/>
          <w:lang w:eastAsia="ru-RU"/>
        </w:rPr>
        <w:t xml:space="preserve"> к Порядку;</w:t>
      </w:r>
    </w:p>
    <w:p w:rsidR="002C1E4F" w:rsidRPr="002C1E4F" w:rsidRDefault="002C1E4F" w:rsidP="00D86379">
      <w:pPr>
        <w:numPr>
          <w:ilvl w:val="0"/>
          <w:numId w:val="1"/>
        </w:numPr>
        <w:tabs>
          <w:tab w:val="left" w:pos="567"/>
        </w:tabs>
        <w:spacing w:after="0" w:line="360" w:lineRule="auto"/>
        <w:ind w:left="0" w:hanging="11"/>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согласие на обработку персональных данных и публикацию (размещение) в информационно-телекоммуникационной сети "Интернет" информации об участнике отбора, о подаваемой участником отбора заявке на участие в отборе, иной информации об участнике отбора, связанной с соответствующим отбором по  форме согласно приложению № 3 к Порядку;</w:t>
      </w:r>
    </w:p>
    <w:p w:rsidR="002C1E4F" w:rsidRPr="002C1E4F" w:rsidRDefault="002C1E4F" w:rsidP="00D86379">
      <w:pPr>
        <w:numPr>
          <w:ilvl w:val="0"/>
          <w:numId w:val="1"/>
        </w:numPr>
        <w:tabs>
          <w:tab w:val="left" w:pos="567"/>
        </w:tabs>
        <w:spacing w:after="0" w:line="360" w:lineRule="auto"/>
        <w:ind w:left="0" w:hanging="11"/>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копия Устава товарищества, копии всех изменений в уставе, заверенные председателем товарищества;</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копия Свидетельства о государственной регистрации товарищества;</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копия выписки из Единого государственного реестра юридических лиц;</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справка об отсутствии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или банкротства;</w:t>
      </w:r>
    </w:p>
    <w:p w:rsidR="002C1E4F" w:rsidRPr="002C1E4F" w:rsidRDefault="00624BE1"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hyperlink r:id="rId9" w:history="1">
        <w:r w:rsidR="002C1E4F" w:rsidRPr="002C1E4F">
          <w:rPr>
            <w:rFonts w:ascii="Times New Roman" w:eastAsia="Times New Roman" w:hAnsi="Times New Roman" w:cs="Times New Roman"/>
            <w:sz w:val="24"/>
            <w:szCs w:val="24"/>
            <w:lang w:eastAsia="ru-RU"/>
          </w:rPr>
          <w:t>справку</w:t>
        </w:r>
      </w:hyperlink>
      <w:r w:rsidR="002C1E4F" w:rsidRPr="002C1E4F">
        <w:rPr>
          <w:rFonts w:ascii="Times New Roman" w:eastAsia="Times New Roman" w:hAnsi="Times New Roman" w:cs="Times New Roman"/>
          <w:sz w:val="24"/>
          <w:szCs w:val="24"/>
          <w:lang w:eastAsia="ru-RU"/>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копия документа, подтверждающего открытие банковского счета;</w:t>
      </w:r>
    </w:p>
    <w:p w:rsidR="002C1E4F" w:rsidRPr="002C1E4F" w:rsidRDefault="002C1E4F" w:rsidP="00D86379">
      <w:pPr>
        <w:numPr>
          <w:ilvl w:val="0"/>
          <w:numId w:val="1"/>
        </w:numPr>
        <w:tabs>
          <w:tab w:val="left" w:pos="426"/>
        </w:tabs>
        <w:spacing w:after="0" w:line="360" w:lineRule="auto"/>
        <w:ind w:left="0" w:firstLine="0"/>
        <w:jc w:val="both"/>
        <w:textAlignment w:val="baseline"/>
        <w:rPr>
          <w:rFonts w:ascii="Times New Roman" w:eastAsia="Times New Roman" w:hAnsi="Times New Roman" w:cs="Times New Roman"/>
          <w:sz w:val="24"/>
          <w:szCs w:val="24"/>
          <w:lang w:eastAsia="ru-RU"/>
        </w:rPr>
      </w:pPr>
      <w:proofErr w:type="gramStart"/>
      <w:r w:rsidRPr="002C1E4F">
        <w:rPr>
          <w:rFonts w:ascii="Times New Roman" w:eastAsia="Times New Roman" w:hAnsi="Times New Roman" w:cs="Times New Roman"/>
          <w:sz w:val="24"/>
          <w:szCs w:val="24"/>
          <w:lang w:eastAsia="ru-RU"/>
        </w:rPr>
        <w:lastRenderedPageBreak/>
        <w:t>копия утвержденной общим собранием получателя субсидии приходно-расходной  сметы,   предусмотренной  </w:t>
      </w:r>
      <w:hyperlink r:id="rId10" w:history="1">
        <w:r w:rsidRPr="002C1E4F">
          <w:rPr>
            <w:rFonts w:ascii="Times New Roman" w:eastAsia="Times New Roman" w:hAnsi="Times New Roman" w:cs="Times New Roman"/>
            <w:sz w:val="24"/>
            <w:szCs w:val="24"/>
            <w:u w:val="single"/>
            <w:lang w:eastAsia="ru-RU"/>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2C1E4F">
        <w:rPr>
          <w:rFonts w:ascii="Times New Roman" w:eastAsia="Times New Roman" w:hAnsi="Times New Roman" w:cs="Times New Roman"/>
          <w:sz w:val="24"/>
          <w:szCs w:val="24"/>
          <w:lang w:eastAsia="ru-RU"/>
        </w:rPr>
        <w:t>, на текущий год и (или) на предшествующий год, в случае подачи документов на возмещение части произведенных расходов за предшествующий год, с указанием произведенных (запланированных) расходов на</w:t>
      </w:r>
      <w:proofErr w:type="gramEnd"/>
      <w:r w:rsidRPr="002C1E4F">
        <w:rPr>
          <w:rFonts w:ascii="Times New Roman" w:eastAsia="Times New Roman" w:hAnsi="Times New Roman" w:cs="Times New Roman"/>
          <w:sz w:val="24"/>
          <w:szCs w:val="24"/>
          <w:lang w:eastAsia="ru-RU"/>
        </w:rPr>
        <w:t xml:space="preserve"> инженерное обеспечение территорий;</w:t>
      </w:r>
    </w:p>
    <w:p w:rsidR="002C1E4F" w:rsidRPr="002C1E4F" w:rsidRDefault="002C1E4F" w:rsidP="00D86379">
      <w:pPr>
        <w:numPr>
          <w:ilvl w:val="0"/>
          <w:numId w:val="1"/>
        </w:numPr>
        <w:tabs>
          <w:tab w:val="left" w:pos="426"/>
          <w:tab w:val="left" w:pos="709"/>
        </w:tabs>
        <w:spacing w:after="0" w:line="360" w:lineRule="auto"/>
        <w:ind w:left="0" w:firstLine="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копии документов, подтверждающие фактические произведенные расходы участника отбора по инженерному обеспечению территории (накладные, платежные поручения, кассовые документы, заверенные председателем или кредитной организацией).</w:t>
      </w:r>
    </w:p>
    <w:p w:rsidR="002C1E4F" w:rsidRPr="00281DCE" w:rsidRDefault="002C1E4F" w:rsidP="002C1E4F">
      <w:pPr>
        <w:spacing w:after="0" w:line="360" w:lineRule="auto"/>
        <w:ind w:firstLine="709"/>
        <w:jc w:val="both"/>
        <w:textAlignment w:val="baseline"/>
        <w:rPr>
          <w:rFonts w:ascii="Times New Roman" w:eastAsia="Times New Roman" w:hAnsi="Times New Roman" w:cs="Times New Roman"/>
          <w:b/>
          <w:sz w:val="24"/>
          <w:szCs w:val="24"/>
          <w:lang w:eastAsia="ru-RU"/>
        </w:rPr>
      </w:pPr>
      <w:r w:rsidRPr="00281DCE">
        <w:rPr>
          <w:rFonts w:ascii="Times New Roman" w:eastAsia="Times New Roman" w:hAnsi="Times New Roman" w:cs="Times New Roman"/>
          <w:b/>
          <w:sz w:val="24"/>
          <w:szCs w:val="24"/>
          <w:lang w:eastAsia="ru-RU"/>
        </w:rPr>
        <w:t>Участники отбора несут полную ответственность за достоверность представляемой информации.</w:t>
      </w:r>
    </w:p>
    <w:p w:rsidR="00632A3F" w:rsidRDefault="002C1E4F" w:rsidP="00D86379">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Документы, представленные участниками отбора, регистрируются в день их поступления  в соответствии с установленными Управлением правилами делопроизводства в порядке очередности их поступления с указанием даты поступления и поря</w:t>
      </w:r>
      <w:r w:rsidR="00D86379">
        <w:rPr>
          <w:rFonts w:ascii="Times New Roman" w:eastAsia="Times New Roman" w:hAnsi="Times New Roman" w:cs="Times New Roman"/>
          <w:sz w:val="24"/>
          <w:szCs w:val="24"/>
          <w:lang w:eastAsia="ru-RU"/>
        </w:rPr>
        <w:t>дкового номера.</w:t>
      </w:r>
    </w:p>
    <w:p w:rsidR="002C1E4F" w:rsidRPr="002C1E4F" w:rsidRDefault="002C1E4F" w:rsidP="00D86379">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В течение 10 рабочих дней, со дня поступления заявления, осуществляется проверка представленных документов участников отбора на соответствие критериям, условиям и требованиям, установленным пунктом 5 Порядка. По результатам проверки в течение 3 рабочих дней направляется соответствующее заключение в Комиссию, состав которой утверждается распоряжением администрации.</w:t>
      </w:r>
    </w:p>
    <w:p w:rsidR="002C1E4F" w:rsidRPr="002C1E4F" w:rsidRDefault="002C1E4F" w:rsidP="002C1E4F">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Решение по предоставлению субсидии принимается Комиссией по результатам оценки соответствия заявки на участие в отборе следующим критериям:</w:t>
      </w:r>
    </w:p>
    <w:p w:rsidR="002C1E4F" w:rsidRPr="002C1E4F" w:rsidRDefault="002C1E4F" w:rsidP="002C1E4F">
      <w:pPr>
        <w:numPr>
          <w:ilvl w:val="0"/>
          <w:numId w:val="5"/>
        </w:numPr>
        <w:tabs>
          <w:tab w:val="left" w:pos="567"/>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соответствие заявки на участие в отборе условиям предоставления субсидии;</w:t>
      </w:r>
    </w:p>
    <w:p w:rsidR="002C1E4F" w:rsidRPr="002C1E4F" w:rsidRDefault="002C1E4F" w:rsidP="002C1E4F">
      <w:pPr>
        <w:numPr>
          <w:ilvl w:val="0"/>
          <w:numId w:val="5"/>
        </w:numPr>
        <w:tabs>
          <w:tab w:val="left" w:pos="567"/>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соответствие представленных документов требованиям пункта 10 Порядка.</w:t>
      </w:r>
    </w:p>
    <w:p w:rsidR="00281DCE" w:rsidRDefault="002C1E4F" w:rsidP="002C1E4F">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w:t>
      </w:r>
      <w:r w:rsidR="00281DCE">
        <w:rPr>
          <w:rFonts w:ascii="Times New Roman" w:eastAsia="Times New Roman" w:hAnsi="Times New Roman" w:cs="Times New Roman"/>
          <w:sz w:val="24"/>
          <w:szCs w:val="24"/>
          <w:lang w:eastAsia="ru-RU"/>
        </w:rPr>
        <w:t>Результаты отбора размещаются на официальном сайте администрации в течение 14 календарных дней со дня принятия комиссией решения о предоставлении субсидии.</w:t>
      </w:r>
    </w:p>
    <w:p w:rsidR="002C1E4F" w:rsidRPr="00CE1F3C" w:rsidRDefault="002C1E4F" w:rsidP="002C1E4F">
      <w:pPr>
        <w:tabs>
          <w:tab w:val="left" w:pos="567"/>
        </w:tabs>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В случае принятия решения о предоставлении субсидии, </w:t>
      </w:r>
      <w:r w:rsidRPr="00CE1F3C">
        <w:rPr>
          <w:rFonts w:ascii="Times New Roman" w:eastAsia="Times New Roman" w:hAnsi="Times New Roman" w:cs="Times New Roman"/>
          <w:sz w:val="24"/>
          <w:szCs w:val="24"/>
          <w:lang w:eastAsia="ru-RU"/>
        </w:rPr>
        <w:t>Управление заключает Соглашение с получателями субсидии.</w:t>
      </w:r>
    </w:p>
    <w:p w:rsidR="002C1E4F" w:rsidRPr="002C1E4F" w:rsidRDefault="002C1E4F" w:rsidP="002C1E4F">
      <w:pPr>
        <w:spacing w:after="0" w:line="360" w:lineRule="auto"/>
        <w:ind w:firstLine="708"/>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Изменения заключенного Соглашения осуществляется по соглашению сторон и оформляется в виде Дополнительного соглашения, является неотъемлемой его частью и вступает в действие после его подписания.</w:t>
      </w:r>
    </w:p>
    <w:p w:rsidR="002C1E4F" w:rsidRPr="002C1E4F" w:rsidRDefault="002C1E4F" w:rsidP="002C1E4F">
      <w:pPr>
        <w:spacing w:after="0" w:line="360" w:lineRule="auto"/>
        <w:ind w:firstLine="708"/>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Расторжение Соглашения осуществляется по соглашению сторон и оформляется в виде Дополнительного соглашения, является неотъемлемой его частью и вступает в действие после его подписания</w:t>
      </w:r>
      <w:r w:rsidRPr="002C1E4F">
        <w:rPr>
          <w:rFonts w:ascii="Times New Roman" w:eastAsia="Times New Roman" w:hAnsi="Times New Roman" w:cs="Times New Roman"/>
          <w:i/>
          <w:sz w:val="24"/>
          <w:szCs w:val="24"/>
          <w:lang w:eastAsia="ru-RU"/>
        </w:rPr>
        <w:t>.</w:t>
      </w:r>
    </w:p>
    <w:p w:rsidR="002C1E4F" w:rsidRPr="002C1E4F" w:rsidRDefault="002C1E4F" w:rsidP="00A658F1">
      <w:pPr>
        <w:spacing w:after="0" w:line="360" w:lineRule="auto"/>
        <w:ind w:firstLine="48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lastRenderedPageBreak/>
        <w:tab/>
        <w:t xml:space="preserve">В случае уменьшения Управлению ранее доведенных лимитов бюджетных обязательств, указанных в соответствии с пунктом 4 Порядка, приводящего к невозможности предоставления субсидии в размере, определенном в Соглашении, в Соглашение должно включаться условие о согласовании новых условий соглашения или о расторжении соглашения при </w:t>
      </w:r>
      <w:proofErr w:type="spellStart"/>
      <w:r w:rsidRPr="002C1E4F">
        <w:rPr>
          <w:rFonts w:ascii="Times New Roman" w:eastAsia="Times New Roman" w:hAnsi="Times New Roman" w:cs="Times New Roman"/>
          <w:sz w:val="24"/>
          <w:szCs w:val="24"/>
          <w:lang w:eastAsia="ru-RU"/>
        </w:rPr>
        <w:t>недостиже</w:t>
      </w:r>
      <w:r w:rsidR="00A658F1">
        <w:rPr>
          <w:rFonts w:ascii="Times New Roman" w:eastAsia="Times New Roman" w:hAnsi="Times New Roman" w:cs="Times New Roman"/>
          <w:sz w:val="24"/>
          <w:szCs w:val="24"/>
          <w:lang w:eastAsia="ru-RU"/>
        </w:rPr>
        <w:t>нии</w:t>
      </w:r>
      <w:proofErr w:type="spellEnd"/>
      <w:r w:rsidR="00A658F1">
        <w:rPr>
          <w:rFonts w:ascii="Times New Roman" w:eastAsia="Times New Roman" w:hAnsi="Times New Roman" w:cs="Times New Roman"/>
          <w:sz w:val="24"/>
          <w:szCs w:val="24"/>
          <w:lang w:eastAsia="ru-RU"/>
        </w:rPr>
        <w:t xml:space="preserve"> согласия по новым условиям.</w:t>
      </w:r>
    </w:p>
    <w:p w:rsidR="002C1E4F" w:rsidRPr="002C1E4F" w:rsidRDefault="002C1E4F" w:rsidP="003723F7">
      <w:pPr>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Перечисление средств на расчетный счет, открытый в учреждениях Центрального банка Российской Федерации или кредитной организации, получателей субсидии производится  в течение 10 рабочих дней </w:t>
      </w:r>
      <w:proofErr w:type="gramStart"/>
      <w:r w:rsidRPr="002C1E4F">
        <w:rPr>
          <w:rFonts w:ascii="Times New Roman" w:eastAsia="Times New Roman" w:hAnsi="Times New Roman" w:cs="Times New Roman"/>
          <w:sz w:val="24"/>
          <w:szCs w:val="24"/>
          <w:lang w:eastAsia="ru-RU"/>
        </w:rPr>
        <w:t>с даты получения</w:t>
      </w:r>
      <w:proofErr w:type="gramEnd"/>
      <w:r w:rsidRPr="002C1E4F">
        <w:rPr>
          <w:rFonts w:ascii="Times New Roman" w:eastAsia="Times New Roman" w:hAnsi="Times New Roman" w:cs="Times New Roman"/>
          <w:sz w:val="24"/>
          <w:szCs w:val="24"/>
          <w:lang w:eastAsia="ru-RU"/>
        </w:rPr>
        <w:t xml:space="preserve"> Управлением заключенного Соглашения.</w:t>
      </w:r>
    </w:p>
    <w:p w:rsidR="002C1E4F" w:rsidRPr="002C1E4F" w:rsidRDefault="002C1E4F" w:rsidP="002C1E4F">
      <w:pPr>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Основания для отказа получателям субсидии в предоставлении субсидии:</w:t>
      </w:r>
    </w:p>
    <w:p w:rsidR="002C1E4F" w:rsidRPr="002C1E4F" w:rsidRDefault="002C1E4F" w:rsidP="002C1E4F">
      <w:pPr>
        <w:numPr>
          <w:ilvl w:val="0"/>
          <w:numId w:val="3"/>
        </w:numPr>
        <w:tabs>
          <w:tab w:val="left" w:pos="284"/>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несоответствие требованиям пункта 5 Порядка;</w:t>
      </w:r>
    </w:p>
    <w:p w:rsidR="002C1E4F" w:rsidRPr="002C1E4F" w:rsidRDefault="002C1E4F" w:rsidP="002C1E4F">
      <w:pPr>
        <w:numPr>
          <w:ilvl w:val="0"/>
          <w:numId w:val="3"/>
        </w:numPr>
        <w:tabs>
          <w:tab w:val="left" w:pos="284"/>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несоответствие представленных документов требованиям пункта 10 (в соответствии с произведенными работами) Порядка или непредставление (предоставление не в полном объеме) указанных документов;</w:t>
      </w:r>
    </w:p>
    <w:p w:rsidR="002C1E4F" w:rsidRPr="002C1E4F" w:rsidRDefault="002C1E4F" w:rsidP="002C1E4F">
      <w:pPr>
        <w:numPr>
          <w:ilvl w:val="0"/>
          <w:numId w:val="3"/>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недостоверность представленной информации, в том числе о юридическом адресе (адресе регистрации), фактическом адресе (месторасположении);</w:t>
      </w:r>
    </w:p>
    <w:p w:rsidR="002C1E4F" w:rsidRPr="002C1E4F" w:rsidRDefault="002C1E4F" w:rsidP="002C1E4F">
      <w:pPr>
        <w:numPr>
          <w:ilvl w:val="0"/>
          <w:numId w:val="3"/>
        </w:numPr>
        <w:tabs>
          <w:tab w:val="left" w:pos="284"/>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proofErr w:type="gramStart"/>
      <w:r w:rsidRPr="002C1E4F">
        <w:rPr>
          <w:rFonts w:ascii="Times New Roman" w:eastAsia="Times New Roman" w:hAnsi="Times New Roman" w:cs="Times New Roman"/>
          <w:sz w:val="24"/>
          <w:szCs w:val="24"/>
          <w:lang w:eastAsia="ru-RU"/>
        </w:rPr>
        <w:t>не выполнение</w:t>
      </w:r>
      <w:proofErr w:type="gramEnd"/>
      <w:r w:rsidRPr="002C1E4F">
        <w:rPr>
          <w:rFonts w:ascii="Times New Roman" w:eastAsia="Times New Roman" w:hAnsi="Times New Roman" w:cs="Times New Roman"/>
          <w:sz w:val="24"/>
          <w:szCs w:val="24"/>
          <w:lang w:eastAsia="ru-RU"/>
        </w:rPr>
        <w:t xml:space="preserve"> условий оказания поддержки;</w:t>
      </w:r>
    </w:p>
    <w:p w:rsidR="002C1E4F" w:rsidRPr="002C1E4F" w:rsidRDefault="002C1E4F" w:rsidP="002C1E4F">
      <w:pPr>
        <w:numPr>
          <w:ilvl w:val="0"/>
          <w:numId w:val="3"/>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выявление в документах затрат, не соответствующих условиям и результатам предоставления субсидии; </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отсутствие неиспользованного остатка бюджетных ассигнований для предоставления субсидии в текущем финансовом году;</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подача Заявки после даты и (или) времени, </w:t>
      </w:r>
      <w:r w:rsidR="00D86379">
        <w:rPr>
          <w:rFonts w:ascii="Times New Roman" w:eastAsia="Times New Roman" w:hAnsi="Times New Roman" w:cs="Times New Roman"/>
          <w:sz w:val="24"/>
          <w:szCs w:val="24"/>
          <w:lang w:eastAsia="ru-RU"/>
        </w:rPr>
        <w:t>определенных для подачи Заявок.</w:t>
      </w:r>
    </w:p>
    <w:p w:rsidR="002C1E4F" w:rsidRPr="002C1E4F" w:rsidRDefault="002C1E4F" w:rsidP="002C1E4F">
      <w:pPr>
        <w:spacing w:after="0" w:line="360" w:lineRule="auto"/>
        <w:ind w:left="720"/>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Субсидия не предоставляется в отношении затрат, произведенных:</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в результате сделки между лицами, признаваемыми в соответствии с частью 2 статьи 105.1 </w:t>
      </w:r>
      <w:hyperlink r:id="rId11" w:history="1">
        <w:r w:rsidRPr="002C1E4F">
          <w:rPr>
            <w:rFonts w:ascii="Times New Roman" w:eastAsia="Times New Roman" w:hAnsi="Times New Roman" w:cs="Times New Roman"/>
            <w:sz w:val="24"/>
            <w:szCs w:val="24"/>
            <w:lang w:eastAsia="ru-RU"/>
          </w:rPr>
          <w:t>Налогового кодекса Российской Федерации</w:t>
        </w:r>
      </w:hyperlink>
      <w:r w:rsidRPr="002C1E4F">
        <w:rPr>
          <w:rFonts w:ascii="Times New Roman" w:eastAsia="Times New Roman" w:hAnsi="Times New Roman" w:cs="Times New Roman"/>
          <w:sz w:val="24"/>
          <w:szCs w:val="24"/>
          <w:lang w:eastAsia="ru-RU"/>
        </w:rPr>
        <w:t> взаимозависимыми;</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за наличный расчет, превышающий предельный размер, установленный Указанием Центрального Банка Российской Федерации.</w:t>
      </w:r>
    </w:p>
    <w:p w:rsidR="002C1E4F" w:rsidRPr="002C1E4F" w:rsidRDefault="002C1E4F" w:rsidP="00A658F1">
      <w:pPr>
        <w:spacing w:after="0" w:line="360" w:lineRule="auto"/>
        <w:ind w:firstLine="708"/>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В случае принятия решения об отказе в предоставлении субсидии в течение 5 рабочих дней с момента принятия данного решения Управление уведомляет получателей субсидии об отказе в предоставлении субсидии.</w:t>
      </w:r>
    </w:p>
    <w:p w:rsidR="002C1E4F" w:rsidRPr="002C1E4F" w:rsidRDefault="002C1E4F" w:rsidP="002C1E4F">
      <w:pPr>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Отказ в предоставлении субсидии может быть обжалован в порядке, предусмотренном действующим законодательством. </w:t>
      </w:r>
    </w:p>
    <w:p w:rsidR="002C1E4F" w:rsidRPr="002C1E4F" w:rsidRDefault="002C1E4F" w:rsidP="002C1E4F">
      <w:pPr>
        <w:spacing w:after="0" w:line="360" w:lineRule="auto"/>
        <w:ind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Основания для отклонения Заявки участника отбора на стадии рассмотрения и оценки Заявки: </w:t>
      </w:r>
    </w:p>
    <w:p w:rsidR="002C1E4F" w:rsidRPr="002C1E4F" w:rsidRDefault="002C1E4F" w:rsidP="002C1E4F">
      <w:pPr>
        <w:numPr>
          <w:ilvl w:val="0"/>
          <w:numId w:val="4"/>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несоответствие требованиям пункта 5 Порядка;</w:t>
      </w:r>
    </w:p>
    <w:p w:rsidR="002C1E4F" w:rsidRPr="002C1E4F" w:rsidRDefault="002C1E4F" w:rsidP="002C1E4F">
      <w:pPr>
        <w:numPr>
          <w:ilvl w:val="0"/>
          <w:numId w:val="4"/>
        </w:numPr>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lastRenderedPageBreak/>
        <w:t>несоответствие представленных документов требованиям пункта 10 (в соответствии с произведенными работами) Порядка или непредставление (предоставление не в полном объеме) указанных документов;</w:t>
      </w:r>
    </w:p>
    <w:p w:rsidR="002C1E4F" w:rsidRPr="002C1E4F" w:rsidRDefault="002C1E4F" w:rsidP="002C1E4F">
      <w:pPr>
        <w:numPr>
          <w:ilvl w:val="0"/>
          <w:numId w:val="4"/>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недостоверность представленной информации, в том числе о юридическом адресе (адресе регистрации), фактическом адресе (месторасположении);</w:t>
      </w:r>
    </w:p>
    <w:p w:rsidR="002C1E4F" w:rsidRPr="002C1E4F" w:rsidRDefault="002C1E4F" w:rsidP="002C1E4F">
      <w:pPr>
        <w:numPr>
          <w:ilvl w:val="0"/>
          <w:numId w:val="4"/>
        </w:numPr>
        <w:tabs>
          <w:tab w:val="left" w:pos="1276"/>
        </w:tabs>
        <w:spacing w:after="0" w:line="360" w:lineRule="auto"/>
        <w:ind w:left="0" w:firstLine="709"/>
        <w:jc w:val="both"/>
        <w:textAlignment w:val="baseline"/>
        <w:rPr>
          <w:rFonts w:ascii="Times New Roman" w:eastAsia="Times New Roman" w:hAnsi="Times New Roman" w:cs="Times New Roman"/>
          <w:sz w:val="24"/>
          <w:szCs w:val="24"/>
          <w:lang w:eastAsia="ru-RU"/>
        </w:rPr>
      </w:pPr>
      <w:r w:rsidRPr="002C1E4F">
        <w:rPr>
          <w:rFonts w:ascii="Times New Roman" w:eastAsia="Times New Roman" w:hAnsi="Times New Roman" w:cs="Times New Roman"/>
          <w:sz w:val="24"/>
          <w:szCs w:val="24"/>
          <w:lang w:eastAsia="ru-RU"/>
        </w:rPr>
        <w:t xml:space="preserve">   подача Заявителем Заявки после даты и (или) времени, определенных для подачи Заявок.</w:t>
      </w:r>
    </w:p>
    <w:p w:rsidR="002C1E4F" w:rsidRPr="002C1E4F" w:rsidRDefault="002C1E4F" w:rsidP="002C1E4F">
      <w:pPr>
        <w:spacing w:after="0" w:line="360" w:lineRule="auto"/>
        <w:ind w:firstLine="708"/>
        <w:jc w:val="both"/>
        <w:textAlignment w:val="baseline"/>
        <w:rPr>
          <w:rFonts w:ascii="Times New Roman" w:eastAsia="Times New Roman" w:hAnsi="Times New Roman" w:cs="Times New Roman"/>
          <w:sz w:val="24"/>
          <w:szCs w:val="24"/>
          <w:lang w:eastAsia="ru-RU"/>
        </w:rPr>
      </w:pPr>
      <w:proofErr w:type="gramStart"/>
      <w:r w:rsidRPr="002C1E4F">
        <w:rPr>
          <w:rFonts w:ascii="Times New Roman" w:eastAsia="Times New Roman" w:hAnsi="Times New Roman" w:cs="Times New Roman"/>
          <w:sz w:val="24"/>
          <w:szCs w:val="24"/>
          <w:lang w:eastAsia="ru-RU"/>
        </w:rPr>
        <w:t>Для получателей субсидии установлен запрет приобретения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roofErr w:type="gramEnd"/>
    </w:p>
    <w:bookmarkEnd w:id="2"/>
    <w:p w:rsidR="002C1E4F" w:rsidRPr="002C1E4F" w:rsidRDefault="002818BB" w:rsidP="002C1E4F">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2C1E4F" w:rsidRPr="002C1E4F">
        <w:rPr>
          <w:rFonts w:ascii="Times New Roman" w:eastAsia="Times New Roman" w:hAnsi="Times New Roman" w:cs="Times New Roman"/>
          <w:sz w:val="24"/>
          <w:szCs w:val="24"/>
          <w:lang w:eastAsia="ru-RU"/>
        </w:rPr>
        <w:t xml:space="preserve">Управление, органы муниципального финансового контроля имеют право на осуществление контроля соблюдения получателями субсидии порядка и условий предоставления субсидии, предусмотренных настоящим Порядком и Соглашениями,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12" w:history="1">
        <w:r w:rsidR="002C1E4F" w:rsidRPr="002C1E4F">
          <w:rPr>
            <w:rFonts w:ascii="Times New Roman" w:eastAsia="Times New Roman" w:hAnsi="Times New Roman" w:cs="Times New Roman"/>
            <w:sz w:val="24"/>
            <w:szCs w:val="24"/>
            <w:lang w:eastAsia="ru-RU"/>
          </w:rPr>
          <w:t>статьями 268</w:t>
        </w:r>
      </w:hyperlink>
      <w:hyperlink r:id="rId13" w:history="1">
        <w:r w:rsidR="002C1E4F" w:rsidRPr="002C1E4F">
          <w:rPr>
            <w:rFonts w:ascii="Times New Roman" w:eastAsia="Times New Roman" w:hAnsi="Times New Roman" w:cs="Times New Roman"/>
            <w:sz w:val="24"/>
            <w:szCs w:val="24"/>
            <w:vertAlign w:val="superscript"/>
            <w:lang w:eastAsia="ru-RU"/>
          </w:rPr>
          <w:t> 1</w:t>
        </w:r>
      </w:hyperlink>
      <w:r w:rsidR="002C1E4F" w:rsidRPr="002C1E4F">
        <w:rPr>
          <w:rFonts w:ascii="Times New Roman" w:eastAsia="Times New Roman" w:hAnsi="Times New Roman" w:cs="Times New Roman"/>
          <w:sz w:val="24"/>
          <w:szCs w:val="24"/>
          <w:lang w:eastAsia="ru-RU"/>
        </w:rPr>
        <w:t xml:space="preserve"> и </w:t>
      </w:r>
      <w:hyperlink r:id="rId14" w:history="1">
        <w:r w:rsidR="002C1E4F" w:rsidRPr="002C1E4F">
          <w:rPr>
            <w:rFonts w:ascii="Times New Roman" w:eastAsia="Times New Roman" w:hAnsi="Times New Roman" w:cs="Times New Roman"/>
            <w:sz w:val="24"/>
            <w:szCs w:val="24"/>
            <w:lang w:eastAsia="ru-RU"/>
          </w:rPr>
          <w:t>269</w:t>
        </w:r>
      </w:hyperlink>
      <w:hyperlink r:id="rId15" w:history="1">
        <w:r w:rsidR="002C1E4F" w:rsidRPr="002C1E4F">
          <w:rPr>
            <w:rFonts w:ascii="Times New Roman" w:eastAsia="Times New Roman" w:hAnsi="Times New Roman" w:cs="Times New Roman"/>
            <w:sz w:val="24"/>
            <w:szCs w:val="24"/>
            <w:vertAlign w:val="superscript"/>
            <w:lang w:eastAsia="ru-RU"/>
          </w:rPr>
          <w:t> 2</w:t>
        </w:r>
      </w:hyperlink>
      <w:r w:rsidR="002C1E4F" w:rsidRPr="002C1E4F">
        <w:rPr>
          <w:rFonts w:ascii="Times New Roman" w:eastAsia="Times New Roman" w:hAnsi="Times New Roman" w:cs="Times New Roman"/>
          <w:sz w:val="24"/>
          <w:szCs w:val="24"/>
          <w:lang w:eastAsia="ru-RU"/>
        </w:rPr>
        <w:t xml:space="preserve"> Бюджетного кодекса Российской Федерации;</w:t>
      </w:r>
      <w:proofErr w:type="gramEnd"/>
    </w:p>
    <w:p w:rsidR="00E47351" w:rsidRP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p>
    <w:p w:rsidR="00E47351" w:rsidRPr="00E47351" w:rsidRDefault="00E47351" w:rsidP="00E47351">
      <w:pPr>
        <w:tabs>
          <w:tab w:val="left" w:pos="0"/>
          <w:tab w:val="left" w:pos="645"/>
          <w:tab w:val="left" w:pos="5460"/>
        </w:tabs>
        <w:suppressAutoHyphens/>
        <w:spacing w:after="0" w:line="360" w:lineRule="auto"/>
        <w:jc w:val="both"/>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ab/>
        <w:t xml:space="preserve">     </w:t>
      </w:r>
    </w:p>
    <w:p w:rsidR="00E47351" w:rsidRPr="00E47351" w:rsidRDefault="00E47351" w:rsidP="00E47351">
      <w:pPr>
        <w:tabs>
          <w:tab w:val="left" w:pos="0"/>
        </w:tabs>
        <w:suppressAutoHyphens/>
        <w:spacing w:after="0" w:line="360" w:lineRule="auto"/>
        <w:rPr>
          <w:rFonts w:ascii="Times New Roman" w:eastAsia="Times New Roman" w:hAnsi="Times New Roman" w:cs="Times New Roman"/>
          <w:sz w:val="24"/>
          <w:szCs w:val="24"/>
          <w:lang w:eastAsia="ar-SA"/>
        </w:rPr>
      </w:pPr>
    </w:p>
    <w:p w:rsidR="00E47351" w:rsidRPr="00E47351" w:rsidRDefault="00E47351" w:rsidP="00E47351">
      <w:pPr>
        <w:tabs>
          <w:tab w:val="left" w:pos="0"/>
        </w:tabs>
        <w:suppressAutoHyphens/>
        <w:spacing w:after="0" w:line="360" w:lineRule="auto"/>
        <w:rPr>
          <w:rFonts w:ascii="Times New Roman" w:eastAsia="Times New Roman" w:hAnsi="Times New Roman" w:cs="Times New Roman"/>
          <w:sz w:val="24"/>
          <w:szCs w:val="24"/>
          <w:lang w:eastAsia="ar-SA"/>
        </w:rPr>
      </w:pPr>
      <w:r w:rsidRPr="00E47351">
        <w:rPr>
          <w:rFonts w:ascii="Times New Roman" w:eastAsia="Times New Roman" w:hAnsi="Times New Roman" w:cs="Times New Roman"/>
          <w:sz w:val="24"/>
          <w:szCs w:val="24"/>
          <w:lang w:eastAsia="ar-SA"/>
        </w:rPr>
        <w:tab/>
      </w:r>
      <w:r w:rsidRPr="00E47351">
        <w:rPr>
          <w:rFonts w:ascii="Times New Roman" w:eastAsia="Times New Roman" w:hAnsi="Times New Roman" w:cs="Times New Roman"/>
          <w:sz w:val="24"/>
          <w:szCs w:val="24"/>
          <w:lang w:eastAsia="ar-SA"/>
        </w:rPr>
        <w:tab/>
        <w:t xml:space="preserve"> </w:t>
      </w:r>
    </w:p>
    <w:p w:rsidR="00E47351" w:rsidRPr="00E47351" w:rsidRDefault="00E47351" w:rsidP="00E47351">
      <w:pPr>
        <w:tabs>
          <w:tab w:val="left" w:pos="0"/>
        </w:tabs>
        <w:suppressAutoHyphens/>
        <w:spacing w:after="0" w:line="360" w:lineRule="auto"/>
        <w:rPr>
          <w:rFonts w:ascii="Times New Roman" w:eastAsia="Times New Roman" w:hAnsi="Times New Roman" w:cs="Times New Roman"/>
          <w:sz w:val="24"/>
          <w:szCs w:val="24"/>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A3515A" w:rsidRDefault="00A3515A"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923450" w:rsidRDefault="00923450" w:rsidP="00E47351">
      <w:pPr>
        <w:tabs>
          <w:tab w:val="left" w:pos="0"/>
        </w:tabs>
        <w:suppressAutoHyphens/>
        <w:spacing w:after="0" w:line="240" w:lineRule="auto"/>
        <w:rPr>
          <w:rFonts w:ascii="Times New Roman" w:eastAsia="Times New Roman" w:hAnsi="Times New Roman" w:cs="Times New Roman"/>
          <w:sz w:val="18"/>
          <w:szCs w:val="18"/>
          <w:lang w:eastAsia="ar-SA"/>
        </w:rPr>
      </w:pPr>
    </w:p>
    <w:p w:rsidR="00E47351" w:rsidRPr="00E47351" w:rsidRDefault="00E47351" w:rsidP="00E47351">
      <w:pPr>
        <w:tabs>
          <w:tab w:val="left" w:pos="0"/>
        </w:tabs>
        <w:suppressAutoHyphens/>
        <w:spacing w:after="0" w:line="240" w:lineRule="auto"/>
        <w:rPr>
          <w:rFonts w:ascii="Times New Roman" w:eastAsia="Times New Roman" w:hAnsi="Times New Roman" w:cs="Times New Roman"/>
          <w:sz w:val="18"/>
          <w:szCs w:val="18"/>
          <w:lang w:eastAsia="ar-SA"/>
        </w:rPr>
      </w:pPr>
      <w:r w:rsidRPr="00E47351">
        <w:rPr>
          <w:rFonts w:ascii="Times New Roman" w:eastAsia="Times New Roman" w:hAnsi="Times New Roman" w:cs="Times New Roman"/>
          <w:sz w:val="18"/>
          <w:szCs w:val="18"/>
          <w:lang w:eastAsia="ar-SA"/>
        </w:rPr>
        <w:t>Чванова Э.А.</w:t>
      </w:r>
    </w:p>
    <w:p w:rsidR="00E47351" w:rsidRPr="00E47351" w:rsidRDefault="00E47351" w:rsidP="00E47351">
      <w:pPr>
        <w:tabs>
          <w:tab w:val="left" w:pos="0"/>
        </w:tabs>
        <w:suppressAutoHyphens/>
        <w:spacing w:after="0" w:line="240" w:lineRule="auto"/>
        <w:rPr>
          <w:rFonts w:ascii="Times New Roman" w:eastAsia="Times New Roman" w:hAnsi="Times New Roman" w:cs="Times New Roman"/>
          <w:sz w:val="18"/>
          <w:szCs w:val="18"/>
          <w:lang w:eastAsia="ar-SA"/>
        </w:rPr>
      </w:pPr>
      <w:r w:rsidRPr="00E47351">
        <w:rPr>
          <w:rFonts w:ascii="Times New Roman" w:eastAsia="Times New Roman" w:hAnsi="Times New Roman" w:cs="Times New Roman"/>
          <w:sz w:val="18"/>
          <w:szCs w:val="18"/>
          <w:lang w:eastAsia="ar-SA"/>
        </w:rPr>
        <w:t>8 (35161) 4-07-80</w:t>
      </w:r>
    </w:p>
    <w:p w:rsidR="00F60C28" w:rsidRPr="00E47351" w:rsidRDefault="00F60C28" w:rsidP="00E47351"/>
    <w:sectPr w:rsidR="00F60C28" w:rsidRPr="00E47351" w:rsidSect="00D86379">
      <w:footnotePr>
        <w:pos w:val="beneathText"/>
      </w:footnotePr>
      <w:pgSz w:w="11905" w:h="16837"/>
      <w:pgMar w:top="709" w:right="850" w:bottom="568"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B5D"/>
    <w:multiLevelType w:val="hybridMultilevel"/>
    <w:tmpl w:val="207ED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E63DA"/>
    <w:multiLevelType w:val="hybridMultilevel"/>
    <w:tmpl w:val="D636688A"/>
    <w:lvl w:ilvl="0" w:tplc="79529F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8B764F"/>
    <w:multiLevelType w:val="hybridMultilevel"/>
    <w:tmpl w:val="FFDA18F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004BB4"/>
    <w:multiLevelType w:val="hybridMultilevel"/>
    <w:tmpl w:val="EDFC99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8C2089"/>
    <w:multiLevelType w:val="hybridMultilevel"/>
    <w:tmpl w:val="D4FC46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1B75DD"/>
    <w:multiLevelType w:val="hybridMultilevel"/>
    <w:tmpl w:val="30267906"/>
    <w:lvl w:ilvl="0" w:tplc="7952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874086"/>
    <w:multiLevelType w:val="hybridMultilevel"/>
    <w:tmpl w:val="D7AECAF0"/>
    <w:lvl w:ilvl="0" w:tplc="EA043CC6">
      <w:start w:val="1"/>
      <w:numFmt w:val="decimal"/>
      <w:lvlText w:val="%1)"/>
      <w:lvlJc w:val="left"/>
      <w:pPr>
        <w:ind w:left="502" w:hanging="360"/>
      </w:pPr>
      <w:rPr>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15"/>
    <w:rsid w:val="00082CE1"/>
    <w:rsid w:val="00226524"/>
    <w:rsid w:val="002818BB"/>
    <w:rsid w:val="00281A8F"/>
    <w:rsid w:val="00281DCE"/>
    <w:rsid w:val="002C1E4F"/>
    <w:rsid w:val="003376CF"/>
    <w:rsid w:val="003723F7"/>
    <w:rsid w:val="004B7294"/>
    <w:rsid w:val="004E61BF"/>
    <w:rsid w:val="00550009"/>
    <w:rsid w:val="00582D8C"/>
    <w:rsid w:val="005A0B06"/>
    <w:rsid w:val="005B6647"/>
    <w:rsid w:val="00624BE1"/>
    <w:rsid w:val="00632A3F"/>
    <w:rsid w:val="006F3ECB"/>
    <w:rsid w:val="00777A90"/>
    <w:rsid w:val="007D5E9F"/>
    <w:rsid w:val="0087597C"/>
    <w:rsid w:val="00923450"/>
    <w:rsid w:val="0096161E"/>
    <w:rsid w:val="00A3515A"/>
    <w:rsid w:val="00A658F1"/>
    <w:rsid w:val="00AA4C68"/>
    <w:rsid w:val="00B37F99"/>
    <w:rsid w:val="00BB723F"/>
    <w:rsid w:val="00BF0554"/>
    <w:rsid w:val="00BF75DD"/>
    <w:rsid w:val="00C45006"/>
    <w:rsid w:val="00CE1F3C"/>
    <w:rsid w:val="00D119B9"/>
    <w:rsid w:val="00D21D48"/>
    <w:rsid w:val="00D344BF"/>
    <w:rsid w:val="00D85E2A"/>
    <w:rsid w:val="00D86379"/>
    <w:rsid w:val="00E47351"/>
    <w:rsid w:val="00EC5415"/>
    <w:rsid w:val="00F60C28"/>
    <w:rsid w:val="00FA6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51"/>
    <w:rPr>
      <w:rFonts w:ascii="Tahoma" w:hAnsi="Tahoma" w:cs="Tahoma"/>
      <w:sz w:val="16"/>
      <w:szCs w:val="16"/>
    </w:rPr>
  </w:style>
  <w:style w:type="character" w:styleId="a5">
    <w:name w:val="Hyperlink"/>
    <w:basedOn w:val="a0"/>
    <w:uiPriority w:val="99"/>
    <w:unhideWhenUsed/>
    <w:rsid w:val="00E47351"/>
    <w:rPr>
      <w:color w:val="0000FF" w:themeColor="hyperlink"/>
      <w:u w:val="single"/>
    </w:rPr>
  </w:style>
  <w:style w:type="paragraph" w:styleId="a6">
    <w:name w:val="Normal (Web)"/>
    <w:basedOn w:val="a"/>
    <w:uiPriority w:val="99"/>
    <w:unhideWhenUsed/>
    <w:rsid w:val="00AA4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1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351"/>
    <w:rPr>
      <w:rFonts w:ascii="Tahoma" w:hAnsi="Tahoma" w:cs="Tahoma"/>
      <w:sz w:val="16"/>
      <w:szCs w:val="16"/>
    </w:rPr>
  </w:style>
  <w:style w:type="character" w:styleId="a5">
    <w:name w:val="Hyperlink"/>
    <w:basedOn w:val="a0"/>
    <w:uiPriority w:val="99"/>
    <w:unhideWhenUsed/>
    <w:rsid w:val="00E47351"/>
    <w:rPr>
      <w:color w:val="0000FF" w:themeColor="hyperlink"/>
      <w:u w:val="single"/>
    </w:rPr>
  </w:style>
  <w:style w:type="paragraph" w:styleId="a6">
    <w:name w:val="Normal (Web)"/>
    <w:basedOn w:val="a"/>
    <w:uiPriority w:val="99"/>
    <w:unhideWhenUsed/>
    <w:rsid w:val="00AA4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C1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45" TargetMode="External"/><Relationship Id="rId13" Type="http://schemas.openxmlformats.org/officeDocument/2006/relationships/hyperlink" Target="garantF1://12012604.2681" TargetMode="External"/><Relationship Id="rId3" Type="http://schemas.openxmlformats.org/officeDocument/2006/relationships/styles" Target="styles.xml"/><Relationship Id="rId7" Type="http://schemas.openxmlformats.org/officeDocument/2006/relationships/hyperlink" Target="mailto:ch_satka@mail.ru" TargetMode="External"/><Relationship Id="rId12" Type="http://schemas.openxmlformats.org/officeDocument/2006/relationships/hyperlink" Target="garantF1://12012604.26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14421" TargetMode="External"/><Relationship Id="rId5" Type="http://schemas.openxmlformats.org/officeDocument/2006/relationships/settings" Target="settings.xml"/><Relationship Id="rId15" Type="http://schemas.openxmlformats.org/officeDocument/2006/relationships/hyperlink" Target="garantF1://12012604.2692" TargetMode="External"/><Relationship Id="rId10" Type="http://schemas.openxmlformats.org/officeDocument/2006/relationships/hyperlink" Target="http://docs.cntd.ru/document/436753181" TargetMode="External"/><Relationship Id="rId4" Type="http://schemas.microsoft.com/office/2007/relationships/stylesWithEffects" Target="stylesWithEffects.xml"/><Relationship Id="rId9" Type="http://schemas.openxmlformats.org/officeDocument/2006/relationships/hyperlink" Target="consultantplus://offline/ref=A3AC9E887E0D7CFFBDDAE8E339208E8319519AC7DFF8F72304A66417352CC221994802F2F8EBA8FC57F7E75D1294F9836AB6E3635A4B3481WEq8I" TargetMode="External"/><Relationship Id="rId14" Type="http://schemas.openxmlformats.org/officeDocument/2006/relationships/hyperlink" Target="garantF1://12012604.2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C121-701F-474F-9CC8-7CF269B8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2022-09-13T09:09:00Z</dcterms:created>
  <dcterms:modified xsi:type="dcterms:W3CDTF">2022-09-21T10:06:00Z</dcterms:modified>
</cp:coreProperties>
</file>