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28" w:rsidRDefault="006D3328" w:rsidP="00695D2A">
      <w:pPr>
        <w:jc w:val="center"/>
        <w:rPr>
          <w:b/>
          <w:sz w:val="44"/>
          <w:szCs w:val="44"/>
        </w:rPr>
      </w:pPr>
      <w:r>
        <w:rPr>
          <w:noProof/>
          <w:lang w:eastAsia="ru-RU"/>
        </w:rPr>
        <w:drawing>
          <wp:inline distT="0" distB="0" distL="0" distR="0">
            <wp:extent cx="1555844" cy="1970873"/>
            <wp:effectExtent l="0" t="0" r="0" b="0"/>
            <wp:docPr id="4" name="Рисунок 4" descr="Coat of Arms of Satka (Chelyabinsk 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of Satka (Chelyabinsk obla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016" cy="1969824"/>
                    </a:xfrm>
                    <a:prstGeom prst="rect">
                      <a:avLst/>
                    </a:prstGeom>
                    <a:noFill/>
                    <a:ln>
                      <a:noFill/>
                    </a:ln>
                  </pic:spPr>
                </pic:pic>
              </a:graphicData>
            </a:graphic>
          </wp:inline>
        </w:drawing>
      </w:r>
    </w:p>
    <w:p w:rsidR="006D3328" w:rsidRPr="00C36BD3" w:rsidRDefault="00C36BD3" w:rsidP="00695D2A">
      <w:pPr>
        <w:jc w:val="center"/>
        <w:rPr>
          <w:b/>
          <w:sz w:val="48"/>
          <w:szCs w:val="44"/>
        </w:rPr>
      </w:pPr>
      <w:r w:rsidRPr="00C36BD3">
        <w:rPr>
          <w:bCs/>
          <w:color w:val="222222"/>
          <w:sz w:val="24"/>
          <w:shd w:val="clear" w:color="auto" w:fill="FFFFFF"/>
        </w:rPr>
        <w:t>Саткинский муниципальный район</w:t>
      </w:r>
    </w:p>
    <w:p w:rsidR="00C36BD3" w:rsidRDefault="00C36BD3" w:rsidP="00695D2A">
      <w:pPr>
        <w:jc w:val="center"/>
        <w:rPr>
          <w:b/>
          <w:sz w:val="44"/>
          <w:szCs w:val="44"/>
        </w:rPr>
      </w:pPr>
    </w:p>
    <w:p w:rsidR="00C36BD3" w:rsidRDefault="00C36BD3" w:rsidP="00695D2A">
      <w:pPr>
        <w:jc w:val="center"/>
        <w:rPr>
          <w:b/>
          <w:sz w:val="44"/>
          <w:szCs w:val="44"/>
        </w:rPr>
      </w:pPr>
    </w:p>
    <w:p w:rsidR="009E316F" w:rsidRPr="00F97CB2" w:rsidRDefault="0055741B" w:rsidP="00695D2A">
      <w:pPr>
        <w:jc w:val="center"/>
        <w:rPr>
          <w:b/>
          <w:sz w:val="44"/>
          <w:szCs w:val="44"/>
        </w:rPr>
      </w:pPr>
      <w:r w:rsidRPr="0055741B">
        <w:rPr>
          <w:b/>
          <w:sz w:val="44"/>
          <w:szCs w:val="44"/>
        </w:rPr>
        <w:t xml:space="preserve">СХЕМА ВОДОСНАБЖЕНИЯ И ВОДООТВЕДЕНИЯ МУНИЦИПАЛЬНОГО </w:t>
      </w:r>
      <w:r w:rsidRPr="00F97CB2">
        <w:rPr>
          <w:b/>
          <w:sz w:val="44"/>
          <w:szCs w:val="44"/>
        </w:rPr>
        <w:t>ОБРАЗОВАНИЯ «СУЛЕИНСКОЕ ГОРОДСКОЕ ПОСЕЛЕНИЕ» САТКИНСКОГО РАЙОНА ЧЕЛЯБИНСКОЙ ОБЛАСТИ</w:t>
      </w:r>
      <w:r w:rsidR="00C36BD3">
        <w:rPr>
          <w:b/>
          <w:sz w:val="44"/>
          <w:szCs w:val="44"/>
        </w:rPr>
        <w:t xml:space="preserve"> </w:t>
      </w:r>
      <w:r w:rsidRPr="00F97CB2">
        <w:rPr>
          <w:b/>
          <w:sz w:val="44"/>
          <w:szCs w:val="44"/>
        </w:rPr>
        <w:t xml:space="preserve"> ДО 2027 ГОДА</w:t>
      </w:r>
    </w:p>
    <w:p w:rsidR="009E316F" w:rsidRPr="00F97CB2" w:rsidRDefault="009E316F" w:rsidP="009E316F">
      <w:pPr>
        <w:spacing w:before="53"/>
        <w:ind w:left="165" w:right="108"/>
        <w:jc w:val="center"/>
        <w:rPr>
          <w:rFonts w:ascii="Arial" w:hAnsi="Arial" w:cs="Arial"/>
          <w:b/>
          <w:sz w:val="24"/>
          <w:szCs w:val="24"/>
        </w:rPr>
      </w:pPr>
    </w:p>
    <w:p w:rsidR="00070A7F" w:rsidRPr="00F97CB2" w:rsidRDefault="00070A7F" w:rsidP="00695D2A">
      <w:pPr>
        <w:jc w:val="center"/>
      </w:pPr>
    </w:p>
    <w:p w:rsidR="00070A7F" w:rsidRDefault="00070A7F" w:rsidP="00695D2A">
      <w:pPr>
        <w:jc w:val="center"/>
      </w:pPr>
    </w:p>
    <w:p w:rsidR="00C36BD3" w:rsidRPr="00F97CB2" w:rsidRDefault="00C36BD3" w:rsidP="00695D2A">
      <w:pPr>
        <w:jc w:val="center"/>
      </w:pPr>
    </w:p>
    <w:p w:rsidR="00876F95" w:rsidRPr="00F97CB2" w:rsidRDefault="00876F95" w:rsidP="00876F95">
      <w:pPr>
        <w:spacing w:after="0" w:line="240" w:lineRule="auto"/>
        <w:rPr>
          <w:sz w:val="24"/>
          <w:szCs w:val="24"/>
        </w:rPr>
      </w:pPr>
    </w:p>
    <w:p w:rsidR="00876F95" w:rsidRPr="00F97CB2" w:rsidRDefault="00876F95" w:rsidP="00876F95">
      <w:pPr>
        <w:spacing w:after="0" w:line="240" w:lineRule="auto"/>
        <w:rPr>
          <w:sz w:val="24"/>
          <w:szCs w:val="24"/>
        </w:rPr>
      </w:pPr>
    </w:p>
    <w:p w:rsidR="00876F95" w:rsidRPr="00F97CB2" w:rsidRDefault="00876F95" w:rsidP="00876F95">
      <w:pPr>
        <w:spacing w:after="0" w:line="240" w:lineRule="auto"/>
        <w:rPr>
          <w:sz w:val="24"/>
          <w:szCs w:val="24"/>
        </w:rPr>
      </w:pPr>
    </w:p>
    <w:p w:rsidR="00876F95" w:rsidRPr="00F97CB2" w:rsidRDefault="00876F95" w:rsidP="00876F95">
      <w:pPr>
        <w:spacing w:after="0" w:line="240" w:lineRule="auto"/>
        <w:rPr>
          <w:sz w:val="24"/>
          <w:szCs w:val="24"/>
        </w:rPr>
      </w:pPr>
    </w:p>
    <w:p w:rsidR="00876F95" w:rsidRPr="00F97CB2" w:rsidRDefault="00876F95" w:rsidP="00876F95">
      <w:pPr>
        <w:spacing w:after="0" w:line="240" w:lineRule="auto"/>
        <w:rPr>
          <w:sz w:val="24"/>
          <w:szCs w:val="24"/>
        </w:rPr>
      </w:pPr>
    </w:p>
    <w:p w:rsidR="00876F95" w:rsidRPr="00F97CB2" w:rsidRDefault="00876F95" w:rsidP="00876F95">
      <w:pPr>
        <w:spacing w:after="0" w:line="240" w:lineRule="auto"/>
        <w:rPr>
          <w:sz w:val="24"/>
          <w:szCs w:val="24"/>
        </w:rPr>
      </w:pPr>
    </w:p>
    <w:p w:rsidR="00876F95" w:rsidRPr="00F97CB2" w:rsidRDefault="00876F95" w:rsidP="00876F95">
      <w:pPr>
        <w:spacing w:after="0" w:line="240" w:lineRule="auto"/>
        <w:rPr>
          <w:sz w:val="24"/>
          <w:szCs w:val="24"/>
        </w:rPr>
      </w:pPr>
    </w:p>
    <w:p w:rsidR="00876F95" w:rsidRDefault="00876F95" w:rsidP="00876F95">
      <w:pPr>
        <w:spacing w:after="0" w:line="240" w:lineRule="auto"/>
        <w:jc w:val="center"/>
        <w:rPr>
          <w:sz w:val="24"/>
          <w:szCs w:val="24"/>
        </w:rPr>
      </w:pPr>
    </w:p>
    <w:p w:rsidR="00C36BD3" w:rsidRDefault="00C36BD3" w:rsidP="00876F95">
      <w:pPr>
        <w:spacing w:after="0" w:line="240" w:lineRule="auto"/>
        <w:jc w:val="center"/>
        <w:rPr>
          <w:sz w:val="24"/>
          <w:szCs w:val="24"/>
        </w:rPr>
      </w:pPr>
    </w:p>
    <w:p w:rsidR="00C36BD3" w:rsidRDefault="00C36BD3" w:rsidP="00876F95">
      <w:pPr>
        <w:spacing w:after="0" w:line="240" w:lineRule="auto"/>
        <w:jc w:val="center"/>
        <w:rPr>
          <w:sz w:val="24"/>
          <w:szCs w:val="24"/>
        </w:rPr>
      </w:pPr>
    </w:p>
    <w:p w:rsidR="00C36BD3" w:rsidRPr="00F97CB2" w:rsidRDefault="00C36BD3" w:rsidP="00876F95">
      <w:pPr>
        <w:spacing w:after="0" w:line="240" w:lineRule="auto"/>
        <w:jc w:val="center"/>
        <w:rPr>
          <w:sz w:val="24"/>
          <w:szCs w:val="24"/>
        </w:rPr>
      </w:pPr>
    </w:p>
    <w:p w:rsidR="009E316F" w:rsidRPr="00C36BD3" w:rsidRDefault="009E316F" w:rsidP="00876F95">
      <w:pPr>
        <w:spacing w:after="0" w:line="240" w:lineRule="auto"/>
        <w:jc w:val="center"/>
        <w:rPr>
          <w:b/>
          <w:sz w:val="24"/>
          <w:szCs w:val="24"/>
        </w:rPr>
      </w:pPr>
      <w:r w:rsidRPr="00C36BD3">
        <w:rPr>
          <w:b/>
          <w:sz w:val="24"/>
          <w:szCs w:val="24"/>
        </w:rPr>
        <w:t>Москва 2017 г.</w:t>
      </w:r>
    </w:p>
    <w:p w:rsidR="00C36BD3" w:rsidRPr="009C5C5C" w:rsidRDefault="00876F95" w:rsidP="00C36BD3">
      <w:pPr>
        <w:spacing w:after="0"/>
        <w:jc w:val="center"/>
        <w:rPr>
          <w:rFonts w:cs="Arial"/>
          <w:b/>
          <w:sz w:val="28"/>
          <w:szCs w:val="28"/>
        </w:rPr>
      </w:pPr>
      <w:r>
        <w:rPr>
          <w:b/>
        </w:rPr>
        <w:br w:type="page"/>
      </w:r>
      <w:r w:rsidR="00C36BD3" w:rsidRPr="009C5C5C">
        <w:rPr>
          <w:rFonts w:cs="Arial"/>
          <w:b/>
          <w:sz w:val="28"/>
          <w:szCs w:val="28"/>
        </w:rPr>
        <w:lastRenderedPageBreak/>
        <w:t>Сведения о разработчиках</w:t>
      </w:r>
    </w:p>
    <w:p w:rsidR="00C36BD3" w:rsidRPr="009C5C5C" w:rsidRDefault="00C36BD3" w:rsidP="00C36BD3">
      <w:pPr>
        <w:spacing w:after="0"/>
        <w:jc w:val="center"/>
        <w:rPr>
          <w:rFonts w:cs="Arial"/>
          <w:sz w:val="28"/>
          <w:szCs w:val="28"/>
        </w:rPr>
      </w:pPr>
    </w:p>
    <w:p w:rsidR="00C36BD3" w:rsidRPr="009C5C5C" w:rsidRDefault="00C36BD3" w:rsidP="00C36BD3">
      <w:pPr>
        <w:spacing w:after="0"/>
        <w:jc w:val="center"/>
        <w:rPr>
          <w:rFonts w:cs="Arial"/>
          <w:sz w:val="28"/>
          <w:szCs w:val="28"/>
        </w:rPr>
      </w:pPr>
      <w:r w:rsidRPr="009C5C5C">
        <w:rPr>
          <w:rFonts w:cs="Arial"/>
          <w:sz w:val="28"/>
          <w:szCs w:val="28"/>
        </w:rPr>
        <w:t>Общество с ограниченной ответственностью</w:t>
      </w:r>
    </w:p>
    <w:p w:rsidR="00C36BD3" w:rsidRPr="009C5C5C" w:rsidRDefault="00C36BD3" w:rsidP="00C36BD3">
      <w:pPr>
        <w:spacing w:after="0"/>
        <w:jc w:val="center"/>
        <w:rPr>
          <w:rFonts w:cs="Arial"/>
          <w:sz w:val="28"/>
          <w:szCs w:val="28"/>
        </w:rPr>
      </w:pPr>
      <w:r w:rsidRPr="009C5C5C">
        <w:rPr>
          <w:rFonts w:cs="Arial"/>
          <w:sz w:val="28"/>
          <w:szCs w:val="28"/>
        </w:rPr>
        <w:t xml:space="preserve"> «Городское бюро экспертизы собственности – энерго»</w:t>
      </w:r>
    </w:p>
    <w:p w:rsidR="00C36BD3" w:rsidRPr="009C5C5C" w:rsidRDefault="00C36BD3" w:rsidP="00C36BD3">
      <w:pPr>
        <w:spacing w:after="0"/>
        <w:jc w:val="center"/>
        <w:rPr>
          <w:rFonts w:cs="Arial"/>
          <w:sz w:val="28"/>
          <w:szCs w:val="28"/>
        </w:rPr>
      </w:pPr>
    </w:p>
    <w:tbl>
      <w:tblPr>
        <w:tblW w:w="5000" w:type="pct"/>
        <w:tblLook w:val="01E0" w:firstRow="1" w:lastRow="1" w:firstColumn="1" w:lastColumn="1" w:noHBand="0" w:noVBand="0"/>
      </w:tblPr>
      <w:tblGrid>
        <w:gridCol w:w="4157"/>
        <w:gridCol w:w="5855"/>
      </w:tblGrid>
      <w:tr w:rsidR="00C36BD3" w:rsidRPr="009C5C5C" w:rsidTr="00AF1D60">
        <w:tc>
          <w:tcPr>
            <w:tcW w:w="2076" w:type="pct"/>
          </w:tcPr>
          <w:p w:rsidR="00C36BD3" w:rsidRPr="009C5C5C" w:rsidRDefault="00C36BD3" w:rsidP="00C36BD3">
            <w:pPr>
              <w:spacing w:after="0"/>
              <w:rPr>
                <w:rFonts w:cs="Arial"/>
                <w:b/>
                <w:szCs w:val="28"/>
              </w:rPr>
            </w:pPr>
            <w:r w:rsidRPr="009C5C5C">
              <w:rPr>
                <w:rFonts w:cs="Arial"/>
                <w:b/>
                <w:sz w:val="28"/>
                <w:szCs w:val="28"/>
              </w:rPr>
              <w:t>Адрес:</w:t>
            </w:r>
          </w:p>
        </w:tc>
        <w:tc>
          <w:tcPr>
            <w:tcW w:w="2924" w:type="pct"/>
            <w:vAlign w:val="center"/>
          </w:tcPr>
          <w:p w:rsidR="00C36BD3" w:rsidRPr="009C5C5C" w:rsidRDefault="00C36BD3" w:rsidP="00C36BD3">
            <w:pPr>
              <w:spacing w:after="0"/>
              <w:rPr>
                <w:rFonts w:cs="Arial"/>
                <w:szCs w:val="28"/>
              </w:rPr>
            </w:pPr>
            <w:r w:rsidRPr="009C5C5C">
              <w:rPr>
                <w:rFonts w:cs="Arial"/>
                <w:sz w:val="28"/>
                <w:szCs w:val="28"/>
              </w:rPr>
              <w:t>107076, Москва, Холодильный пер. д.3 корп. 1 стр.4</w:t>
            </w:r>
          </w:p>
        </w:tc>
      </w:tr>
      <w:tr w:rsidR="00C36BD3" w:rsidRPr="009C5C5C" w:rsidTr="00AF1D60">
        <w:tc>
          <w:tcPr>
            <w:tcW w:w="2076" w:type="pct"/>
          </w:tcPr>
          <w:p w:rsidR="00C36BD3" w:rsidRPr="009C5C5C" w:rsidRDefault="00C36BD3" w:rsidP="00C36BD3">
            <w:pPr>
              <w:spacing w:after="0"/>
              <w:rPr>
                <w:rFonts w:cs="Arial"/>
                <w:b/>
                <w:szCs w:val="28"/>
              </w:rPr>
            </w:pPr>
            <w:r w:rsidRPr="009C5C5C">
              <w:rPr>
                <w:rFonts w:cs="Arial"/>
                <w:b/>
                <w:sz w:val="28"/>
                <w:szCs w:val="28"/>
              </w:rPr>
              <w:t>Телефон/факс</w:t>
            </w:r>
          </w:p>
        </w:tc>
        <w:tc>
          <w:tcPr>
            <w:tcW w:w="2924" w:type="pct"/>
            <w:vAlign w:val="center"/>
          </w:tcPr>
          <w:p w:rsidR="00C36BD3" w:rsidRPr="009C5C5C" w:rsidRDefault="00C36BD3" w:rsidP="00C36BD3">
            <w:pPr>
              <w:spacing w:after="0"/>
              <w:rPr>
                <w:rFonts w:cs="Arial"/>
                <w:szCs w:val="28"/>
              </w:rPr>
            </w:pPr>
            <w:r w:rsidRPr="009C5C5C">
              <w:rPr>
                <w:rFonts w:cs="Arial"/>
                <w:sz w:val="28"/>
                <w:szCs w:val="28"/>
              </w:rPr>
              <w:t>(495) 781-59-29, 665-02-89</w:t>
            </w:r>
          </w:p>
        </w:tc>
      </w:tr>
      <w:tr w:rsidR="00C36BD3" w:rsidRPr="009C5C5C" w:rsidTr="00AF1D60">
        <w:tc>
          <w:tcPr>
            <w:tcW w:w="2076" w:type="pct"/>
          </w:tcPr>
          <w:p w:rsidR="00C36BD3" w:rsidRPr="009C5C5C" w:rsidRDefault="00C36BD3" w:rsidP="00C36BD3">
            <w:pPr>
              <w:spacing w:after="0"/>
              <w:rPr>
                <w:rFonts w:cs="Arial"/>
                <w:b/>
                <w:szCs w:val="28"/>
              </w:rPr>
            </w:pPr>
            <w:r w:rsidRPr="009C5C5C">
              <w:rPr>
                <w:rFonts w:cs="Arial"/>
                <w:b/>
                <w:sz w:val="28"/>
                <w:szCs w:val="28"/>
                <w:lang w:val="en-US"/>
              </w:rPr>
              <w:t>E</w:t>
            </w:r>
            <w:r w:rsidRPr="009C5C5C">
              <w:rPr>
                <w:rFonts w:cs="Arial"/>
                <w:b/>
                <w:sz w:val="28"/>
                <w:szCs w:val="28"/>
              </w:rPr>
              <w:t>-</w:t>
            </w:r>
            <w:r w:rsidRPr="009C5C5C">
              <w:rPr>
                <w:rFonts w:cs="Arial"/>
                <w:b/>
                <w:sz w:val="28"/>
                <w:szCs w:val="28"/>
                <w:lang w:val="en-US"/>
              </w:rPr>
              <w:t>mail</w:t>
            </w:r>
            <w:r w:rsidRPr="009C5C5C">
              <w:rPr>
                <w:rFonts w:cs="Arial"/>
                <w:b/>
                <w:sz w:val="28"/>
                <w:szCs w:val="28"/>
              </w:rPr>
              <w:t xml:space="preserve"> </w:t>
            </w:r>
          </w:p>
        </w:tc>
        <w:tc>
          <w:tcPr>
            <w:tcW w:w="2924" w:type="pct"/>
            <w:vAlign w:val="center"/>
          </w:tcPr>
          <w:p w:rsidR="00C36BD3" w:rsidRPr="009C5C5C" w:rsidRDefault="00F8317E" w:rsidP="00C36BD3">
            <w:pPr>
              <w:spacing w:after="0"/>
              <w:rPr>
                <w:rFonts w:cs="Arial"/>
                <w:szCs w:val="28"/>
              </w:rPr>
            </w:pPr>
            <w:hyperlink r:id="rId10" w:history="1">
              <w:r w:rsidR="00C36BD3" w:rsidRPr="009C5C5C">
                <w:rPr>
                  <w:rFonts w:cs="Arial"/>
                  <w:color w:val="0000FF"/>
                  <w:sz w:val="28"/>
                  <w:szCs w:val="28"/>
                  <w:u w:val="single"/>
                  <w:lang w:val="en-US"/>
                </w:rPr>
                <w:t>info</w:t>
              </w:r>
              <w:r w:rsidR="00C36BD3" w:rsidRPr="009C5C5C">
                <w:rPr>
                  <w:rFonts w:cs="Arial"/>
                  <w:color w:val="0000FF"/>
                  <w:sz w:val="28"/>
                  <w:szCs w:val="28"/>
                  <w:u w:val="single"/>
                </w:rPr>
                <w:t>@</w:t>
              </w:r>
              <w:r w:rsidR="00C36BD3" w:rsidRPr="009C5C5C">
                <w:rPr>
                  <w:rFonts w:cs="Arial"/>
                  <w:color w:val="0000FF"/>
                  <w:sz w:val="28"/>
                  <w:szCs w:val="28"/>
                  <w:u w:val="single"/>
                  <w:lang w:val="en-US"/>
                </w:rPr>
                <w:t>gbes</w:t>
              </w:r>
              <w:r w:rsidR="00C36BD3" w:rsidRPr="009C5C5C">
                <w:rPr>
                  <w:rFonts w:cs="Arial"/>
                  <w:color w:val="0000FF"/>
                  <w:sz w:val="28"/>
                  <w:szCs w:val="28"/>
                  <w:u w:val="single"/>
                </w:rPr>
                <w:t>.</w:t>
              </w:r>
              <w:r w:rsidR="00C36BD3" w:rsidRPr="009C5C5C">
                <w:rPr>
                  <w:rFonts w:cs="Arial"/>
                  <w:color w:val="0000FF"/>
                  <w:sz w:val="28"/>
                  <w:szCs w:val="28"/>
                  <w:u w:val="single"/>
                  <w:lang w:val="en-US"/>
                </w:rPr>
                <w:t>ru</w:t>
              </w:r>
            </w:hyperlink>
          </w:p>
        </w:tc>
      </w:tr>
      <w:tr w:rsidR="00C36BD3" w:rsidRPr="009C5C5C" w:rsidTr="00AF1D60">
        <w:tc>
          <w:tcPr>
            <w:tcW w:w="2076" w:type="pct"/>
          </w:tcPr>
          <w:p w:rsidR="00C36BD3" w:rsidRPr="009C5C5C" w:rsidRDefault="00C36BD3" w:rsidP="00C36BD3">
            <w:pPr>
              <w:spacing w:after="0"/>
              <w:rPr>
                <w:rFonts w:cs="Arial"/>
                <w:b/>
                <w:szCs w:val="28"/>
              </w:rPr>
            </w:pPr>
            <w:r w:rsidRPr="009C5C5C">
              <w:rPr>
                <w:rFonts w:cs="Arial"/>
                <w:b/>
                <w:sz w:val="28"/>
                <w:szCs w:val="28"/>
              </w:rPr>
              <w:t>Сайт</w:t>
            </w:r>
          </w:p>
        </w:tc>
        <w:tc>
          <w:tcPr>
            <w:tcW w:w="2924" w:type="pct"/>
            <w:vAlign w:val="center"/>
          </w:tcPr>
          <w:p w:rsidR="00C36BD3" w:rsidRPr="009C5C5C" w:rsidRDefault="00C36BD3" w:rsidP="00C36BD3">
            <w:pPr>
              <w:spacing w:after="0"/>
              <w:rPr>
                <w:rFonts w:cs="Arial"/>
                <w:szCs w:val="28"/>
                <w:lang w:val="en-US"/>
              </w:rPr>
            </w:pPr>
            <w:r w:rsidRPr="009C5C5C">
              <w:rPr>
                <w:rFonts w:cs="Arial"/>
                <w:sz w:val="28"/>
                <w:szCs w:val="28"/>
                <w:lang w:val="en-US"/>
              </w:rPr>
              <w:t>www</w:t>
            </w:r>
            <w:r w:rsidRPr="009C5C5C">
              <w:rPr>
                <w:rFonts w:cs="Arial"/>
                <w:sz w:val="28"/>
                <w:szCs w:val="28"/>
              </w:rPr>
              <w:t xml:space="preserve">: </w:t>
            </w:r>
            <w:hyperlink r:id="rId11" w:history="1">
              <w:r w:rsidRPr="009C5C5C">
                <w:rPr>
                  <w:rFonts w:cs="Arial"/>
                  <w:color w:val="0000FF"/>
                  <w:sz w:val="28"/>
                  <w:szCs w:val="28"/>
                  <w:u w:val="single"/>
                  <w:lang w:val="en-US"/>
                </w:rPr>
                <w:t>gbes.ru</w:t>
              </w:r>
            </w:hyperlink>
          </w:p>
        </w:tc>
      </w:tr>
      <w:tr w:rsidR="00C36BD3" w:rsidRPr="009C5C5C" w:rsidTr="00AF1D60">
        <w:tc>
          <w:tcPr>
            <w:tcW w:w="2076" w:type="pct"/>
          </w:tcPr>
          <w:p w:rsidR="00C36BD3" w:rsidRPr="009C5C5C" w:rsidRDefault="00C36BD3" w:rsidP="00C36BD3">
            <w:pPr>
              <w:spacing w:after="0"/>
              <w:rPr>
                <w:rFonts w:cs="Arial"/>
                <w:b/>
                <w:szCs w:val="28"/>
              </w:rPr>
            </w:pPr>
            <w:r w:rsidRPr="009C5C5C">
              <w:rPr>
                <w:rFonts w:cs="Arial"/>
                <w:b/>
                <w:sz w:val="28"/>
                <w:szCs w:val="28"/>
              </w:rPr>
              <w:t>Регистрационный</w:t>
            </w:r>
            <w:r w:rsidRPr="009C5C5C">
              <w:rPr>
                <w:rFonts w:cs="Arial"/>
                <w:b/>
                <w:sz w:val="28"/>
                <w:szCs w:val="28"/>
                <w:lang w:val="en-US"/>
              </w:rPr>
              <w:t xml:space="preserve"> </w:t>
            </w:r>
            <w:r w:rsidRPr="009C5C5C">
              <w:rPr>
                <w:rFonts w:cs="Arial"/>
                <w:b/>
                <w:sz w:val="28"/>
                <w:szCs w:val="28"/>
              </w:rPr>
              <w:t>номер (ОГРН)</w:t>
            </w:r>
          </w:p>
        </w:tc>
        <w:tc>
          <w:tcPr>
            <w:tcW w:w="2924" w:type="pct"/>
            <w:vAlign w:val="bottom"/>
          </w:tcPr>
          <w:p w:rsidR="00C36BD3" w:rsidRPr="009C5C5C" w:rsidRDefault="00C36BD3" w:rsidP="00C36BD3">
            <w:pPr>
              <w:spacing w:after="0"/>
              <w:rPr>
                <w:rFonts w:cs="Arial"/>
                <w:szCs w:val="28"/>
                <w:lang w:val="en-US"/>
              </w:rPr>
            </w:pPr>
            <w:r w:rsidRPr="009C5C5C">
              <w:rPr>
                <w:rFonts w:cs="Arial"/>
                <w:sz w:val="28"/>
                <w:szCs w:val="28"/>
              </w:rPr>
              <w:t>102770</w:t>
            </w:r>
            <w:r w:rsidRPr="009C5C5C">
              <w:rPr>
                <w:rFonts w:cs="Arial"/>
                <w:sz w:val="28"/>
                <w:szCs w:val="28"/>
                <w:lang w:val="en-US"/>
              </w:rPr>
              <w:t>9000648</w:t>
            </w:r>
          </w:p>
        </w:tc>
      </w:tr>
      <w:tr w:rsidR="00C36BD3" w:rsidRPr="009C5C5C" w:rsidTr="00AF1D60">
        <w:tc>
          <w:tcPr>
            <w:tcW w:w="2076" w:type="pct"/>
          </w:tcPr>
          <w:p w:rsidR="00C36BD3" w:rsidRPr="009C5C5C" w:rsidRDefault="00C36BD3" w:rsidP="00C36BD3">
            <w:pPr>
              <w:spacing w:after="0"/>
              <w:rPr>
                <w:rFonts w:cs="Arial"/>
                <w:b/>
                <w:szCs w:val="28"/>
              </w:rPr>
            </w:pPr>
            <w:r w:rsidRPr="009C5C5C">
              <w:rPr>
                <w:rFonts w:cs="Arial"/>
                <w:b/>
                <w:sz w:val="28"/>
                <w:szCs w:val="28"/>
              </w:rPr>
              <w:t>ИНН</w:t>
            </w:r>
          </w:p>
        </w:tc>
        <w:tc>
          <w:tcPr>
            <w:tcW w:w="2924" w:type="pct"/>
            <w:vAlign w:val="center"/>
          </w:tcPr>
          <w:p w:rsidR="00C36BD3" w:rsidRPr="009C5C5C" w:rsidRDefault="00C36BD3" w:rsidP="00C36BD3">
            <w:pPr>
              <w:spacing w:after="0"/>
              <w:rPr>
                <w:rFonts w:cs="Arial"/>
                <w:szCs w:val="28"/>
              </w:rPr>
            </w:pPr>
            <w:r w:rsidRPr="009C5C5C">
              <w:rPr>
                <w:rFonts w:cs="Arial"/>
                <w:sz w:val="28"/>
                <w:szCs w:val="28"/>
              </w:rPr>
              <w:t>7709380500</w:t>
            </w:r>
          </w:p>
        </w:tc>
      </w:tr>
    </w:tbl>
    <w:p w:rsidR="00C36BD3" w:rsidRPr="009C5C5C" w:rsidRDefault="00C36BD3" w:rsidP="00C36BD3">
      <w:pPr>
        <w:spacing w:after="0"/>
        <w:jc w:val="center"/>
        <w:rPr>
          <w:rFonts w:cs="Arial"/>
          <w:sz w:val="28"/>
          <w:szCs w:val="28"/>
        </w:rPr>
      </w:pPr>
    </w:p>
    <w:p w:rsidR="00C36BD3" w:rsidRPr="009C5C5C" w:rsidRDefault="00C36BD3" w:rsidP="00C36BD3">
      <w:pPr>
        <w:spacing w:after="0"/>
        <w:jc w:val="center"/>
        <w:rPr>
          <w:rFonts w:cs="Arial"/>
          <w:sz w:val="28"/>
          <w:szCs w:val="28"/>
        </w:rPr>
      </w:pPr>
      <w:r w:rsidRPr="009C5C5C">
        <w:rPr>
          <w:rFonts w:cs="Arial"/>
          <w:sz w:val="28"/>
          <w:szCs w:val="28"/>
        </w:rPr>
        <w:t xml:space="preserve">Генеральный директор </w:t>
      </w:r>
      <w:r w:rsidRPr="009C5C5C">
        <w:rPr>
          <w:rFonts w:cs="Arial"/>
          <w:b/>
          <w:sz w:val="28"/>
          <w:szCs w:val="28"/>
        </w:rPr>
        <w:t>Гарипов Игорь Гаянович</w:t>
      </w:r>
    </w:p>
    <w:p w:rsidR="00C36BD3" w:rsidRPr="009C5C5C" w:rsidRDefault="00C36BD3" w:rsidP="00C36BD3">
      <w:pPr>
        <w:spacing w:after="0"/>
        <w:jc w:val="center"/>
        <w:rPr>
          <w:rFonts w:cs="Arial"/>
          <w:sz w:val="28"/>
          <w:szCs w:val="28"/>
        </w:rPr>
      </w:pPr>
    </w:p>
    <w:p w:rsidR="00C36BD3" w:rsidRPr="009C5C5C" w:rsidRDefault="00C36BD3" w:rsidP="00C36BD3">
      <w:pPr>
        <w:spacing w:after="0"/>
        <w:jc w:val="center"/>
        <w:rPr>
          <w:rFonts w:cs="Arial"/>
          <w:b/>
          <w:sz w:val="28"/>
          <w:szCs w:val="28"/>
        </w:rPr>
      </w:pPr>
      <w:r w:rsidRPr="009C5C5C">
        <w:rPr>
          <w:rFonts w:cs="Arial"/>
          <w:b/>
          <w:sz w:val="28"/>
          <w:szCs w:val="28"/>
        </w:rPr>
        <w:t>Исполнитель</w:t>
      </w:r>
    </w:p>
    <w:p w:rsidR="00C36BD3" w:rsidRPr="009C5C5C" w:rsidRDefault="00C36BD3" w:rsidP="00C36BD3">
      <w:pPr>
        <w:spacing w:after="0"/>
        <w:jc w:val="center"/>
        <w:rPr>
          <w:rFonts w:cs="Arial"/>
          <w:sz w:val="28"/>
          <w:szCs w:val="28"/>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
        <w:gridCol w:w="3397"/>
        <w:gridCol w:w="2121"/>
        <w:gridCol w:w="2121"/>
        <w:gridCol w:w="1710"/>
      </w:tblGrid>
      <w:tr w:rsidR="00C36BD3" w:rsidRPr="009C5C5C" w:rsidTr="00AF1D60">
        <w:tc>
          <w:tcPr>
            <w:tcW w:w="332" w:type="pct"/>
            <w:vAlign w:val="center"/>
          </w:tcPr>
          <w:p w:rsidR="00C36BD3" w:rsidRPr="009C5C5C" w:rsidRDefault="00C36BD3" w:rsidP="00C36BD3">
            <w:pPr>
              <w:spacing w:after="0"/>
              <w:jc w:val="center"/>
              <w:rPr>
                <w:rFonts w:cs="Arial"/>
                <w:szCs w:val="28"/>
              </w:rPr>
            </w:pPr>
            <w:r w:rsidRPr="009C5C5C">
              <w:rPr>
                <w:rFonts w:cs="Arial"/>
                <w:sz w:val="28"/>
                <w:szCs w:val="28"/>
              </w:rPr>
              <w:t>№</w:t>
            </w:r>
          </w:p>
          <w:p w:rsidR="00C36BD3" w:rsidRPr="009C5C5C" w:rsidRDefault="00C36BD3" w:rsidP="00C36BD3">
            <w:pPr>
              <w:spacing w:after="0"/>
              <w:jc w:val="center"/>
              <w:rPr>
                <w:rFonts w:cs="Arial"/>
                <w:szCs w:val="28"/>
              </w:rPr>
            </w:pPr>
            <w:r w:rsidRPr="009C5C5C">
              <w:rPr>
                <w:rFonts w:cs="Arial"/>
                <w:sz w:val="28"/>
                <w:szCs w:val="28"/>
              </w:rPr>
              <w:t>п/п</w:t>
            </w:r>
          </w:p>
        </w:tc>
        <w:tc>
          <w:tcPr>
            <w:tcW w:w="1695" w:type="pct"/>
            <w:vAlign w:val="center"/>
          </w:tcPr>
          <w:p w:rsidR="00C36BD3" w:rsidRPr="009C5C5C" w:rsidRDefault="00C36BD3" w:rsidP="00C36BD3">
            <w:pPr>
              <w:spacing w:after="0"/>
              <w:jc w:val="center"/>
              <w:rPr>
                <w:rFonts w:cs="Arial"/>
                <w:szCs w:val="28"/>
              </w:rPr>
            </w:pPr>
            <w:r w:rsidRPr="009C5C5C">
              <w:rPr>
                <w:rFonts w:cs="Arial"/>
                <w:sz w:val="28"/>
                <w:szCs w:val="28"/>
              </w:rPr>
              <w:t>Должность</w:t>
            </w:r>
          </w:p>
        </w:tc>
        <w:tc>
          <w:tcPr>
            <w:tcW w:w="1059" w:type="pct"/>
            <w:vAlign w:val="center"/>
          </w:tcPr>
          <w:p w:rsidR="00C36BD3" w:rsidRPr="009C5C5C" w:rsidRDefault="00C36BD3" w:rsidP="00C36BD3">
            <w:pPr>
              <w:spacing w:after="0"/>
              <w:jc w:val="center"/>
              <w:rPr>
                <w:rFonts w:cs="Arial"/>
                <w:szCs w:val="28"/>
              </w:rPr>
            </w:pPr>
            <w:r w:rsidRPr="009C5C5C">
              <w:rPr>
                <w:rFonts w:cs="Arial"/>
                <w:sz w:val="28"/>
                <w:szCs w:val="28"/>
              </w:rPr>
              <w:t>ФИО</w:t>
            </w:r>
          </w:p>
        </w:tc>
        <w:tc>
          <w:tcPr>
            <w:tcW w:w="1059" w:type="pct"/>
            <w:vAlign w:val="center"/>
          </w:tcPr>
          <w:p w:rsidR="00C36BD3" w:rsidRPr="009C5C5C" w:rsidRDefault="00C36BD3" w:rsidP="00C36BD3">
            <w:pPr>
              <w:spacing w:after="0"/>
              <w:jc w:val="center"/>
              <w:rPr>
                <w:rFonts w:cs="Arial"/>
                <w:szCs w:val="28"/>
              </w:rPr>
            </w:pPr>
            <w:r w:rsidRPr="009C5C5C">
              <w:rPr>
                <w:rFonts w:cs="Arial"/>
                <w:sz w:val="28"/>
                <w:szCs w:val="28"/>
              </w:rPr>
              <w:t>Ученая степень и звание, специализация</w:t>
            </w:r>
          </w:p>
        </w:tc>
        <w:tc>
          <w:tcPr>
            <w:tcW w:w="855" w:type="pct"/>
            <w:vAlign w:val="center"/>
          </w:tcPr>
          <w:p w:rsidR="00C36BD3" w:rsidRPr="009C5C5C" w:rsidRDefault="00C36BD3" w:rsidP="00C36BD3">
            <w:pPr>
              <w:spacing w:after="0"/>
              <w:jc w:val="center"/>
              <w:rPr>
                <w:rFonts w:cs="Arial"/>
                <w:szCs w:val="28"/>
              </w:rPr>
            </w:pPr>
            <w:r w:rsidRPr="009C5C5C">
              <w:rPr>
                <w:rFonts w:cs="Arial"/>
                <w:sz w:val="28"/>
                <w:szCs w:val="28"/>
              </w:rPr>
              <w:t>Подпись</w:t>
            </w:r>
          </w:p>
        </w:tc>
      </w:tr>
      <w:tr w:rsidR="00C36BD3" w:rsidRPr="009C5C5C" w:rsidTr="00AF1D60">
        <w:tc>
          <w:tcPr>
            <w:tcW w:w="332" w:type="pct"/>
            <w:vAlign w:val="center"/>
          </w:tcPr>
          <w:p w:rsidR="00C36BD3" w:rsidRPr="009C5C5C" w:rsidRDefault="00C36BD3" w:rsidP="00C36BD3">
            <w:pPr>
              <w:spacing w:after="0"/>
              <w:jc w:val="center"/>
              <w:rPr>
                <w:rFonts w:cs="Arial"/>
                <w:szCs w:val="28"/>
              </w:rPr>
            </w:pPr>
            <w:r w:rsidRPr="009C5C5C">
              <w:rPr>
                <w:rFonts w:cs="Arial"/>
                <w:sz w:val="28"/>
                <w:szCs w:val="28"/>
              </w:rPr>
              <w:t>1</w:t>
            </w:r>
          </w:p>
        </w:tc>
        <w:tc>
          <w:tcPr>
            <w:tcW w:w="1696" w:type="pct"/>
            <w:vAlign w:val="center"/>
          </w:tcPr>
          <w:p w:rsidR="00C36BD3" w:rsidRPr="009C5C5C" w:rsidRDefault="00AD6010" w:rsidP="00C36BD3">
            <w:pPr>
              <w:spacing w:after="0"/>
              <w:jc w:val="center"/>
              <w:rPr>
                <w:rFonts w:cs="Arial"/>
                <w:szCs w:val="28"/>
              </w:rPr>
            </w:pPr>
            <w:r>
              <w:rPr>
                <w:rFonts w:cs="Arial"/>
                <w:sz w:val="28"/>
                <w:szCs w:val="28"/>
              </w:rPr>
              <w:t>Старший специалист</w:t>
            </w:r>
          </w:p>
        </w:tc>
        <w:tc>
          <w:tcPr>
            <w:tcW w:w="1059" w:type="pct"/>
            <w:vAlign w:val="center"/>
          </w:tcPr>
          <w:p w:rsidR="00C36BD3" w:rsidRPr="009C5C5C" w:rsidRDefault="00AD6010" w:rsidP="00C36BD3">
            <w:pPr>
              <w:spacing w:after="0"/>
              <w:jc w:val="center"/>
              <w:rPr>
                <w:rFonts w:cs="Arial"/>
                <w:szCs w:val="28"/>
              </w:rPr>
            </w:pPr>
            <w:r>
              <w:rPr>
                <w:rFonts w:cs="Arial"/>
                <w:sz w:val="28"/>
                <w:szCs w:val="28"/>
              </w:rPr>
              <w:t>Шмелев Дмитрий Эдуардович</w:t>
            </w:r>
          </w:p>
        </w:tc>
        <w:tc>
          <w:tcPr>
            <w:tcW w:w="1059" w:type="pct"/>
            <w:vAlign w:val="center"/>
          </w:tcPr>
          <w:p w:rsidR="00C36BD3" w:rsidRPr="009C5C5C" w:rsidRDefault="00C36BD3" w:rsidP="00C36BD3">
            <w:pPr>
              <w:spacing w:after="0"/>
              <w:jc w:val="center"/>
              <w:rPr>
                <w:rFonts w:cs="Arial"/>
                <w:szCs w:val="28"/>
              </w:rPr>
            </w:pPr>
            <w:r w:rsidRPr="009C5C5C">
              <w:rPr>
                <w:rFonts w:cs="Arial"/>
                <w:sz w:val="28"/>
                <w:szCs w:val="28"/>
              </w:rPr>
              <w:t>-</w:t>
            </w:r>
          </w:p>
        </w:tc>
        <w:tc>
          <w:tcPr>
            <w:tcW w:w="854" w:type="pct"/>
            <w:vAlign w:val="center"/>
          </w:tcPr>
          <w:p w:rsidR="00C36BD3" w:rsidRPr="009C5C5C" w:rsidRDefault="00C36BD3" w:rsidP="00C36BD3">
            <w:pPr>
              <w:spacing w:after="0"/>
              <w:jc w:val="center"/>
              <w:rPr>
                <w:rFonts w:cs="Arial"/>
                <w:szCs w:val="28"/>
              </w:rPr>
            </w:pPr>
          </w:p>
        </w:tc>
      </w:tr>
    </w:tbl>
    <w:p w:rsidR="00C36BD3" w:rsidRPr="009C5C5C" w:rsidRDefault="00C36BD3" w:rsidP="00C36BD3">
      <w:pPr>
        <w:spacing w:after="0"/>
        <w:jc w:val="center"/>
        <w:rPr>
          <w:rFonts w:cs="Arial"/>
          <w:b/>
          <w:sz w:val="28"/>
          <w:szCs w:val="28"/>
        </w:rPr>
      </w:pPr>
    </w:p>
    <w:p w:rsidR="00C36BD3" w:rsidRPr="009C5C5C" w:rsidRDefault="00C36BD3" w:rsidP="00C36BD3">
      <w:pPr>
        <w:spacing w:after="0"/>
        <w:jc w:val="center"/>
        <w:rPr>
          <w:rFonts w:cs="Arial"/>
          <w:b/>
          <w:sz w:val="28"/>
          <w:szCs w:val="28"/>
        </w:rPr>
      </w:pPr>
      <w:r w:rsidRPr="009C5C5C">
        <w:rPr>
          <w:rFonts w:cs="Arial"/>
          <w:b/>
          <w:sz w:val="28"/>
          <w:szCs w:val="28"/>
        </w:rPr>
        <w:t>Проверил</w:t>
      </w:r>
    </w:p>
    <w:p w:rsidR="00C36BD3" w:rsidRPr="009C5C5C" w:rsidRDefault="00C36BD3" w:rsidP="00C36BD3">
      <w:pPr>
        <w:spacing w:after="0"/>
        <w:jc w:val="center"/>
        <w:rPr>
          <w:rFonts w:cs="Arial"/>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4"/>
        <w:gridCol w:w="3394"/>
        <w:gridCol w:w="2119"/>
        <w:gridCol w:w="2119"/>
        <w:gridCol w:w="1716"/>
      </w:tblGrid>
      <w:tr w:rsidR="00C36BD3" w:rsidRPr="009C5C5C" w:rsidTr="00AF1D60">
        <w:tc>
          <w:tcPr>
            <w:tcW w:w="332" w:type="pct"/>
            <w:vAlign w:val="center"/>
          </w:tcPr>
          <w:p w:rsidR="00C36BD3" w:rsidRPr="009C5C5C" w:rsidRDefault="00C36BD3" w:rsidP="00C36BD3">
            <w:pPr>
              <w:spacing w:after="0"/>
              <w:jc w:val="center"/>
              <w:rPr>
                <w:rFonts w:cs="Arial"/>
                <w:szCs w:val="28"/>
              </w:rPr>
            </w:pPr>
            <w:r w:rsidRPr="009C5C5C">
              <w:rPr>
                <w:rFonts w:cs="Arial"/>
                <w:sz w:val="28"/>
                <w:szCs w:val="28"/>
              </w:rPr>
              <w:t>№</w:t>
            </w:r>
          </w:p>
          <w:p w:rsidR="00C36BD3" w:rsidRPr="009C5C5C" w:rsidRDefault="00C36BD3" w:rsidP="00C36BD3">
            <w:pPr>
              <w:spacing w:after="0"/>
              <w:jc w:val="center"/>
              <w:rPr>
                <w:rFonts w:cs="Arial"/>
                <w:szCs w:val="28"/>
              </w:rPr>
            </w:pPr>
            <w:r w:rsidRPr="009C5C5C">
              <w:rPr>
                <w:rFonts w:cs="Arial"/>
                <w:sz w:val="28"/>
                <w:szCs w:val="28"/>
              </w:rPr>
              <w:t>п/п</w:t>
            </w:r>
          </w:p>
        </w:tc>
        <w:tc>
          <w:tcPr>
            <w:tcW w:w="1695" w:type="pct"/>
            <w:vAlign w:val="center"/>
          </w:tcPr>
          <w:p w:rsidR="00C36BD3" w:rsidRPr="009C5C5C" w:rsidRDefault="00C36BD3" w:rsidP="00C36BD3">
            <w:pPr>
              <w:spacing w:after="0"/>
              <w:jc w:val="center"/>
              <w:rPr>
                <w:rFonts w:cs="Arial"/>
                <w:szCs w:val="28"/>
              </w:rPr>
            </w:pPr>
            <w:r w:rsidRPr="009C5C5C">
              <w:rPr>
                <w:rFonts w:cs="Arial"/>
                <w:sz w:val="28"/>
                <w:szCs w:val="28"/>
              </w:rPr>
              <w:t>Должность</w:t>
            </w:r>
          </w:p>
        </w:tc>
        <w:tc>
          <w:tcPr>
            <w:tcW w:w="1058" w:type="pct"/>
            <w:vAlign w:val="center"/>
          </w:tcPr>
          <w:p w:rsidR="00C36BD3" w:rsidRPr="009C5C5C" w:rsidRDefault="00C36BD3" w:rsidP="00C36BD3">
            <w:pPr>
              <w:spacing w:after="0"/>
              <w:jc w:val="center"/>
              <w:rPr>
                <w:rFonts w:cs="Arial"/>
                <w:szCs w:val="28"/>
              </w:rPr>
            </w:pPr>
            <w:r w:rsidRPr="009C5C5C">
              <w:rPr>
                <w:rFonts w:cs="Arial"/>
                <w:sz w:val="28"/>
                <w:szCs w:val="28"/>
              </w:rPr>
              <w:t>ФИО</w:t>
            </w:r>
          </w:p>
        </w:tc>
        <w:tc>
          <w:tcPr>
            <w:tcW w:w="1058" w:type="pct"/>
            <w:vAlign w:val="center"/>
          </w:tcPr>
          <w:p w:rsidR="00C36BD3" w:rsidRPr="009C5C5C" w:rsidRDefault="00C36BD3" w:rsidP="00C36BD3">
            <w:pPr>
              <w:spacing w:after="0"/>
              <w:jc w:val="center"/>
              <w:rPr>
                <w:rFonts w:cs="Arial"/>
                <w:szCs w:val="28"/>
              </w:rPr>
            </w:pPr>
            <w:r w:rsidRPr="009C5C5C">
              <w:rPr>
                <w:rFonts w:cs="Arial"/>
                <w:sz w:val="28"/>
                <w:szCs w:val="28"/>
              </w:rPr>
              <w:t>Ученая степень и звание, специализация</w:t>
            </w:r>
          </w:p>
        </w:tc>
        <w:tc>
          <w:tcPr>
            <w:tcW w:w="857" w:type="pct"/>
            <w:vAlign w:val="center"/>
          </w:tcPr>
          <w:p w:rsidR="00C36BD3" w:rsidRPr="009C5C5C" w:rsidRDefault="00C36BD3" w:rsidP="00C36BD3">
            <w:pPr>
              <w:spacing w:after="0"/>
              <w:jc w:val="center"/>
              <w:rPr>
                <w:rFonts w:cs="Arial"/>
                <w:szCs w:val="28"/>
              </w:rPr>
            </w:pPr>
            <w:r w:rsidRPr="009C5C5C">
              <w:rPr>
                <w:rFonts w:cs="Arial"/>
                <w:sz w:val="28"/>
                <w:szCs w:val="28"/>
              </w:rPr>
              <w:t>Подпись</w:t>
            </w:r>
          </w:p>
        </w:tc>
      </w:tr>
      <w:tr w:rsidR="00C36BD3" w:rsidRPr="009C5C5C" w:rsidTr="00AF1D60">
        <w:tc>
          <w:tcPr>
            <w:tcW w:w="332" w:type="pct"/>
            <w:vAlign w:val="center"/>
          </w:tcPr>
          <w:p w:rsidR="00C36BD3" w:rsidRPr="009C5C5C" w:rsidRDefault="00C36BD3" w:rsidP="00C36BD3">
            <w:pPr>
              <w:spacing w:after="0"/>
              <w:jc w:val="center"/>
              <w:rPr>
                <w:rFonts w:cs="Arial"/>
                <w:szCs w:val="28"/>
              </w:rPr>
            </w:pPr>
            <w:r w:rsidRPr="009C5C5C">
              <w:rPr>
                <w:rFonts w:cs="Arial"/>
                <w:sz w:val="28"/>
                <w:szCs w:val="28"/>
              </w:rPr>
              <w:t>1</w:t>
            </w:r>
          </w:p>
        </w:tc>
        <w:tc>
          <w:tcPr>
            <w:tcW w:w="1695" w:type="pct"/>
            <w:vAlign w:val="center"/>
          </w:tcPr>
          <w:p w:rsidR="00C36BD3" w:rsidRPr="009C5C5C" w:rsidRDefault="00C36BD3" w:rsidP="00C36BD3">
            <w:pPr>
              <w:spacing w:after="0"/>
              <w:jc w:val="center"/>
              <w:rPr>
                <w:rFonts w:cs="Arial"/>
                <w:szCs w:val="28"/>
              </w:rPr>
            </w:pPr>
            <w:r w:rsidRPr="009C5C5C">
              <w:rPr>
                <w:rFonts w:cs="Arial"/>
                <w:sz w:val="28"/>
                <w:szCs w:val="28"/>
              </w:rPr>
              <w:t>Генеральный директор</w:t>
            </w:r>
          </w:p>
        </w:tc>
        <w:tc>
          <w:tcPr>
            <w:tcW w:w="1058" w:type="pct"/>
            <w:vAlign w:val="center"/>
          </w:tcPr>
          <w:p w:rsidR="00C36BD3" w:rsidRPr="009C5C5C" w:rsidRDefault="00C36BD3" w:rsidP="00C36BD3">
            <w:pPr>
              <w:spacing w:after="0"/>
              <w:jc w:val="center"/>
              <w:rPr>
                <w:rFonts w:cs="Arial"/>
                <w:szCs w:val="28"/>
              </w:rPr>
            </w:pPr>
            <w:r w:rsidRPr="009C5C5C">
              <w:rPr>
                <w:rFonts w:cs="Arial"/>
                <w:sz w:val="28"/>
                <w:szCs w:val="28"/>
              </w:rPr>
              <w:t>Гарипов Игорь Гаянович</w:t>
            </w:r>
          </w:p>
        </w:tc>
        <w:tc>
          <w:tcPr>
            <w:tcW w:w="1058" w:type="pct"/>
            <w:vAlign w:val="center"/>
          </w:tcPr>
          <w:p w:rsidR="00C36BD3" w:rsidRPr="009C5C5C" w:rsidRDefault="00C36BD3" w:rsidP="00C36BD3">
            <w:pPr>
              <w:spacing w:after="0"/>
              <w:jc w:val="center"/>
              <w:rPr>
                <w:rFonts w:cs="Arial"/>
                <w:szCs w:val="28"/>
              </w:rPr>
            </w:pPr>
            <w:r w:rsidRPr="009C5C5C">
              <w:rPr>
                <w:rFonts w:cs="Arial"/>
                <w:szCs w:val="28"/>
              </w:rPr>
              <w:t>-</w:t>
            </w:r>
          </w:p>
        </w:tc>
        <w:tc>
          <w:tcPr>
            <w:tcW w:w="857" w:type="pct"/>
            <w:vAlign w:val="center"/>
          </w:tcPr>
          <w:p w:rsidR="00C36BD3" w:rsidRPr="009C5C5C" w:rsidRDefault="00C36BD3" w:rsidP="00C36BD3">
            <w:pPr>
              <w:spacing w:after="0"/>
              <w:jc w:val="center"/>
              <w:rPr>
                <w:rFonts w:cs="Arial"/>
                <w:szCs w:val="28"/>
              </w:rPr>
            </w:pPr>
          </w:p>
        </w:tc>
      </w:tr>
    </w:tbl>
    <w:p w:rsidR="00C36BD3" w:rsidRDefault="00C36BD3">
      <w:pPr>
        <w:spacing w:after="0" w:line="240" w:lineRule="auto"/>
        <w:rPr>
          <w:b/>
        </w:rPr>
      </w:pPr>
    </w:p>
    <w:p w:rsidR="00C36BD3" w:rsidRDefault="00C36BD3">
      <w:pPr>
        <w:spacing w:after="0" w:line="240" w:lineRule="auto"/>
        <w:rPr>
          <w:b/>
        </w:rPr>
      </w:pPr>
      <w:r>
        <w:rPr>
          <w:b/>
        </w:rPr>
        <w:br w:type="page"/>
      </w:r>
    </w:p>
    <w:p w:rsidR="00F8317E" w:rsidRDefault="00070A7F" w:rsidP="00876F95">
      <w:pPr>
        <w:spacing w:after="0" w:line="240" w:lineRule="auto"/>
        <w:jc w:val="center"/>
        <w:rPr>
          <w:noProof/>
        </w:rPr>
      </w:pPr>
      <w:r w:rsidRPr="00733687">
        <w:rPr>
          <w:b/>
        </w:rPr>
        <w:lastRenderedPageBreak/>
        <w:t>Содержание</w:t>
      </w:r>
      <w:r w:rsidR="00567B5A" w:rsidRPr="00733687">
        <w:rPr>
          <w:caps/>
          <w:lang w:val="en-US"/>
        </w:rPr>
        <w:fldChar w:fldCharType="begin"/>
      </w:r>
      <w:r w:rsidRPr="00733687">
        <w:rPr>
          <w:caps/>
        </w:rPr>
        <w:instrText xml:space="preserve"> </w:instrText>
      </w:r>
      <w:r w:rsidRPr="00733687">
        <w:rPr>
          <w:caps/>
          <w:lang w:val="en-US"/>
        </w:rPr>
        <w:instrText>TOC</w:instrText>
      </w:r>
      <w:r w:rsidRPr="00733687">
        <w:rPr>
          <w:caps/>
        </w:rPr>
        <w:instrText xml:space="preserve"> \</w:instrText>
      </w:r>
      <w:r w:rsidRPr="00733687">
        <w:rPr>
          <w:caps/>
          <w:lang w:val="en-US"/>
        </w:rPr>
        <w:instrText>o</w:instrText>
      </w:r>
      <w:r w:rsidRPr="00733687">
        <w:rPr>
          <w:caps/>
        </w:rPr>
        <w:instrText xml:space="preserve"> "1-3" \</w:instrText>
      </w:r>
      <w:r w:rsidRPr="00733687">
        <w:rPr>
          <w:caps/>
          <w:lang w:val="en-US"/>
        </w:rPr>
        <w:instrText>h</w:instrText>
      </w:r>
      <w:r w:rsidRPr="00733687">
        <w:rPr>
          <w:caps/>
        </w:rPr>
        <w:instrText xml:space="preserve"> \</w:instrText>
      </w:r>
      <w:r w:rsidRPr="00733687">
        <w:rPr>
          <w:caps/>
          <w:lang w:val="en-US"/>
        </w:rPr>
        <w:instrText>z</w:instrText>
      </w:r>
      <w:r w:rsidRPr="00733687">
        <w:rPr>
          <w:caps/>
        </w:rPr>
        <w:instrText xml:space="preserve"> \</w:instrText>
      </w:r>
      <w:r w:rsidRPr="00733687">
        <w:rPr>
          <w:caps/>
          <w:lang w:val="en-US"/>
        </w:rPr>
        <w:instrText>u</w:instrText>
      </w:r>
      <w:r w:rsidRPr="00733687">
        <w:rPr>
          <w:caps/>
        </w:rPr>
        <w:instrText xml:space="preserve"> </w:instrText>
      </w:r>
      <w:r w:rsidR="00567B5A" w:rsidRPr="00733687">
        <w:rPr>
          <w:caps/>
          <w:lang w:val="en-US"/>
        </w:rPr>
        <w:fldChar w:fldCharType="separate"/>
      </w:r>
    </w:p>
    <w:bookmarkStart w:id="0" w:name="_GoBack"/>
    <w:bookmarkEnd w:id="0"/>
    <w:p w:rsidR="00F8317E" w:rsidRDefault="00F8317E">
      <w:pPr>
        <w:pStyle w:val="16"/>
        <w:tabs>
          <w:tab w:val="right" w:leader="dot" w:pos="9786"/>
        </w:tabs>
        <w:rPr>
          <w:rFonts w:asciiTheme="minorHAnsi" w:eastAsiaTheme="minorEastAsia" w:hAnsiTheme="minorHAnsi" w:cstheme="minorBidi"/>
          <w:b w:val="0"/>
          <w:bCs w:val="0"/>
          <w:caps w:val="0"/>
          <w:noProof/>
          <w:sz w:val="22"/>
          <w:szCs w:val="22"/>
          <w:lang w:eastAsia="ru-RU"/>
        </w:rPr>
      </w:pPr>
      <w:r w:rsidRPr="005901DF">
        <w:rPr>
          <w:rStyle w:val="ab"/>
          <w:noProof/>
        </w:rPr>
        <w:fldChar w:fldCharType="begin"/>
      </w:r>
      <w:r w:rsidRPr="005901DF">
        <w:rPr>
          <w:rStyle w:val="ab"/>
          <w:noProof/>
        </w:rPr>
        <w:instrText xml:space="preserve"> </w:instrText>
      </w:r>
      <w:r>
        <w:rPr>
          <w:noProof/>
        </w:rPr>
        <w:instrText>HYPERLINK \l "_Toc500239974"</w:instrText>
      </w:r>
      <w:r w:rsidRPr="005901DF">
        <w:rPr>
          <w:rStyle w:val="ab"/>
          <w:noProof/>
        </w:rPr>
        <w:instrText xml:space="preserve"> </w:instrText>
      </w:r>
      <w:r w:rsidRPr="005901DF">
        <w:rPr>
          <w:rStyle w:val="ab"/>
          <w:noProof/>
        </w:rPr>
      </w:r>
      <w:r w:rsidRPr="005901DF">
        <w:rPr>
          <w:rStyle w:val="ab"/>
          <w:noProof/>
        </w:rPr>
        <w:fldChar w:fldCharType="separate"/>
      </w:r>
      <w:r w:rsidRPr="005901DF">
        <w:rPr>
          <w:rStyle w:val="ab"/>
          <w:noProof/>
        </w:rPr>
        <w:t>Паспорт схем водоснабжения и водоотведения</w:t>
      </w:r>
      <w:r>
        <w:rPr>
          <w:noProof/>
          <w:webHidden/>
        </w:rPr>
        <w:tab/>
      </w:r>
      <w:r>
        <w:rPr>
          <w:noProof/>
          <w:webHidden/>
        </w:rPr>
        <w:fldChar w:fldCharType="begin"/>
      </w:r>
      <w:r>
        <w:rPr>
          <w:noProof/>
          <w:webHidden/>
        </w:rPr>
        <w:instrText xml:space="preserve"> PAGEREF _Toc500239974 \h </w:instrText>
      </w:r>
      <w:r>
        <w:rPr>
          <w:noProof/>
          <w:webHidden/>
        </w:rPr>
      </w:r>
      <w:r>
        <w:rPr>
          <w:noProof/>
          <w:webHidden/>
        </w:rPr>
        <w:fldChar w:fldCharType="separate"/>
      </w:r>
      <w:r>
        <w:rPr>
          <w:noProof/>
          <w:webHidden/>
        </w:rPr>
        <w:t>7</w:t>
      </w:r>
      <w:r>
        <w:rPr>
          <w:noProof/>
          <w:webHidden/>
        </w:rPr>
        <w:fldChar w:fldCharType="end"/>
      </w:r>
      <w:r w:rsidRPr="005901DF">
        <w:rPr>
          <w:rStyle w:val="ab"/>
          <w:noProof/>
        </w:rPr>
        <w:fldChar w:fldCharType="end"/>
      </w:r>
    </w:p>
    <w:p w:rsidR="00F8317E" w:rsidRDefault="00F8317E">
      <w:pPr>
        <w:pStyle w:val="16"/>
        <w:tabs>
          <w:tab w:val="right" w:leader="dot" w:pos="9786"/>
        </w:tabs>
        <w:rPr>
          <w:rFonts w:asciiTheme="minorHAnsi" w:eastAsiaTheme="minorEastAsia" w:hAnsiTheme="minorHAnsi" w:cstheme="minorBidi"/>
          <w:b w:val="0"/>
          <w:bCs w:val="0"/>
          <w:caps w:val="0"/>
          <w:noProof/>
          <w:sz w:val="22"/>
          <w:szCs w:val="22"/>
          <w:lang w:eastAsia="ru-RU"/>
        </w:rPr>
      </w:pPr>
      <w:hyperlink w:anchor="_Toc500239975" w:history="1">
        <w:r w:rsidRPr="005901DF">
          <w:rPr>
            <w:rStyle w:val="ab"/>
            <w:noProof/>
          </w:rPr>
          <w:t>Общие сведения</w:t>
        </w:r>
        <w:r>
          <w:rPr>
            <w:noProof/>
            <w:webHidden/>
          </w:rPr>
          <w:tab/>
        </w:r>
        <w:r>
          <w:rPr>
            <w:noProof/>
            <w:webHidden/>
          </w:rPr>
          <w:fldChar w:fldCharType="begin"/>
        </w:r>
        <w:r>
          <w:rPr>
            <w:noProof/>
            <w:webHidden/>
          </w:rPr>
          <w:instrText xml:space="preserve"> PAGEREF _Toc500239975 \h </w:instrText>
        </w:r>
        <w:r>
          <w:rPr>
            <w:noProof/>
            <w:webHidden/>
          </w:rPr>
        </w:r>
        <w:r>
          <w:rPr>
            <w:noProof/>
            <w:webHidden/>
          </w:rPr>
          <w:fldChar w:fldCharType="separate"/>
        </w:r>
        <w:r>
          <w:rPr>
            <w:noProof/>
            <w:webHidden/>
          </w:rPr>
          <w:t>9</w:t>
        </w:r>
        <w:r>
          <w:rPr>
            <w:noProof/>
            <w:webHidden/>
          </w:rPr>
          <w:fldChar w:fldCharType="end"/>
        </w:r>
      </w:hyperlink>
    </w:p>
    <w:p w:rsidR="00F8317E" w:rsidRDefault="00F8317E">
      <w:pPr>
        <w:pStyle w:val="16"/>
        <w:tabs>
          <w:tab w:val="right" w:leader="dot" w:pos="9786"/>
        </w:tabs>
        <w:rPr>
          <w:rFonts w:asciiTheme="minorHAnsi" w:eastAsiaTheme="minorEastAsia" w:hAnsiTheme="minorHAnsi" w:cstheme="minorBidi"/>
          <w:b w:val="0"/>
          <w:bCs w:val="0"/>
          <w:caps w:val="0"/>
          <w:noProof/>
          <w:sz w:val="22"/>
          <w:szCs w:val="22"/>
          <w:lang w:eastAsia="ru-RU"/>
        </w:rPr>
      </w:pPr>
      <w:hyperlink w:anchor="_Toc500239976" w:history="1">
        <w:r w:rsidRPr="005901DF">
          <w:rPr>
            <w:rStyle w:val="ab"/>
            <w:noProof/>
          </w:rPr>
          <w:t>Глава I. Схема водоснабжения</w:t>
        </w:r>
        <w:r>
          <w:rPr>
            <w:noProof/>
            <w:webHidden/>
          </w:rPr>
          <w:tab/>
        </w:r>
        <w:r>
          <w:rPr>
            <w:noProof/>
            <w:webHidden/>
          </w:rPr>
          <w:fldChar w:fldCharType="begin"/>
        </w:r>
        <w:r>
          <w:rPr>
            <w:noProof/>
            <w:webHidden/>
          </w:rPr>
          <w:instrText xml:space="preserve"> PAGEREF _Toc500239976 \h </w:instrText>
        </w:r>
        <w:r>
          <w:rPr>
            <w:noProof/>
            <w:webHidden/>
          </w:rPr>
        </w:r>
        <w:r>
          <w:rPr>
            <w:noProof/>
            <w:webHidden/>
          </w:rPr>
          <w:fldChar w:fldCharType="separate"/>
        </w:r>
        <w:r>
          <w:rPr>
            <w:noProof/>
            <w:webHidden/>
          </w:rPr>
          <w:t>10</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39977" w:history="1">
        <w:r w:rsidRPr="005901DF">
          <w:rPr>
            <w:rStyle w:val="ab"/>
            <w:noProof/>
          </w:rPr>
          <w:t>1</w:t>
        </w:r>
        <w:r>
          <w:rPr>
            <w:rFonts w:asciiTheme="minorHAnsi" w:eastAsiaTheme="minorEastAsia" w:hAnsiTheme="minorHAnsi" w:cstheme="minorBidi"/>
            <w:smallCaps w:val="0"/>
            <w:noProof/>
            <w:sz w:val="22"/>
            <w:szCs w:val="22"/>
            <w:lang w:eastAsia="ru-RU"/>
          </w:rPr>
          <w:tab/>
        </w:r>
        <w:r w:rsidRPr="005901DF">
          <w:rPr>
            <w:rStyle w:val="ab"/>
            <w:noProof/>
          </w:rPr>
          <w:t>Технико-экономическое состояние централизованных систем</w:t>
        </w:r>
        <w:r>
          <w:rPr>
            <w:noProof/>
            <w:webHidden/>
          </w:rPr>
          <w:tab/>
        </w:r>
        <w:r>
          <w:rPr>
            <w:noProof/>
            <w:webHidden/>
          </w:rPr>
          <w:fldChar w:fldCharType="begin"/>
        </w:r>
        <w:r>
          <w:rPr>
            <w:noProof/>
            <w:webHidden/>
          </w:rPr>
          <w:instrText xml:space="preserve"> PAGEREF _Toc500239977 \h </w:instrText>
        </w:r>
        <w:r>
          <w:rPr>
            <w:noProof/>
            <w:webHidden/>
          </w:rPr>
        </w:r>
        <w:r>
          <w:rPr>
            <w:noProof/>
            <w:webHidden/>
          </w:rPr>
          <w:fldChar w:fldCharType="separate"/>
        </w:r>
        <w:r>
          <w:rPr>
            <w:noProof/>
            <w:webHidden/>
          </w:rPr>
          <w:t>10</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78" w:history="1">
        <w:r w:rsidRPr="005901DF">
          <w:rPr>
            <w:rStyle w:val="ab"/>
            <w:noProof/>
          </w:rPr>
          <w:t>1.1</w:t>
        </w:r>
        <w:r>
          <w:rPr>
            <w:rFonts w:asciiTheme="minorHAnsi" w:eastAsiaTheme="minorEastAsia" w:hAnsiTheme="minorHAnsi" w:cstheme="minorBidi"/>
            <w:i w:val="0"/>
            <w:iCs w:val="0"/>
            <w:noProof/>
            <w:sz w:val="22"/>
            <w:szCs w:val="22"/>
            <w:lang w:eastAsia="ru-RU"/>
          </w:rPr>
          <w:tab/>
        </w:r>
        <w:r w:rsidRPr="005901DF">
          <w:rPr>
            <w:rStyle w:val="ab"/>
            <w:noProof/>
          </w:rPr>
          <w:t>Описание системы и структуры водоснабжения и деление территории на эксплуатационные зоны.</w:t>
        </w:r>
        <w:r>
          <w:rPr>
            <w:noProof/>
            <w:webHidden/>
          </w:rPr>
          <w:tab/>
        </w:r>
        <w:r>
          <w:rPr>
            <w:noProof/>
            <w:webHidden/>
          </w:rPr>
          <w:fldChar w:fldCharType="begin"/>
        </w:r>
        <w:r>
          <w:rPr>
            <w:noProof/>
            <w:webHidden/>
          </w:rPr>
          <w:instrText xml:space="preserve"> PAGEREF _Toc500239978 \h </w:instrText>
        </w:r>
        <w:r>
          <w:rPr>
            <w:noProof/>
            <w:webHidden/>
          </w:rPr>
        </w:r>
        <w:r>
          <w:rPr>
            <w:noProof/>
            <w:webHidden/>
          </w:rPr>
          <w:fldChar w:fldCharType="separate"/>
        </w:r>
        <w:r>
          <w:rPr>
            <w:noProof/>
            <w:webHidden/>
          </w:rPr>
          <w:t>10</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79" w:history="1">
        <w:r w:rsidRPr="005901DF">
          <w:rPr>
            <w:rStyle w:val="ab"/>
            <w:noProof/>
          </w:rPr>
          <w:t>1.2</w:t>
        </w:r>
        <w:r>
          <w:rPr>
            <w:rFonts w:asciiTheme="minorHAnsi" w:eastAsiaTheme="minorEastAsia" w:hAnsiTheme="minorHAnsi" w:cstheme="minorBidi"/>
            <w:i w:val="0"/>
            <w:iCs w:val="0"/>
            <w:noProof/>
            <w:sz w:val="22"/>
            <w:szCs w:val="22"/>
            <w:lang w:eastAsia="ru-RU"/>
          </w:rPr>
          <w:tab/>
        </w:r>
        <w:r w:rsidRPr="005901DF">
          <w:rPr>
            <w:rStyle w:val="ab"/>
            <w:noProof/>
          </w:rPr>
          <w:t>Описание территорий муниципального образования, не охваченных централизованными системами водоснабжения.</w:t>
        </w:r>
        <w:r>
          <w:rPr>
            <w:noProof/>
            <w:webHidden/>
          </w:rPr>
          <w:tab/>
        </w:r>
        <w:r>
          <w:rPr>
            <w:noProof/>
            <w:webHidden/>
          </w:rPr>
          <w:fldChar w:fldCharType="begin"/>
        </w:r>
        <w:r>
          <w:rPr>
            <w:noProof/>
            <w:webHidden/>
          </w:rPr>
          <w:instrText xml:space="preserve"> PAGEREF _Toc500239979 \h </w:instrText>
        </w:r>
        <w:r>
          <w:rPr>
            <w:noProof/>
            <w:webHidden/>
          </w:rPr>
        </w:r>
        <w:r>
          <w:rPr>
            <w:noProof/>
            <w:webHidden/>
          </w:rPr>
          <w:fldChar w:fldCharType="separate"/>
        </w:r>
        <w:r>
          <w:rPr>
            <w:noProof/>
            <w:webHidden/>
          </w:rPr>
          <w:t>11</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80" w:history="1">
        <w:r w:rsidRPr="005901DF">
          <w:rPr>
            <w:rStyle w:val="ab"/>
            <w:noProof/>
          </w:rPr>
          <w:t>1.3</w:t>
        </w:r>
        <w:r>
          <w:rPr>
            <w:rFonts w:asciiTheme="minorHAnsi" w:eastAsiaTheme="minorEastAsia" w:hAnsiTheme="minorHAnsi" w:cstheme="minorBidi"/>
            <w:i w:val="0"/>
            <w:iCs w:val="0"/>
            <w:noProof/>
            <w:sz w:val="22"/>
            <w:szCs w:val="22"/>
            <w:lang w:eastAsia="ru-RU"/>
          </w:rPr>
          <w:tab/>
        </w:r>
        <w:r w:rsidRPr="005901DF">
          <w:rPr>
            <w:rStyle w:val="ab"/>
            <w:noProof/>
          </w:rPr>
          <w:t xml:space="preserve">Описание </w:t>
        </w:r>
        <w:r w:rsidRPr="005901DF">
          <w:rPr>
            <w:rStyle w:val="ab"/>
            <w:noProof/>
            <w:lang w:eastAsia="ru-RU"/>
          </w:rPr>
          <w:t>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Pr="005901DF">
          <w:rPr>
            <w:rStyle w:val="ab"/>
            <w:noProof/>
          </w:rPr>
          <w:t>.</w:t>
        </w:r>
        <w:r>
          <w:rPr>
            <w:noProof/>
            <w:webHidden/>
          </w:rPr>
          <w:tab/>
        </w:r>
        <w:r>
          <w:rPr>
            <w:noProof/>
            <w:webHidden/>
          </w:rPr>
          <w:fldChar w:fldCharType="begin"/>
        </w:r>
        <w:r>
          <w:rPr>
            <w:noProof/>
            <w:webHidden/>
          </w:rPr>
          <w:instrText xml:space="preserve"> PAGEREF _Toc500239980 \h </w:instrText>
        </w:r>
        <w:r>
          <w:rPr>
            <w:noProof/>
            <w:webHidden/>
          </w:rPr>
        </w:r>
        <w:r>
          <w:rPr>
            <w:noProof/>
            <w:webHidden/>
          </w:rPr>
          <w:fldChar w:fldCharType="separate"/>
        </w:r>
        <w:r>
          <w:rPr>
            <w:noProof/>
            <w:webHidden/>
          </w:rPr>
          <w:t>11</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81" w:history="1">
        <w:r w:rsidRPr="005901DF">
          <w:rPr>
            <w:rStyle w:val="ab"/>
            <w:noProof/>
            <w:lang w:eastAsia="ru-RU"/>
          </w:rPr>
          <w:t>1.4</w:t>
        </w:r>
        <w:r>
          <w:rPr>
            <w:rFonts w:asciiTheme="minorHAnsi" w:eastAsiaTheme="minorEastAsia" w:hAnsiTheme="minorHAnsi" w:cstheme="minorBidi"/>
            <w:i w:val="0"/>
            <w:iCs w:val="0"/>
            <w:noProof/>
            <w:sz w:val="22"/>
            <w:szCs w:val="22"/>
            <w:lang w:eastAsia="ru-RU"/>
          </w:rPr>
          <w:tab/>
        </w:r>
        <w:r w:rsidRPr="005901DF">
          <w:rPr>
            <w:rStyle w:val="ab"/>
            <w:noProof/>
            <w:lang w:eastAsia="ru-RU"/>
          </w:rPr>
          <w:t>Описание результатов технического обследования централизованных систем водоснабжения</w:t>
        </w:r>
        <w:r w:rsidRPr="005901DF">
          <w:rPr>
            <w:rStyle w:val="ab"/>
            <w:noProof/>
          </w:rPr>
          <w:t>.</w:t>
        </w:r>
        <w:r>
          <w:rPr>
            <w:noProof/>
            <w:webHidden/>
          </w:rPr>
          <w:tab/>
        </w:r>
        <w:r>
          <w:rPr>
            <w:noProof/>
            <w:webHidden/>
          </w:rPr>
          <w:fldChar w:fldCharType="begin"/>
        </w:r>
        <w:r>
          <w:rPr>
            <w:noProof/>
            <w:webHidden/>
          </w:rPr>
          <w:instrText xml:space="preserve"> PAGEREF _Toc500239981 \h </w:instrText>
        </w:r>
        <w:r>
          <w:rPr>
            <w:noProof/>
            <w:webHidden/>
          </w:rPr>
        </w:r>
        <w:r>
          <w:rPr>
            <w:noProof/>
            <w:webHidden/>
          </w:rPr>
          <w:fldChar w:fldCharType="separate"/>
        </w:r>
        <w:r>
          <w:rPr>
            <w:noProof/>
            <w:webHidden/>
          </w:rPr>
          <w:t>12</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82" w:history="1">
        <w:r w:rsidRPr="005901DF">
          <w:rPr>
            <w:rStyle w:val="ab"/>
            <w:noProof/>
          </w:rPr>
          <w:t>1.5</w:t>
        </w:r>
        <w:r>
          <w:rPr>
            <w:rFonts w:asciiTheme="minorHAnsi" w:eastAsiaTheme="minorEastAsia" w:hAnsiTheme="minorHAnsi" w:cstheme="minorBidi"/>
            <w:i w:val="0"/>
            <w:iCs w:val="0"/>
            <w:noProof/>
            <w:sz w:val="22"/>
            <w:szCs w:val="22"/>
            <w:lang w:eastAsia="ru-RU"/>
          </w:rPr>
          <w:tab/>
        </w:r>
        <w:r w:rsidRPr="005901DF">
          <w:rPr>
            <w:rStyle w:val="ab"/>
            <w:noProof/>
          </w:rPr>
          <w:t>О</w:t>
        </w:r>
        <w:r w:rsidRPr="005901DF">
          <w:rPr>
            <w:rStyle w:val="ab"/>
            <w:noProof/>
            <w:lang w:eastAsia="ru-RU"/>
          </w:rPr>
          <w:t>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Pr="005901DF">
          <w:rPr>
            <w:rStyle w:val="ab"/>
            <w:noProof/>
          </w:rPr>
          <w:t>.</w:t>
        </w:r>
        <w:r>
          <w:rPr>
            <w:noProof/>
            <w:webHidden/>
          </w:rPr>
          <w:tab/>
        </w:r>
        <w:r>
          <w:rPr>
            <w:noProof/>
            <w:webHidden/>
          </w:rPr>
          <w:fldChar w:fldCharType="begin"/>
        </w:r>
        <w:r>
          <w:rPr>
            <w:noProof/>
            <w:webHidden/>
          </w:rPr>
          <w:instrText xml:space="preserve"> PAGEREF _Toc500239982 \h </w:instrText>
        </w:r>
        <w:r>
          <w:rPr>
            <w:noProof/>
            <w:webHidden/>
          </w:rPr>
        </w:r>
        <w:r>
          <w:rPr>
            <w:noProof/>
            <w:webHidden/>
          </w:rPr>
          <w:fldChar w:fldCharType="separate"/>
        </w:r>
        <w:r>
          <w:rPr>
            <w:noProof/>
            <w:webHidden/>
          </w:rPr>
          <w:t>18</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83" w:history="1">
        <w:r w:rsidRPr="005901DF">
          <w:rPr>
            <w:rStyle w:val="ab"/>
            <w:noProof/>
          </w:rPr>
          <w:t>1.6</w:t>
        </w:r>
        <w:r>
          <w:rPr>
            <w:rFonts w:asciiTheme="minorHAnsi" w:eastAsiaTheme="minorEastAsia" w:hAnsiTheme="minorHAnsi" w:cstheme="minorBidi"/>
            <w:i w:val="0"/>
            <w:iCs w:val="0"/>
            <w:noProof/>
            <w:sz w:val="22"/>
            <w:szCs w:val="22"/>
            <w:lang w:eastAsia="ru-RU"/>
          </w:rPr>
          <w:tab/>
        </w:r>
        <w:r w:rsidRPr="005901DF">
          <w:rPr>
            <w:rStyle w:val="ab"/>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Pr>
            <w:noProof/>
            <w:webHidden/>
          </w:rPr>
          <w:tab/>
        </w:r>
        <w:r>
          <w:rPr>
            <w:noProof/>
            <w:webHidden/>
          </w:rPr>
          <w:fldChar w:fldCharType="begin"/>
        </w:r>
        <w:r>
          <w:rPr>
            <w:noProof/>
            <w:webHidden/>
          </w:rPr>
          <w:instrText xml:space="preserve"> PAGEREF _Toc500239983 \h </w:instrText>
        </w:r>
        <w:r>
          <w:rPr>
            <w:noProof/>
            <w:webHidden/>
          </w:rPr>
        </w:r>
        <w:r>
          <w:rPr>
            <w:noProof/>
            <w:webHidden/>
          </w:rPr>
          <w:fldChar w:fldCharType="separate"/>
        </w:r>
        <w:r>
          <w:rPr>
            <w:noProof/>
            <w:webHidden/>
          </w:rPr>
          <w:t>18</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39984" w:history="1">
        <w:r w:rsidRPr="005901DF">
          <w:rPr>
            <w:rStyle w:val="ab"/>
            <w:noProof/>
          </w:rPr>
          <w:t>2</w:t>
        </w:r>
        <w:r>
          <w:rPr>
            <w:rFonts w:asciiTheme="minorHAnsi" w:eastAsiaTheme="minorEastAsia" w:hAnsiTheme="minorHAnsi" w:cstheme="minorBidi"/>
            <w:smallCaps w:val="0"/>
            <w:noProof/>
            <w:sz w:val="22"/>
            <w:szCs w:val="22"/>
            <w:lang w:eastAsia="ru-RU"/>
          </w:rPr>
          <w:tab/>
        </w:r>
        <w:r w:rsidRPr="005901DF">
          <w:rPr>
            <w:rStyle w:val="ab"/>
            <w:noProof/>
          </w:rPr>
          <w:t>Направления развития централизованных систем водоснабжения</w:t>
        </w:r>
        <w:r>
          <w:rPr>
            <w:noProof/>
            <w:webHidden/>
          </w:rPr>
          <w:tab/>
        </w:r>
        <w:r>
          <w:rPr>
            <w:noProof/>
            <w:webHidden/>
          </w:rPr>
          <w:fldChar w:fldCharType="begin"/>
        </w:r>
        <w:r>
          <w:rPr>
            <w:noProof/>
            <w:webHidden/>
          </w:rPr>
          <w:instrText xml:space="preserve"> PAGEREF _Toc500239984 \h </w:instrText>
        </w:r>
        <w:r>
          <w:rPr>
            <w:noProof/>
            <w:webHidden/>
          </w:rPr>
        </w:r>
        <w:r>
          <w:rPr>
            <w:noProof/>
            <w:webHidden/>
          </w:rPr>
          <w:fldChar w:fldCharType="separate"/>
        </w:r>
        <w:r>
          <w:rPr>
            <w:noProof/>
            <w:webHidden/>
          </w:rPr>
          <w:t>19</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85" w:history="1">
        <w:r w:rsidRPr="005901DF">
          <w:rPr>
            <w:rStyle w:val="ab"/>
            <w:noProof/>
          </w:rPr>
          <w:t>2.1</w:t>
        </w:r>
        <w:r>
          <w:rPr>
            <w:rFonts w:asciiTheme="minorHAnsi" w:eastAsiaTheme="minorEastAsia" w:hAnsiTheme="minorHAnsi" w:cstheme="minorBidi"/>
            <w:i w:val="0"/>
            <w:iCs w:val="0"/>
            <w:noProof/>
            <w:sz w:val="22"/>
            <w:szCs w:val="22"/>
            <w:lang w:eastAsia="ru-RU"/>
          </w:rPr>
          <w:tab/>
        </w:r>
        <w:r w:rsidRPr="005901DF">
          <w:rPr>
            <w:rStyle w:val="ab"/>
            <w:noProof/>
          </w:rPr>
          <w:t>Основные направления, принципы, задачи и целевые показатели развития централизованной системы водоснабжения.</w:t>
        </w:r>
        <w:r>
          <w:rPr>
            <w:noProof/>
            <w:webHidden/>
          </w:rPr>
          <w:tab/>
        </w:r>
        <w:r>
          <w:rPr>
            <w:noProof/>
            <w:webHidden/>
          </w:rPr>
          <w:fldChar w:fldCharType="begin"/>
        </w:r>
        <w:r>
          <w:rPr>
            <w:noProof/>
            <w:webHidden/>
          </w:rPr>
          <w:instrText xml:space="preserve"> PAGEREF _Toc500239985 \h </w:instrText>
        </w:r>
        <w:r>
          <w:rPr>
            <w:noProof/>
            <w:webHidden/>
          </w:rPr>
        </w:r>
        <w:r>
          <w:rPr>
            <w:noProof/>
            <w:webHidden/>
          </w:rPr>
          <w:fldChar w:fldCharType="separate"/>
        </w:r>
        <w:r>
          <w:rPr>
            <w:noProof/>
            <w:webHidden/>
          </w:rPr>
          <w:t>19</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86" w:history="1">
        <w:r w:rsidRPr="005901DF">
          <w:rPr>
            <w:rStyle w:val="ab"/>
            <w:noProof/>
          </w:rPr>
          <w:t>2.2</w:t>
        </w:r>
        <w:r>
          <w:rPr>
            <w:rFonts w:asciiTheme="minorHAnsi" w:eastAsiaTheme="minorEastAsia" w:hAnsiTheme="minorHAnsi" w:cstheme="minorBidi"/>
            <w:i w:val="0"/>
            <w:iCs w:val="0"/>
            <w:noProof/>
            <w:sz w:val="22"/>
            <w:szCs w:val="22"/>
            <w:lang w:eastAsia="ru-RU"/>
          </w:rPr>
          <w:tab/>
        </w:r>
        <w:r w:rsidRPr="005901DF">
          <w:rPr>
            <w:rStyle w:val="ab"/>
            <w:noProof/>
          </w:rPr>
          <w:t>Различные сценарии развития централизованных систем водоснабжения в зависимости от различных сценариев.</w:t>
        </w:r>
        <w:r>
          <w:rPr>
            <w:noProof/>
            <w:webHidden/>
          </w:rPr>
          <w:tab/>
        </w:r>
        <w:r>
          <w:rPr>
            <w:noProof/>
            <w:webHidden/>
          </w:rPr>
          <w:fldChar w:fldCharType="begin"/>
        </w:r>
        <w:r>
          <w:rPr>
            <w:noProof/>
            <w:webHidden/>
          </w:rPr>
          <w:instrText xml:space="preserve"> PAGEREF _Toc500239986 \h </w:instrText>
        </w:r>
        <w:r>
          <w:rPr>
            <w:noProof/>
            <w:webHidden/>
          </w:rPr>
        </w:r>
        <w:r>
          <w:rPr>
            <w:noProof/>
            <w:webHidden/>
          </w:rPr>
          <w:fldChar w:fldCharType="separate"/>
        </w:r>
        <w:r>
          <w:rPr>
            <w:noProof/>
            <w:webHidden/>
          </w:rPr>
          <w:t>20</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39987" w:history="1">
        <w:r w:rsidRPr="005901DF">
          <w:rPr>
            <w:rStyle w:val="ab"/>
            <w:noProof/>
          </w:rPr>
          <w:t>3</w:t>
        </w:r>
        <w:r>
          <w:rPr>
            <w:rFonts w:asciiTheme="minorHAnsi" w:eastAsiaTheme="minorEastAsia" w:hAnsiTheme="minorHAnsi" w:cstheme="minorBidi"/>
            <w:smallCaps w:val="0"/>
            <w:noProof/>
            <w:sz w:val="22"/>
            <w:szCs w:val="22"/>
            <w:lang w:eastAsia="ru-RU"/>
          </w:rPr>
          <w:tab/>
        </w:r>
        <w:r w:rsidRPr="005901DF">
          <w:rPr>
            <w:rStyle w:val="ab"/>
            <w:noProof/>
            <w:lang w:eastAsia="ru-RU"/>
          </w:rPr>
          <w:t>Баланс водоснабжения и потребления горячей, питьевой, технической воды</w:t>
        </w:r>
        <w:r>
          <w:rPr>
            <w:noProof/>
            <w:webHidden/>
          </w:rPr>
          <w:tab/>
        </w:r>
        <w:r>
          <w:rPr>
            <w:noProof/>
            <w:webHidden/>
          </w:rPr>
          <w:fldChar w:fldCharType="begin"/>
        </w:r>
        <w:r>
          <w:rPr>
            <w:noProof/>
            <w:webHidden/>
          </w:rPr>
          <w:instrText xml:space="preserve"> PAGEREF _Toc500239987 \h </w:instrText>
        </w:r>
        <w:r>
          <w:rPr>
            <w:noProof/>
            <w:webHidden/>
          </w:rPr>
        </w:r>
        <w:r>
          <w:rPr>
            <w:noProof/>
            <w:webHidden/>
          </w:rPr>
          <w:fldChar w:fldCharType="separate"/>
        </w:r>
        <w:r>
          <w:rPr>
            <w:noProof/>
            <w:webHidden/>
          </w:rPr>
          <w:t>21</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88" w:history="1">
        <w:r w:rsidRPr="005901DF">
          <w:rPr>
            <w:rStyle w:val="ab"/>
            <w:noProof/>
          </w:rPr>
          <w:t>3.1</w:t>
        </w:r>
        <w:r>
          <w:rPr>
            <w:rFonts w:asciiTheme="minorHAnsi" w:eastAsiaTheme="minorEastAsia" w:hAnsiTheme="minorHAnsi" w:cstheme="minorBidi"/>
            <w:i w:val="0"/>
            <w:iCs w:val="0"/>
            <w:noProof/>
            <w:sz w:val="22"/>
            <w:szCs w:val="22"/>
            <w:lang w:eastAsia="ru-RU"/>
          </w:rPr>
          <w:tab/>
        </w:r>
        <w:r w:rsidRPr="005901DF">
          <w:rPr>
            <w:rStyle w:val="ab"/>
            <w:noProof/>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Pr>
            <w:noProof/>
            <w:webHidden/>
          </w:rPr>
          <w:tab/>
        </w:r>
        <w:r>
          <w:rPr>
            <w:noProof/>
            <w:webHidden/>
          </w:rPr>
          <w:fldChar w:fldCharType="begin"/>
        </w:r>
        <w:r>
          <w:rPr>
            <w:noProof/>
            <w:webHidden/>
          </w:rPr>
          <w:instrText xml:space="preserve"> PAGEREF _Toc500239988 \h </w:instrText>
        </w:r>
        <w:r>
          <w:rPr>
            <w:noProof/>
            <w:webHidden/>
          </w:rPr>
        </w:r>
        <w:r>
          <w:rPr>
            <w:noProof/>
            <w:webHidden/>
          </w:rPr>
          <w:fldChar w:fldCharType="separate"/>
        </w:r>
        <w:r>
          <w:rPr>
            <w:noProof/>
            <w:webHidden/>
          </w:rPr>
          <w:t>21</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89" w:history="1">
        <w:r w:rsidRPr="005901DF">
          <w:rPr>
            <w:rStyle w:val="ab"/>
            <w:noProof/>
          </w:rPr>
          <w:t>3.2</w:t>
        </w:r>
        <w:r>
          <w:rPr>
            <w:rFonts w:asciiTheme="minorHAnsi" w:eastAsiaTheme="minorEastAsia" w:hAnsiTheme="minorHAnsi" w:cstheme="minorBidi"/>
            <w:i w:val="0"/>
            <w:iCs w:val="0"/>
            <w:noProof/>
            <w:sz w:val="22"/>
            <w:szCs w:val="22"/>
            <w:lang w:eastAsia="ru-RU"/>
          </w:rPr>
          <w:tab/>
        </w:r>
        <w:r w:rsidRPr="005901DF">
          <w:rPr>
            <w:rStyle w:val="ab"/>
            <w:noProof/>
            <w:lang w:eastAsia="ru-RU"/>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Pr="005901DF">
          <w:rPr>
            <w:rStyle w:val="ab"/>
            <w:noProof/>
          </w:rPr>
          <w:t>.</w:t>
        </w:r>
        <w:r>
          <w:rPr>
            <w:noProof/>
            <w:webHidden/>
          </w:rPr>
          <w:tab/>
        </w:r>
        <w:r>
          <w:rPr>
            <w:noProof/>
            <w:webHidden/>
          </w:rPr>
          <w:fldChar w:fldCharType="begin"/>
        </w:r>
        <w:r>
          <w:rPr>
            <w:noProof/>
            <w:webHidden/>
          </w:rPr>
          <w:instrText xml:space="preserve"> PAGEREF _Toc500239989 \h </w:instrText>
        </w:r>
        <w:r>
          <w:rPr>
            <w:noProof/>
            <w:webHidden/>
          </w:rPr>
        </w:r>
        <w:r>
          <w:rPr>
            <w:noProof/>
            <w:webHidden/>
          </w:rPr>
          <w:fldChar w:fldCharType="separate"/>
        </w:r>
        <w:r>
          <w:rPr>
            <w:noProof/>
            <w:webHidden/>
          </w:rPr>
          <w:t>21</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90" w:history="1">
        <w:r w:rsidRPr="005901DF">
          <w:rPr>
            <w:rStyle w:val="ab"/>
            <w:noProof/>
          </w:rPr>
          <w:t>3.3</w:t>
        </w:r>
        <w:r>
          <w:rPr>
            <w:rFonts w:asciiTheme="minorHAnsi" w:eastAsiaTheme="minorEastAsia" w:hAnsiTheme="minorHAnsi" w:cstheme="minorBidi"/>
            <w:i w:val="0"/>
            <w:iCs w:val="0"/>
            <w:noProof/>
            <w:sz w:val="22"/>
            <w:szCs w:val="22"/>
            <w:lang w:eastAsia="ru-RU"/>
          </w:rPr>
          <w:tab/>
        </w:r>
        <w:r w:rsidRPr="005901DF">
          <w:rPr>
            <w:rStyle w:val="ab"/>
            <w:noProof/>
            <w:lang w:eastAsia="ru-RU"/>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r>
          <w:rPr>
            <w:noProof/>
            <w:webHidden/>
          </w:rPr>
          <w:tab/>
        </w:r>
        <w:r>
          <w:rPr>
            <w:noProof/>
            <w:webHidden/>
          </w:rPr>
          <w:fldChar w:fldCharType="begin"/>
        </w:r>
        <w:r>
          <w:rPr>
            <w:noProof/>
            <w:webHidden/>
          </w:rPr>
          <w:instrText xml:space="preserve"> PAGEREF _Toc500239990 \h </w:instrText>
        </w:r>
        <w:r>
          <w:rPr>
            <w:noProof/>
            <w:webHidden/>
          </w:rPr>
        </w:r>
        <w:r>
          <w:rPr>
            <w:noProof/>
            <w:webHidden/>
          </w:rPr>
          <w:fldChar w:fldCharType="separate"/>
        </w:r>
        <w:r>
          <w:rPr>
            <w:noProof/>
            <w:webHidden/>
          </w:rPr>
          <w:t>22</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91" w:history="1">
        <w:r w:rsidRPr="005901DF">
          <w:rPr>
            <w:rStyle w:val="ab"/>
            <w:noProof/>
          </w:rPr>
          <w:t>3.4</w:t>
        </w:r>
        <w:r>
          <w:rPr>
            <w:rFonts w:asciiTheme="minorHAnsi" w:eastAsiaTheme="minorEastAsia" w:hAnsiTheme="minorHAnsi" w:cstheme="minorBidi"/>
            <w:i w:val="0"/>
            <w:iCs w:val="0"/>
            <w:noProof/>
            <w:sz w:val="22"/>
            <w:szCs w:val="22"/>
            <w:lang w:eastAsia="ru-RU"/>
          </w:rPr>
          <w:tab/>
        </w:r>
        <w:r w:rsidRPr="005901DF">
          <w:rPr>
            <w:rStyle w:val="ab"/>
            <w:noProof/>
            <w:lang w:eastAsia="ru-RU"/>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Pr="005901DF">
          <w:rPr>
            <w:rStyle w:val="ab"/>
            <w:noProof/>
          </w:rPr>
          <w:t>.</w:t>
        </w:r>
        <w:r>
          <w:rPr>
            <w:noProof/>
            <w:webHidden/>
          </w:rPr>
          <w:tab/>
        </w:r>
        <w:r>
          <w:rPr>
            <w:noProof/>
            <w:webHidden/>
          </w:rPr>
          <w:fldChar w:fldCharType="begin"/>
        </w:r>
        <w:r>
          <w:rPr>
            <w:noProof/>
            <w:webHidden/>
          </w:rPr>
          <w:instrText xml:space="preserve"> PAGEREF _Toc500239991 \h </w:instrText>
        </w:r>
        <w:r>
          <w:rPr>
            <w:noProof/>
            <w:webHidden/>
          </w:rPr>
        </w:r>
        <w:r>
          <w:rPr>
            <w:noProof/>
            <w:webHidden/>
          </w:rPr>
          <w:fldChar w:fldCharType="separate"/>
        </w:r>
        <w:r>
          <w:rPr>
            <w:noProof/>
            <w:webHidden/>
          </w:rPr>
          <w:t>22</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92" w:history="1">
        <w:r w:rsidRPr="005901DF">
          <w:rPr>
            <w:rStyle w:val="ab"/>
            <w:noProof/>
          </w:rPr>
          <w:t>3.5</w:t>
        </w:r>
        <w:r>
          <w:rPr>
            <w:rFonts w:asciiTheme="minorHAnsi" w:eastAsiaTheme="minorEastAsia" w:hAnsiTheme="minorHAnsi" w:cstheme="minorBidi"/>
            <w:i w:val="0"/>
            <w:iCs w:val="0"/>
            <w:noProof/>
            <w:sz w:val="22"/>
            <w:szCs w:val="22"/>
            <w:lang w:eastAsia="ru-RU"/>
          </w:rPr>
          <w:tab/>
        </w:r>
        <w:r w:rsidRPr="005901DF">
          <w:rPr>
            <w:rStyle w:val="ab"/>
            <w:noProof/>
            <w:lang w:eastAsia="ru-RU"/>
          </w:rPr>
          <w:t>Описание существующей системы коммерческого учета горячей, питьевой, технической воды и планов по установке приборов учета</w:t>
        </w:r>
        <w:r w:rsidRPr="005901DF">
          <w:rPr>
            <w:rStyle w:val="ab"/>
            <w:noProof/>
          </w:rPr>
          <w:t>.</w:t>
        </w:r>
        <w:r>
          <w:rPr>
            <w:noProof/>
            <w:webHidden/>
          </w:rPr>
          <w:tab/>
        </w:r>
        <w:r>
          <w:rPr>
            <w:noProof/>
            <w:webHidden/>
          </w:rPr>
          <w:fldChar w:fldCharType="begin"/>
        </w:r>
        <w:r>
          <w:rPr>
            <w:noProof/>
            <w:webHidden/>
          </w:rPr>
          <w:instrText xml:space="preserve"> PAGEREF _Toc500239992 \h </w:instrText>
        </w:r>
        <w:r>
          <w:rPr>
            <w:noProof/>
            <w:webHidden/>
          </w:rPr>
        </w:r>
        <w:r>
          <w:rPr>
            <w:noProof/>
            <w:webHidden/>
          </w:rPr>
          <w:fldChar w:fldCharType="separate"/>
        </w:r>
        <w:r>
          <w:rPr>
            <w:noProof/>
            <w:webHidden/>
          </w:rPr>
          <w:t>23</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93" w:history="1">
        <w:r w:rsidRPr="005901DF">
          <w:rPr>
            <w:rStyle w:val="ab"/>
            <w:noProof/>
            <w:lang w:eastAsia="ru-RU"/>
          </w:rPr>
          <w:t>3.6</w:t>
        </w:r>
        <w:r>
          <w:rPr>
            <w:rFonts w:asciiTheme="minorHAnsi" w:eastAsiaTheme="minorEastAsia" w:hAnsiTheme="minorHAnsi" w:cstheme="minorBidi"/>
            <w:i w:val="0"/>
            <w:iCs w:val="0"/>
            <w:noProof/>
            <w:sz w:val="22"/>
            <w:szCs w:val="22"/>
            <w:lang w:eastAsia="ru-RU"/>
          </w:rPr>
          <w:tab/>
        </w:r>
        <w:r w:rsidRPr="005901DF">
          <w:rPr>
            <w:rStyle w:val="ab"/>
            <w:noProof/>
            <w:lang w:eastAsia="ru-RU"/>
          </w:rPr>
          <w:t>Анализ резервов и дефицитов производственных мощностей системы водоснабжения поселения</w:t>
        </w:r>
        <w:r>
          <w:rPr>
            <w:noProof/>
            <w:webHidden/>
          </w:rPr>
          <w:tab/>
        </w:r>
        <w:r>
          <w:rPr>
            <w:noProof/>
            <w:webHidden/>
          </w:rPr>
          <w:fldChar w:fldCharType="begin"/>
        </w:r>
        <w:r>
          <w:rPr>
            <w:noProof/>
            <w:webHidden/>
          </w:rPr>
          <w:instrText xml:space="preserve"> PAGEREF _Toc500239993 \h </w:instrText>
        </w:r>
        <w:r>
          <w:rPr>
            <w:noProof/>
            <w:webHidden/>
          </w:rPr>
        </w:r>
        <w:r>
          <w:rPr>
            <w:noProof/>
            <w:webHidden/>
          </w:rPr>
          <w:fldChar w:fldCharType="separate"/>
        </w:r>
        <w:r>
          <w:rPr>
            <w:noProof/>
            <w:webHidden/>
          </w:rPr>
          <w:t>24</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94" w:history="1">
        <w:r w:rsidRPr="005901DF">
          <w:rPr>
            <w:rStyle w:val="ab"/>
            <w:noProof/>
            <w:lang w:eastAsia="ru-RU"/>
          </w:rPr>
          <w:t>3.7</w:t>
        </w:r>
        <w:r>
          <w:rPr>
            <w:rFonts w:asciiTheme="minorHAnsi" w:eastAsiaTheme="minorEastAsia" w:hAnsiTheme="minorHAnsi" w:cstheme="minorBidi"/>
            <w:i w:val="0"/>
            <w:iCs w:val="0"/>
            <w:noProof/>
            <w:sz w:val="22"/>
            <w:szCs w:val="22"/>
            <w:lang w:eastAsia="ru-RU"/>
          </w:rPr>
          <w:tab/>
        </w:r>
        <w:r w:rsidRPr="005901DF">
          <w:rPr>
            <w:rStyle w:val="ab"/>
            <w:noProof/>
            <w:lang w:eastAsia="ru-RU"/>
          </w:rPr>
          <w:t>Прогнозные балансы потребления горячей, питьевой, технической воды на срок не менее 10 лет с учетом различных сценариев развития поселения,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Pr>
            <w:noProof/>
            <w:webHidden/>
          </w:rPr>
          <w:tab/>
        </w:r>
        <w:r>
          <w:rPr>
            <w:noProof/>
            <w:webHidden/>
          </w:rPr>
          <w:fldChar w:fldCharType="begin"/>
        </w:r>
        <w:r>
          <w:rPr>
            <w:noProof/>
            <w:webHidden/>
          </w:rPr>
          <w:instrText xml:space="preserve"> PAGEREF _Toc500239994 \h </w:instrText>
        </w:r>
        <w:r>
          <w:rPr>
            <w:noProof/>
            <w:webHidden/>
          </w:rPr>
        </w:r>
        <w:r>
          <w:rPr>
            <w:noProof/>
            <w:webHidden/>
          </w:rPr>
          <w:fldChar w:fldCharType="separate"/>
        </w:r>
        <w:r>
          <w:rPr>
            <w:noProof/>
            <w:webHidden/>
          </w:rPr>
          <w:t>26</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95" w:history="1">
        <w:r w:rsidRPr="005901DF">
          <w:rPr>
            <w:rStyle w:val="ab"/>
            <w:noProof/>
            <w:lang w:eastAsia="ru-RU"/>
          </w:rPr>
          <w:t>3.8</w:t>
        </w:r>
        <w:r>
          <w:rPr>
            <w:rFonts w:asciiTheme="minorHAnsi" w:eastAsiaTheme="minorEastAsia" w:hAnsiTheme="minorHAnsi" w:cstheme="minorBidi"/>
            <w:i w:val="0"/>
            <w:iCs w:val="0"/>
            <w:noProof/>
            <w:sz w:val="22"/>
            <w:szCs w:val="22"/>
            <w:lang w:eastAsia="ru-RU"/>
          </w:rPr>
          <w:tab/>
        </w:r>
        <w:r w:rsidRPr="005901DF">
          <w:rPr>
            <w:rStyle w:val="ab"/>
            <w:noProof/>
            <w:lang w:eastAsia="ru-RU"/>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noProof/>
            <w:webHidden/>
          </w:rPr>
          <w:tab/>
        </w:r>
        <w:r>
          <w:rPr>
            <w:noProof/>
            <w:webHidden/>
          </w:rPr>
          <w:fldChar w:fldCharType="begin"/>
        </w:r>
        <w:r>
          <w:rPr>
            <w:noProof/>
            <w:webHidden/>
          </w:rPr>
          <w:instrText xml:space="preserve"> PAGEREF _Toc500239995 \h </w:instrText>
        </w:r>
        <w:r>
          <w:rPr>
            <w:noProof/>
            <w:webHidden/>
          </w:rPr>
        </w:r>
        <w:r>
          <w:rPr>
            <w:noProof/>
            <w:webHidden/>
          </w:rPr>
          <w:fldChar w:fldCharType="separate"/>
        </w:r>
        <w:r>
          <w:rPr>
            <w:noProof/>
            <w:webHidden/>
          </w:rPr>
          <w:t>28</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96" w:history="1">
        <w:r w:rsidRPr="005901DF">
          <w:rPr>
            <w:rStyle w:val="ab"/>
            <w:noProof/>
            <w:lang w:eastAsia="ru-RU"/>
          </w:rPr>
          <w:t>3.9</w:t>
        </w:r>
        <w:r>
          <w:rPr>
            <w:rFonts w:asciiTheme="minorHAnsi" w:eastAsiaTheme="minorEastAsia" w:hAnsiTheme="minorHAnsi" w:cstheme="minorBidi"/>
            <w:i w:val="0"/>
            <w:iCs w:val="0"/>
            <w:noProof/>
            <w:sz w:val="22"/>
            <w:szCs w:val="22"/>
            <w:lang w:eastAsia="ru-RU"/>
          </w:rPr>
          <w:tab/>
        </w:r>
        <w:r w:rsidRPr="005901DF">
          <w:rPr>
            <w:rStyle w:val="ab"/>
            <w:noProof/>
            <w:lang w:eastAsia="ru-RU"/>
          </w:rPr>
          <w:t>Сведения о фактическом и ожидаемом потреблении горячей, питьевой, технической воды</w:t>
        </w:r>
        <w:r>
          <w:rPr>
            <w:noProof/>
            <w:webHidden/>
          </w:rPr>
          <w:tab/>
        </w:r>
        <w:r>
          <w:rPr>
            <w:noProof/>
            <w:webHidden/>
          </w:rPr>
          <w:fldChar w:fldCharType="begin"/>
        </w:r>
        <w:r>
          <w:rPr>
            <w:noProof/>
            <w:webHidden/>
          </w:rPr>
          <w:instrText xml:space="preserve"> PAGEREF _Toc500239996 \h </w:instrText>
        </w:r>
        <w:r>
          <w:rPr>
            <w:noProof/>
            <w:webHidden/>
          </w:rPr>
        </w:r>
        <w:r>
          <w:rPr>
            <w:noProof/>
            <w:webHidden/>
          </w:rPr>
          <w:fldChar w:fldCharType="separate"/>
        </w:r>
        <w:r>
          <w:rPr>
            <w:noProof/>
            <w:webHidden/>
          </w:rPr>
          <w:t>28</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97" w:history="1">
        <w:r w:rsidRPr="005901DF">
          <w:rPr>
            <w:rStyle w:val="ab"/>
            <w:noProof/>
            <w:lang w:eastAsia="ru-RU"/>
          </w:rPr>
          <w:t>3.10</w:t>
        </w:r>
        <w:r>
          <w:rPr>
            <w:rFonts w:asciiTheme="minorHAnsi" w:eastAsiaTheme="minorEastAsia" w:hAnsiTheme="minorHAnsi" w:cstheme="minorBidi"/>
            <w:i w:val="0"/>
            <w:iCs w:val="0"/>
            <w:noProof/>
            <w:sz w:val="22"/>
            <w:szCs w:val="22"/>
            <w:lang w:eastAsia="ru-RU"/>
          </w:rPr>
          <w:tab/>
        </w:r>
        <w:r w:rsidRPr="005901DF">
          <w:rPr>
            <w:rStyle w:val="ab"/>
            <w:noProof/>
            <w:lang w:eastAsia="ru-RU"/>
          </w:rPr>
          <w:t>Описание территориальной структуры потребления горячей, питьевой, технической воды</w:t>
        </w:r>
        <w:r>
          <w:rPr>
            <w:noProof/>
            <w:webHidden/>
          </w:rPr>
          <w:tab/>
        </w:r>
        <w:r>
          <w:rPr>
            <w:noProof/>
            <w:webHidden/>
          </w:rPr>
          <w:fldChar w:fldCharType="begin"/>
        </w:r>
        <w:r>
          <w:rPr>
            <w:noProof/>
            <w:webHidden/>
          </w:rPr>
          <w:instrText xml:space="preserve"> PAGEREF _Toc500239997 \h </w:instrText>
        </w:r>
        <w:r>
          <w:rPr>
            <w:noProof/>
            <w:webHidden/>
          </w:rPr>
        </w:r>
        <w:r>
          <w:rPr>
            <w:noProof/>
            <w:webHidden/>
          </w:rPr>
          <w:fldChar w:fldCharType="separate"/>
        </w:r>
        <w:r>
          <w:rPr>
            <w:noProof/>
            <w:webHidden/>
          </w:rPr>
          <w:t>28</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98" w:history="1">
        <w:r w:rsidRPr="005901DF">
          <w:rPr>
            <w:rStyle w:val="ab"/>
            <w:noProof/>
            <w:lang w:eastAsia="ru-RU"/>
          </w:rPr>
          <w:t>3.11</w:t>
        </w:r>
        <w:r>
          <w:rPr>
            <w:rFonts w:asciiTheme="minorHAnsi" w:eastAsiaTheme="minorEastAsia" w:hAnsiTheme="minorHAnsi" w:cstheme="minorBidi"/>
            <w:i w:val="0"/>
            <w:iCs w:val="0"/>
            <w:noProof/>
            <w:sz w:val="22"/>
            <w:szCs w:val="22"/>
            <w:lang w:eastAsia="ru-RU"/>
          </w:rPr>
          <w:tab/>
        </w:r>
        <w:r w:rsidRPr="005901DF">
          <w:rPr>
            <w:rStyle w:val="ab"/>
            <w:noProof/>
            <w:lang w:eastAsia="ru-RU"/>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Pr>
            <w:noProof/>
            <w:webHidden/>
          </w:rPr>
          <w:tab/>
        </w:r>
        <w:r>
          <w:rPr>
            <w:noProof/>
            <w:webHidden/>
          </w:rPr>
          <w:fldChar w:fldCharType="begin"/>
        </w:r>
        <w:r>
          <w:rPr>
            <w:noProof/>
            <w:webHidden/>
          </w:rPr>
          <w:instrText xml:space="preserve"> PAGEREF _Toc500239998 \h </w:instrText>
        </w:r>
        <w:r>
          <w:rPr>
            <w:noProof/>
            <w:webHidden/>
          </w:rPr>
        </w:r>
        <w:r>
          <w:rPr>
            <w:noProof/>
            <w:webHidden/>
          </w:rPr>
          <w:fldChar w:fldCharType="separate"/>
        </w:r>
        <w:r>
          <w:rPr>
            <w:noProof/>
            <w:webHidden/>
          </w:rPr>
          <w:t>28</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39999" w:history="1">
        <w:r w:rsidRPr="005901DF">
          <w:rPr>
            <w:rStyle w:val="ab"/>
            <w:noProof/>
            <w:lang w:eastAsia="ru-RU"/>
          </w:rPr>
          <w:t>3.12</w:t>
        </w:r>
        <w:r>
          <w:rPr>
            <w:rFonts w:asciiTheme="minorHAnsi" w:eastAsiaTheme="minorEastAsia" w:hAnsiTheme="minorHAnsi" w:cstheme="minorBidi"/>
            <w:i w:val="0"/>
            <w:iCs w:val="0"/>
            <w:noProof/>
            <w:sz w:val="22"/>
            <w:szCs w:val="22"/>
            <w:lang w:eastAsia="ru-RU"/>
          </w:rPr>
          <w:tab/>
        </w:r>
        <w:r w:rsidRPr="005901DF">
          <w:rPr>
            <w:rStyle w:val="ab"/>
            <w:noProof/>
            <w:lang w:eastAsia="ru-RU"/>
          </w:rPr>
          <w:t>Сведения о фактических и планируемых потерях горячей, питьевой, технической воды при ее транспортировке (годовые, среднесуточные значения).</w:t>
        </w:r>
        <w:r>
          <w:rPr>
            <w:noProof/>
            <w:webHidden/>
          </w:rPr>
          <w:tab/>
        </w:r>
        <w:r>
          <w:rPr>
            <w:noProof/>
            <w:webHidden/>
          </w:rPr>
          <w:fldChar w:fldCharType="begin"/>
        </w:r>
        <w:r>
          <w:rPr>
            <w:noProof/>
            <w:webHidden/>
          </w:rPr>
          <w:instrText xml:space="preserve"> PAGEREF _Toc500239999 \h </w:instrText>
        </w:r>
        <w:r>
          <w:rPr>
            <w:noProof/>
            <w:webHidden/>
          </w:rPr>
        </w:r>
        <w:r>
          <w:rPr>
            <w:noProof/>
            <w:webHidden/>
          </w:rPr>
          <w:fldChar w:fldCharType="separate"/>
        </w:r>
        <w:r>
          <w:rPr>
            <w:noProof/>
            <w:webHidden/>
          </w:rPr>
          <w:t>29</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00" w:history="1">
        <w:r w:rsidRPr="005901DF">
          <w:rPr>
            <w:rStyle w:val="ab"/>
            <w:noProof/>
            <w:lang w:eastAsia="ru-RU"/>
          </w:rPr>
          <w:t>3.13</w:t>
        </w:r>
        <w:r>
          <w:rPr>
            <w:rFonts w:asciiTheme="minorHAnsi" w:eastAsiaTheme="minorEastAsia" w:hAnsiTheme="minorHAnsi" w:cstheme="minorBidi"/>
            <w:i w:val="0"/>
            <w:iCs w:val="0"/>
            <w:noProof/>
            <w:sz w:val="22"/>
            <w:szCs w:val="22"/>
            <w:lang w:eastAsia="ru-RU"/>
          </w:rPr>
          <w:tab/>
        </w:r>
        <w:r w:rsidRPr="005901DF">
          <w:rPr>
            <w:rStyle w:val="ab"/>
            <w:noProof/>
            <w:lang w:eastAsia="ru-RU"/>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Pr>
            <w:noProof/>
            <w:webHidden/>
          </w:rPr>
          <w:tab/>
        </w:r>
        <w:r>
          <w:rPr>
            <w:noProof/>
            <w:webHidden/>
          </w:rPr>
          <w:fldChar w:fldCharType="begin"/>
        </w:r>
        <w:r>
          <w:rPr>
            <w:noProof/>
            <w:webHidden/>
          </w:rPr>
          <w:instrText xml:space="preserve"> PAGEREF _Toc500240000 \h </w:instrText>
        </w:r>
        <w:r>
          <w:rPr>
            <w:noProof/>
            <w:webHidden/>
          </w:rPr>
        </w:r>
        <w:r>
          <w:rPr>
            <w:noProof/>
            <w:webHidden/>
          </w:rPr>
          <w:fldChar w:fldCharType="separate"/>
        </w:r>
        <w:r>
          <w:rPr>
            <w:noProof/>
            <w:webHidden/>
          </w:rPr>
          <w:t>30</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01" w:history="1">
        <w:r w:rsidRPr="005901DF">
          <w:rPr>
            <w:rStyle w:val="ab"/>
            <w:noProof/>
            <w:lang w:eastAsia="ru-RU"/>
          </w:rPr>
          <w:t>3.14</w:t>
        </w:r>
        <w:r>
          <w:rPr>
            <w:rFonts w:asciiTheme="minorHAnsi" w:eastAsiaTheme="minorEastAsia" w:hAnsiTheme="minorHAnsi" w:cstheme="minorBidi"/>
            <w:i w:val="0"/>
            <w:iCs w:val="0"/>
            <w:noProof/>
            <w:sz w:val="22"/>
            <w:szCs w:val="22"/>
            <w:lang w:eastAsia="ru-RU"/>
          </w:rPr>
          <w:tab/>
        </w:r>
        <w:r w:rsidRPr="005901DF">
          <w:rPr>
            <w:rStyle w:val="ab"/>
            <w:noProof/>
            <w:lang w:eastAsia="ru-RU"/>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Pr>
            <w:noProof/>
            <w:webHidden/>
          </w:rPr>
          <w:tab/>
        </w:r>
        <w:r>
          <w:rPr>
            <w:noProof/>
            <w:webHidden/>
          </w:rPr>
          <w:fldChar w:fldCharType="begin"/>
        </w:r>
        <w:r>
          <w:rPr>
            <w:noProof/>
            <w:webHidden/>
          </w:rPr>
          <w:instrText xml:space="preserve"> PAGEREF _Toc500240001 \h </w:instrText>
        </w:r>
        <w:r>
          <w:rPr>
            <w:noProof/>
            <w:webHidden/>
          </w:rPr>
        </w:r>
        <w:r>
          <w:rPr>
            <w:noProof/>
            <w:webHidden/>
          </w:rPr>
          <w:fldChar w:fldCharType="separate"/>
        </w:r>
        <w:r>
          <w:rPr>
            <w:noProof/>
            <w:webHidden/>
          </w:rPr>
          <w:t>31</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02" w:history="1">
        <w:r w:rsidRPr="005901DF">
          <w:rPr>
            <w:rStyle w:val="ab"/>
            <w:noProof/>
            <w:lang w:eastAsia="ru-RU"/>
          </w:rPr>
          <w:t>3.15</w:t>
        </w:r>
        <w:r>
          <w:rPr>
            <w:rFonts w:asciiTheme="minorHAnsi" w:eastAsiaTheme="minorEastAsia" w:hAnsiTheme="minorHAnsi" w:cstheme="minorBidi"/>
            <w:i w:val="0"/>
            <w:iCs w:val="0"/>
            <w:noProof/>
            <w:sz w:val="22"/>
            <w:szCs w:val="22"/>
            <w:lang w:eastAsia="ru-RU"/>
          </w:rPr>
          <w:tab/>
        </w:r>
        <w:r w:rsidRPr="005901DF">
          <w:rPr>
            <w:rStyle w:val="ab"/>
            <w:noProof/>
            <w:lang w:eastAsia="ru-RU"/>
          </w:rPr>
          <w:t>Наименование организации, которая наделена статусом гарантирующей организации.</w:t>
        </w:r>
        <w:r>
          <w:rPr>
            <w:noProof/>
            <w:webHidden/>
          </w:rPr>
          <w:tab/>
        </w:r>
        <w:r>
          <w:rPr>
            <w:noProof/>
            <w:webHidden/>
          </w:rPr>
          <w:fldChar w:fldCharType="begin"/>
        </w:r>
        <w:r>
          <w:rPr>
            <w:noProof/>
            <w:webHidden/>
          </w:rPr>
          <w:instrText xml:space="preserve"> PAGEREF _Toc500240002 \h </w:instrText>
        </w:r>
        <w:r>
          <w:rPr>
            <w:noProof/>
            <w:webHidden/>
          </w:rPr>
        </w:r>
        <w:r>
          <w:rPr>
            <w:noProof/>
            <w:webHidden/>
          </w:rPr>
          <w:fldChar w:fldCharType="separate"/>
        </w:r>
        <w:r>
          <w:rPr>
            <w:noProof/>
            <w:webHidden/>
          </w:rPr>
          <w:t>32</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03" w:history="1">
        <w:r w:rsidRPr="005901DF">
          <w:rPr>
            <w:rStyle w:val="ab"/>
            <w:noProof/>
            <w:lang w:eastAsia="ru-RU"/>
          </w:rPr>
          <w:t>4</w:t>
        </w:r>
        <w:r>
          <w:rPr>
            <w:rFonts w:asciiTheme="minorHAnsi" w:eastAsiaTheme="minorEastAsia" w:hAnsiTheme="minorHAnsi" w:cstheme="minorBidi"/>
            <w:smallCaps w:val="0"/>
            <w:noProof/>
            <w:sz w:val="22"/>
            <w:szCs w:val="22"/>
            <w:lang w:eastAsia="ru-RU"/>
          </w:rPr>
          <w:tab/>
        </w:r>
        <w:r w:rsidRPr="005901DF">
          <w:rPr>
            <w:rStyle w:val="ab"/>
            <w:noProof/>
            <w:lang w:eastAsia="ru-RU"/>
          </w:rPr>
          <w:t>Предложения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_Toc500240003 \h </w:instrText>
        </w:r>
        <w:r>
          <w:rPr>
            <w:noProof/>
            <w:webHidden/>
          </w:rPr>
        </w:r>
        <w:r>
          <w:rPr>
            <w:noProof/>
            <w:webHidden/>
          </w:rPr>
          <w:fldChar w:fldCharType="separate"/>
        </w:r>
        <w:r>
          <w:rPr>
            <w:noProof/>
            <w:webHidden/>
          </w:rPr>
          <w:t>33</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04" w:history="1">
        <w:r w:rsidRPr="005901DF">
          <w:rPr>
            <w:rStyle w:val="ab"/>
            <w:noProof/>
            <w:lang w:eastAsia="ru-RU"/>
          </w:rPr>
          <w:t>4.1</w:t>
        </w:r>
        <w:r>
          <w:rPr>
            <w:rFonts w:asciiTheme="minorHAnsi" w:eastAsiaTheme="minorEastAsia" w:hAnsiTheme="minorHAnsi" w:cstheme="minorBidi"/>
            <w:i w:val="0"/>
            <w:iCs w:val="0"/>
            <w:noProof/>
            <w:sz w:val="22"/>
            <w:szCs w:val="22"/>
            <w:lang w:eastAsia="ru-RU"/>
          </w:rPr>
          <w:tab/>
        </w:r>
        <w:r w:rsidRPr="005901DF">
          <w:rPr>
            <w:rStyle w:val="ab"/>
            <w:noProof/>
            <w:lang w:eastAsia="ru-RU"/>
          </w:rPr>
          <w:t>Перечень основных мероприятий по реализации схем водоснабжения с разбивкой по годам</w:t>
        </w:r>
        <w:r>
          <w:rPr>
            <w:noProof/>
            <w:webHidden/>
          </w:rPr>
          <w:tab/>
        </w:r>
        <w:r>
          <w:rPr>
            <w:noProof/>
            <w:webHidden/>
          </w:rPr>
          <w:fldChar w:fldCharType="begin"/>
        </w:r>
        <w:r>
          <w:rPr>
            <w:noProof/>
            <w:webHidden/>
          </w:rPr>
          <w:instrText xml:space="preserve"> PAGEREF _Toc500240004 \h </w:instrText>
        </w:r>
        <w:r>
          <w:rPr>
            <w:noProof/>
            <w:webHidden/>
          </w:rPr>
        </w:r>
        <w:r>
          <w:rPr>
            <w:noProof/>
            <w:webHidden/>
          </w:rPr>
          <w:fldChar w:fldCharType="separate"/>
        </w:r>
        <w:r>
          <w:rPr>
            <w:noProof/>
            <w:webHidden/>
          </w:rPr>
          <w:t>33</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05" w:history="1">
        <w:r w:rsidRPr="005901DF">
          <w:rPr>
            <w:rStyle w:val="ab"/>
            <w:noProof/>
            <w:lang w:eastAsia="ru-RU"/>
          </w:rPr>
          <w:t>4.2</w:t>
        </w:r>
        <w:r>
          <w:rPr>
            <w:rFonts w:asciiTheme="minorHAnsi" w:eastAsiaTheme="minorEastAsia" w:hAnsiTheme="minorHAnsi" w:cstheme="minorBidi"/>
            <w:i w:val="0"/>
            <w:iCs w:val="0"/>
            <w:noProof/>
            <w:sz w:val="22"/>
            <w:szCs w:val="22"/>
            <w:lang w:eastAsia="ru-RU"/>
          </w:rPr>
          <w:tab/>
        </w:r>
        <w:r w:rsidRPr="005901DF">
          <w:rPr>
            <w:rStyle w:val="ab"/>
            <w:noProof/>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Pr>
            <w:noProof/>
            <w:webHidden/>
          </w:rPr>
          <w:tab/>
        </w:r>
        <w:r>
          <w:rPr>
            <w:noProof/>
            <w:webHidden/>
          </w:rPr>
          <w:fldChar w:fldCharType="begin"/>
        </w:r>
        <w:r>
          <w:rPr>
            <w:noProof/>
            <w:webHidden/>
          </w:rPr>
          <w:instrText xml:space="preserve"> PAGEREF _Toc500240005 \h </w:instrText>
        </w:r>
        <w:r>
          <w:rPr>
            <w:noProof/>
            <w:webHidden/>
          </w:rPr>
        </w:r>
        <w:r>
          <w:rPr>
            <w:noProof/>
            <w:webHidden/>
          </w:rPr>
          <w:fldChar w:fldCharType="separate"/>
        </w:r>
        <w:r>
          <w:rPr>
            <w:noProof/>
            <w:webHidden/>
          </w:rPr>
          <w:t>33</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06" w:history="1">
        <w:r w:rsidRPr="005901DF">
          <w:rPr>
            <w:rStyle w:val="ab"/>
            <w:noProof/>
            <w:lang w:eastAsia="ru-RU"/>
          </w:rPr>
          <w:t>4.3</w:t>
        </w:r>
        <w:r>
          <w:rPr>
            <w:rFonts w:asciiTheme="minorHAnsi" w:eastAsiaTheme="minorEastAsia" w:hAnsiTheme="minorHAnsi" w:cstheme="minorBidi"/>
            <w:i w:val="0"/>
            <w:iCs w:val="0"/>
            <w:noProof/>
            <w:sz w:val="22"/>
            <w:szCs w:val="22"/>
            <w:lang w:eastAsia="ru-RU"/>
          </w:rPr>
          <w:tab/>
        </w:r>
        <w:r w:rsidRPr="005901DF">
          <w:rPr>
            <w:rStyle w:val="ab"/>
            <w:noProof/>
            <w:lang w:eastAsia="ru-RU"/>
          </w:rPr>
          <w:t>Сведения о вновь строящихся, реконструируемых и предлагаемых к выводу из эксплуатации объектах системы водоснабжения.</w:t>
        </w:r>
        <w:r>
          <w:rPr>
            <w:noProof/>
            <w:webHidden/>
          </w:rPr>
          <w:tab/>
        </w:r>
        <w:r>
          <w:rPr>
            <w:noProof/>
            <w:webHidden/>
          </w:rPr>
          <w:fldChar w:fldCharType="begin"/>
        </w:r>
        <w:r>
          <w:rPr>
            <w:noProof/>
            <w:webHidden/>
          </w:rPr>
          <w:instrText xml:space="preserve"> PAGEREF _Toc500240006 \h </w:instrText>
        </w:r>
        <w:r>
          <w:rPr>
            <w:noProof/>
            <w:webHidden/>
          </w:rPr>
        </w:r>
        <w:r>
          <w:rPr>
            <w:noProof/>
            <w:webHidden/>
          </w:rPr>
          <w:fldChar w:fldCharType="separate"/>
        </w:r>
        <w:r>
          <w:rPr>
            <w:noProof/>
            <w:webHidden/>
          </w:rPr>
          <w:t>35</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07" w:history="1">
        <w:r w:rsidRPr="005901DF">
          <w:rPr>
            <w:rStyle w:val="ab"/>
            <w:noProof/>
            <w:lang w:eastAsia="ru-RU"/>
          </w:rPr>
          <w:t>4.4</w:t>
        </w:r>
        <w:r>
          <w:rPr>
            <w:rFonts w:asciiTheme="minorHAnsi" w:eastAsiaTheme="minorEastAsia" w:hAnsiTheme="minorHAnsi" w:cstheme="minorBidi"/>
            <w:i w:val="0"/>
            <w:iCs w:val="0"/>
            <w:noProof/>
            <w:sz w:val="22"/>
            <w:szCs w:val="22"/>
            <w:lang w:eastAsia="ru-RU"/>
          </w:rPr>
          <w:tab/>
        </w:r>
        <w:r w:rsidRPr="005901DF">
          <w:rPr>
            <w:rStyle w:val="ab"/>
            <w:noProof/>
            <w:lang w:eastAsia="ru-RU"/>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Pr>
            <w:noProof/>
            <w:webHidden/>
          </w:rPr>
          <w:tab/>
        </w:r>
        <w:r>
          <w:rPr>
            <w:noProof/>
            <w:webHidden/>
          </w:rPr>
          <w:fldChar w:fldCharType="begin"/>
        </w:r>
        <w:r>
          <w:rPr>
            <w:noProof/>
            <w:webHidden/>
          </w:rPr>
          <w:instrText xml:space="preserve"> PAGEREF _Toc500240007 \h </w:instrText>
        </w:r>
        <w:r>
          <w:rPr>
            <w:noProof/>
            <w:webHidden/>
          </w:rPr>
        </w:r>
        <w:r>
          <w:rPr>
            <w:noProof/>
            <w:webHidden/>
          </w:rPr>
          <w:fldChar w:fldCharType="separate"/>
        </w:r>
        <w:r>
          <w:rPr>
            <w:noProof/>
            <w:webHidden/>
          </w:rPr>
          <w:t>35</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08" w:history="1">
        <w:r w:rsidRPr="005901DF">
          <w:rPr>
            <w:rStyle w:val="ab"/>
            <w:noProof/>
            <w:lang w:eastAsia="ru-RU"/>
          </w:rPr>
          <w:t>4.5</w:t>
        </w:r>
        <w:r>
          <w:rPr>
            <w:rFonts w:asciiTheme="minorHAnsi" w:eastAsiaTheme="minorEastAsia" w:hAnsiTheme="minorHAnsi" w:cstheme="minorBidi"/>
            <w:i w:val="0"/>
            <w:iCs w:val="0"/>
            <w:noProof/>
            <w:sz w:val="22"/>
            <w:szCs w:val="22"/>
            <w:lang w:eastAsia="ru-RU"/>
          </w:rPr>
          <w:tab/>
        </w:r>
        <w:r w:rsidRPr="005901DF">
          <w:rPr>
            <w:rStyle w:val="ab"/>
            <w:noProof/>
            <w:lang w:eastAsia="ru-RU"/>
          </w:rPr>
          <w:t>Сведения об оснащенности зданий, строений, сооружений приборами учета воды и их применении при осуществлении расчетов за потребленную воду.</w:t>
        </w:r>
        <w:r>
          <w:rPr>
            <w:noProof/>
            <w:webHidden/>
          </w:rPr>
          <w:tab/>
        </w:r>
        <w:r>
          <w:rPr>
            <w:noProof/>
            <w:webHidden/>
          </w:rPr>
          <w:fldChar w:fldCharType="begin"/>
        </w:r>
        <w:r>
          <w:rPr>
            <w:noProof/>
            <w:webHidden/>
          </w:rPr>
          <w:instrText xml:space="preserve"> PAGEREF _Toc500240008 \h </w:instrText>
        </w:r>
        <w:r>
          <w:rPr>
            <w:noProof/>
            <w:webHidden/>
          </w:rPr>
        </w:r>
        <w:r>
          <w:rPr>
            <w:noProof/>
            <w:webHidden/>
          </w:rPr>
          <w:fldChar w:fldCharType="separate"/>
        </w:r>
        <w:r>
          <w:rPr>
            <w:noProof/>
            <w:webHidden/>
          </w:rPr>
          <w:t>35</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09" w:history="1">
        <w:r w:rsidRPr="005901DF">
          <w:rPr>
            <w:rStyle w:val="ab"/>
            <w:noProof/>
            <w:lang w:eastAsia="ru-RU"/>
          </w:rPr>
          <w:t>4.6</w:t>
        </w:r>
        <w:r>
          <w:rPr>
            <w:rFonts w:asciiTheme="minorHAnsi" w:eastAsiaTheme="minorEastAsia" w:hAnsiTheme="minorHAnsi" w:cstheme="minorBidi"/>
            <w:i w:val="0"/>
            <w:iCs w:val="0"/>
            <w:noProof/>
            <w:sz w:val="22"/>
            <w:szCs w:val="22"/>
            <w:lang w:eastAsia="ru-RU"/>
          </w:rPr>
          <w:tab/>
        </w:r>
        <w:r w:rsidRPr="005901DF">
          <w:rPr>
            <w:rStyle w:val="ab"/>
            <w:noProof/>
            <w:lang w:eastAsia="ru-RU"/>
          </w:rPr>
          <w:t>Описание вариантов маршрутов прохождения трубопроводов (трасс) по территории поселения и их обоснование.</w:t>
        </w:r>
        <w:r>
          <w:rPr>
            <w:noProof/>
            <w:webHidden/>
          </w:rPr>
          <w:tab/>
        </w:r>
        <w:r>
          <w:rPr>
            <w:noProof/>
            <w:webHidden/>
          </w:rPr>
          <w:fldChar w:fldCharType="begin"/>
        </w:r>
        <w:r>
          <w:rPr>
            <w:noProof/>
            <w:webHidden/>
          </w:rPr>
          <w:instrText xml:space="preserve"> PAGEREF _Toc500240009 \h </w:instrText>
        </w:r>
        <w:r>
          <w:rPr>
            <w:noProof/>
            <w:webHidden/>
          </w:rPr>
        </w:r>
        <w:r>
          <w:rPr>
            <w:noProof/>
            <w:webHidden/>
          </w:rPr>
          <w:fldChar w:fldCharType="separate"/>
        </w:r>
        <w:r>
          <w:rPr>
            <w:noProof/>
            <w:webHidden/>
          </w:rPr>
          <w:t>36</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10" w:history="1">
        <w:r w:rsidRPr="005901DF">
          <w:rPr>
            <w:rStyle w:val="ab"/>
            <w:noProof/>
            <w:lang w:eastAsia="ru-RU"/>
          </w:rPr>
          <w:t>4.7</w:t>
        </w:r>
        <w:r>
          <w:rPr>
            <w:rFonts w:asciiTheme="minorHAnsi" w:eastAsiaTheme="minorEastAsia" w:hAnsiTheme="minorHAnsi" w:cstheme="minorBidi"/>
            <w:i w:val="0"/>
            <w:iCs w:val="0"/>
            <w:noProof/>
            <w:sz w:val="22"/>
            <w:szCs w:val="22"/>
            <w:lang w:eastAsia="ru-RU"/>
          </w:rPr>
          <w:tab/>
        </w:r>
        <w:r w:rsidRPr="005901DF">
          <w:rPr>
            <w:rStyle w:val="ab"/>
            <w:noProof/>
            <w:lang w:eastAsia="ru-RU"/>
          </w:rPr>
          <w:t>Рекомендации о месте размещения насосных станций, резервуаров, водонапорных башен.</w:t>
        </w:r>
        <w:r>
          <w:rPr>
            <w:noProof/>
            <w:webHidden/>
          </w:rPr>
          <w:tab/>
        </w:r>
        <w:r>
          <w:rPr>
            <w:noProof/>
            <w:webHidden/>
          </w:rPr>
          <w:fldChar w:fldCharType="begin"/>
        </w:r>
        <w:r>
          <w:rPr>
            <w:noProof/>
            <w:webHidden/>
          </w:rPr>
          <w:instrText xml:space="preserve"> PAGEREF _Toc500240010 \h </w:instrText>
        </w:r>
        <w:r>
          <w:rPr>
            <w:noProof/>
            <w:webHidden/>
          </w:rPr>
        </w:r>
        <w:r>
          <w:rPr>
            <w:noProof/>
            <w:webHidden/>
          </w:rPr>
          <w:fldChar w:fldCharType="separate"/>
        </w:r>
        <w:r>
          <w:rPr>
            <w:noProof/>
            <w:webHidden/>
          </w:rPr>
          <w:t>36</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11" w:history="1">
        <w:r w:rsidRPr="005901DF">
          <w:rPr>
            <w:rStyle w:val="ab"/>
            <w:noProof/>
            <w:lang w:eastAsia="ru-RU"/>
          </w:rPr>
          <w:t>4.8</w:t>
        </w:r>
        <w:r>
          <w:rPr>
            <w:rFonts w:asciiTheme="minorHAnsi" w:eastAsiaTheme="minorEastAsia" w:hAnsiTheme="minorHAnsi" w:cstheme="minorBidi"/>
            <w:i w:val="0"/>
            <w:iCs w:val="0"/>
            <w:noProof/>
            <w:sz w:val="22"/>
            <w:szCs w:val="22"/>
            <w:lang w:eastAsia="ru-RU"/>
          </w:rPr>
          <w:tab/>
        </w:r>
        <w:r w:rsidRPr="005901DF">
          <w:rPr>
            <w:rStyle w:val="ab"/>
            <w:noProof/>
            <w:lang w:eastAsia="ru-RU"/>
          </w:rPr>
          <w:t>Границы планируемых зон размещения объектов централизованных систем горячего водоснабжения, холодного водоснабжения.</w:t>
        </w:r>
        <w:r>
          <w:rPr>
            <w:noProof/>
            <w:webHidden/>
          </w:rPr>
          <w:tab/>
        </w:r>
        <w:r>
          <w:rPr>
            <w:noProof/>
            <w:webHidden/>
          </w:rPr>
          <w:fldChar w:fldCharType="begin"/>
        </w:r>
        <w:r>
          <w:rPr>
            <w:noProof/>
            <w:webHidden/>
          </w:rPr>
          <w:instrText xml:space="preserve"> PAGEREF _Toc500240011 \h </w:instrText>
        </w:r>
        <w:r>
          <w:rPr>
            <w:noProof/>
            <w:webHidden/>
          </w:rPr>
        </w:r>
        <w:r>
          <w:rPr>
            <w:noProof/>
            <w:webHidden/>
          </w:rPr>
          <w:fldChar w:fldCharType="separate"/>
        </w:r>
        <w:r>
          <w:rPr>
            <w:noProof/>
            <w:webHidden/>
          </w:rPr>
          <w:t>36</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12" w:history="1">
        <w:r w:rsidRPr="005901DF">
          <w:rPr>
            <w:rStyle w:val="ab"/>
            <w:noProof/>
            <w:lang w:eastAsia="ru-RU"/>
          </w:rPr>
          <w:t>4.9</w:t>
        </w:r>
        <w:r>
          <w:rPr>
            <w:rFonts w:asciiTheme="minorHAnsi" w:eastAsiaTheme="minorEastAsia" w:hAnsiTheme="minorHAnsi" w:cstheme="minorBidi"/>
            <w:i w:val="0"/>
            <w:iCs w:val="0"/>
            <w:noProof/>
            <w:sz w:val="22"/>
            <w:szCs w:val="22"/>
            <w:lang w:eastAsia="ru-RU"/>
          </w:rPr>
          <w:tab/>
        </w:r>
        <w:r w:rsidRPr="005901DF">
          <w:rPr>
            <w:rStyle w:val="ab"/>
            <w:noProof/>
            <w:lang w:eastAsia="ru-RU"/>
          </w:rPr>
          <w:t>Карты (схемы) существующего и планируемого размещения объектов централизованных систем холодного водоснабжения.</w:t>
        </w:r>
        <w:r>
          <w:rPr>
            <w:noProof/>
            <w:webHidden/>
          </w:rPr>
          <w:tab/>
        </w:r>
        <w:r>
          <w:rPr>
            <w:noProof/>
            <w:webHidden/>
          </w:rPr>
          <w:fldChar w:fldCharType="begin"/>
        </w:r>
        <w:r>
          <w:rPr>
            <w:noProof/>
            <w:webHidden/>
          </w:rPr>
          <w:instrText xml:space="preserve"> PAGEREF _Toc500240012 \h </w:instrText>
        </w:r>
        <w:r>
          <w:rPr>
            <w:noProof/>
            <w:webHidden/>
          </w:rPr>
        </w:r>
        <w:r>
          <w:rPr>
            <w:noProof/>
            <w:webHidden/>
          </w:rPr>
          <w:fldChar w:fldCharType="separate"/>
        </w:r>
        <w:r>
          <w:rPr>
            <w:noProof/>
            <w:webHidden/>
          </w:rPr>
          <w:t>36</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13" w:history="1">
        <w:r w:rsidRPr="005901DF">
          <w:rPr>
            <w:rStyle w:val="ab"/>
            <w:noProof/>
          </w:rPr>
          <w:t>5</w:t>
        </w:r>
        <w:r>
          <w:rPr>
            <w:rFonts w:asciiTheme="minorHAnsi" w:eastAsiaTheme="minorEastAsia" w:hAnsiTheme="minorHAnsi" w:cstheme="minorBidi"/>
            <w:smallCaps w:val="0"/>
            <w:noProof/>
            <w:sz w:val="22"/>
            <w:szCs w:val="22"/>
            <w:lang w:eastAsia="ru-RU"/>
          </w:rPr>
          <w:tab/>
        </w:r>
        <w:r w:rsidRPr="005901DF">
          <w:rPr>
            <w:rStyle w:val="ab"/>
            <w:noProof/>
          </w:rPr>
          <w:t>Экологические аспекты мероприятий по строительству и реконструкции объектов централизованной системы водоснабжения.</w:t>
        </w:r>
        <w:r>
          <w:rPr>
            <w:noProof/>
            <w:webHidden/>
          </w:rPr>
          <w:tab/>
        </w:r>
        <w:r>
          <w:rPr>
            <w:noProof/>
            <w:webHidden/>
          </w:rPr>
          <w:fldChar w:fldCharType="begin"/>
        </w:r>
        <w:r>
          <w:rPr>
            <w:noProof/>
            <w:webHidden/>
          </w:rPr>
          <w:instrText xml:space="preserve"> PAGEREF _Toc500240013 \h </w:instrText>
        </w:r>
        <w:r>
          <w:rPr>
            <w:noProof/>
            <w:webHidden/>
          </w:rPr>
        </w:r>
        <w:r>
          <w:rPr>
            <w:noProof/>
            <w:webHidden/>
          </w:rPr>
          <w:fldChar w:fldCharType="separate"/>
        </w:r>
        <w:r>
          <w:rPr>
            <w:noProof/>
            <w:webHidden/>
          </w:rPr>
          <w:t>38</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14" w:history="1">
        <w:r w:rsidRPr="005901DF">
          <w:rPr>
            <w:rStyle w:val="ab"/>
            <w:noProof/>
          </w:rPr>
          <w:t>5.1</w:t>
        </w:r>
        <w:r>
          <w:rPr>
            <w:rFonts w:asciiTheme="minorHAnsi" w:eastAsiaTheme="minorEastAsia" w:hAnsiTheme="minorHAnsi" w:cstheme="minorBidi"/>
            <w:i w:val="0"/>
            <w:iCs w:val="0"/>
            <w:noProof/>
            <w:sz w:val="22"/>
            <w:szCs w:val="22"/>
            <w:lang w:eastAsia="ru-RU"/>
          </w:rPr>
          <w:tab/>
        </w:r>
        <w:r w:rsidRPr="005901DF">
          <w:rPr>
            <w:rStyle w:val="ab"/>
            <w:noProof/>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(утилизации) промывных вод.</w:t>
        </w:r>
        <w:r>
          <w:rPr>
            <w:noProof/>
            <w:webHidden/>
          </w:rPr>
          <w:tab/>
        </w:r>
        <w:r>
          <w:rPr>
            <w:noProof/>
            <w:webHidden/>
          </w:rPr>
          <w:fldChar w:fldCharType="begin"/>
        </w:r>
        <w:r>
          <w:rPr>
            <w:noProof/>
            <w:webHidden/>
          </w:rPr>
          <w:instrText xml:space="preserve"> PAGEREF _Toc500240014 \h </w:instrText>
        </w:r>
        <w:r>
          <w:rPr>
            <w:noProof/>
            <w:webHidden/>
          </w:rPr>
        </w:r>
        <w:r>
          <w:rPr>
            <w:noProof/>
            <w:webHidden/>
          </w:rPr>
          <w:fldChar w:fldCharType="separate"/>
        </w:r>
        <w:r>
          <w:rPr>
            <w:noProof/>
            <w:webHidden/>
          </w:rPr>
          <w:t>38</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15" w:history="1">
        <w:r w:rsidRPr="005901DF">
          <w:rPr>
            <w:rStyle w:val="ab"/>
            <w:noProof/>
          </w:rPr>
          <w:t>5.2</w:t>
        </w:r>
        <w:r>
          <w:rPr>
            <w:rFonts w:asciiTheme="minorHAnsi" w:eastAsiaTheme="minorEastAsia" w:hAnsiTheme="minorHAnsi" w:cstheme="minorBidi"/>
            <w:i w:val="0"/>
            <w:iCs w:val="0"/>
            <w:noProof/>
            <w:sz w:val="22"/>
            <w:szCs w:val="22"/>
            <w:lang w:eastAsia="ru-RU"/>
          </w:rPr>
          <w:tab/>
        </w:r>
        <w:r w:rsidRPr="005901DF">
          <w:rPr>
            <w:rStyle w:val="ab"/>
            <w:noProof/>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другие).</w:t>
        </w:r>
        <w:r>
          <w:rPr>
            <w:noProof/>
            <w:webHidden/>
          </w:rPr>
          <w:tab/>
        </w:r>
        <w:r>
          <w:rPr>
            <w:noProof/>
            <w:webHidden/>
          </w:rPr>
          <w:fldChar w:fldCharType="begin"/>
        </w:r>
        <w:r>
          <w:rPr>
            <w:noProof/>
            <w:webHidden/>
          </w:rPr>
          <w:instrText xml:space="preserve"> PAGEREF _Toc500240015 \h </w:instrText>
        </w:r>
        <w:r>
          <w:rPr>
            <w:noProof/>
            <w:webHidden/>
          </w:rPr>
        </w:r>
        <w:r>
          <w:rPr>
            <w:noProof/>
            <w:webHidden/>
          </w:rPr>
          <w:fldChar w:fldCharType="separate"/>
        </w:r>
        <w:r>
          <w:rPr>
            <w:noProof/>
            <w:webHidden/>
          </w:rPr>
          <w:t>38</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16" w:history="1">
        <w:r w:rsidRPr="005901DF">
          <w:rPr>
            <w:rStyle w:val="ab"/>
            <w:noProof/>
          </w:rPr>
          <w:t>6</w:t>
        </w:r>
        <w:r>
          <w:rPr>
            <w:rFonts w:asciiTheme="minorHAnsi" w:eastAsiaTheme="minorEastAsia" w:hAnsiTheme="minorHAnsi" w:cstheme="minorBidi"/>
            <w:smallCaps w:val="0"/>
            <w:noProof/>
            <w:sz w:val="22"/>
            <w:szCs w:val="22"/>
            <w:lang w:eastAsia="ru-RU"/>
          </w:rPr>
          <w:tab/>
        </w:r>
        <w:r w:rsidRPr="005901DF">
          <w:rPr>
            <w:rStyle w:val="ab"/>
            <w:noProof/>
          </w:rPr>
          <w:t>Оценка объемов капитальных вложений в строительство, реконструкцию и модернизацию объектов централизованных систем водоснабжения</w:t>
        </w:r>
        <w:r>
          <w:rPr>
            <w:noProof/>
            <w:webHidden/>
          </w:rPr>
          <w:tab/>
        </w:r>
        <w:r>
          <w:rPr>
            <w:noProof/>
            <w:webHidden/>
          </w:rPr>
          <w:fldChar w:fldCharType="begin"/>
        </w:r>
        <w:r>
          <w:rPr>
            <w:noProof/>
            <w:webHidden/>
          </w:rPr>
          <w:instrText xml:space="preserve"> PAGEREF _Toc500240016 \h </w:instrText>
        </w:r>
        <w:r>
          <w:rPr>
            <w:noProof/>
            <w:webHidden/>
          </w:rPr>
        </w:r>
        <w:r>
          <w:rPr>
            <w:noProof/>
            <w:webHidden/>
          </w:rPr>
          <w:fldChar w:fldCharType="separate"/>
        </w:r>
        <w:r>
          <w:rPr>
            <w:noProof/>
            <w:webHidden/>
          </w:rPr>
          <w:t>39</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17" w:history="1">
        <w:r w:rsidRPr="005901DF">
          <w:rPr>
            <w:rStyle w:val="ab"/>
            <w:noProof/>
          </w:rPr>
          <w:t>7</w:t>
        </w:r>
        <w:r>
          <w:rPr>
            <w:rFonts w:asciiTheme="minorHAnsi" w:eastAsiaTheme="minorEastAsia" w:hAnsiTheme="minorHAnsi" w:cstheme="minorBidi"/>
            <w:smallCaps w:val="0"/>
            <w:noProof/>
            <w:sz w:val="22"/>
            <w:szCs w:val="22"/>
            <w:lang w:eastAsia="ru-RU"/>
          </w:rPr>
          <w:tab/>
        </w:r>
        <w:r w:rsidRPr="005901DF">
          <w:rPr>
            <w:rStyle w:val="ab"/>
            <w:noProof/>
          </w:rPr>
          <w:t>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_Toc500240017 \h </w:instrText>
        </w:r>
        <w:r>
          <w:rPr>
            <w:noProof/>
            <w:webHidden/>
          </w:rPr>
        </w:r>
        <w:r>
          <w:rPr>
            <w:noProof/>
            <w:webHidden/>
          </w:rPr>
          <w:fldChar w:fldCharType="separate"/>
        </w:r>
        <w:r>
          <w:rPr>
            <w:noProof/>
            <w:webHidden/>
          </w:rPr>
          <w:t>40</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18" w:history="1">
        <w:r w:rsidRPr="005901DF">
          <w:rPr>
            <w:rStyle w:val="ab"/>
            <w:noProof/>
          </w:rPr>
          <w:t>8</w:t>
        </w:r>
        <w:r>
          <w:rPr>
            <w:rFonts w:asciiTheme="minorHAnsi" w:eastAsiaTheme="minorEastAsia" w:hAnsiTheme="minorHAnsi" w:cstheme="minorBidi"/>
            <w:smallCaps w:val="0"/>
            <w:noProof/>
            <w:sz w:val="22"/>
            <w:szCs w:val="22"/>
            <w:lang w:eastAsia="ru-RU"/>
          </w:rPr>
          <w:tab/>
        </w:r>
        <w:r w:rsidRPr="005901DF">
          <w:rPr>
            <w:rStyle w:val="ab"/>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_Toc500240018 \h </w:instrText>
        </w:r>
        <w:r>
          <w:rPr>
            <w:noProof/>
            <w:webHidden/>
          </w:rPr>
        </w:r>
        <w:r>
          <w:rPr>
            <w:noProof/>
            <w:webHidden/>
          </w:rPr>
          <w:fldChar w:fldCharType="separate"/>
        </w:r>
        <w:r>
          <w:rPr>
            <w:noProof/>
            <w:webHidden/>
          </w:rPr>
          <w:t>41</w:t>
        </w:r>
        <w:r>
          <w:rPr>
            <w:noProof/>
            <w:webHidden/>
          </w:rPr>
          <w:fldChar w:fldCharType="end"/>
        </w:r>
      </w:hyperlink>
    </w:p>
    <w:p w:rsidR="00F8317E" w:rsidRDefault="00F8317E">
      <w:pPr>
        <w:pStyle w:val="16"/>
        <w:tabs>
          <w:tab w:val="right" w:leader="dot" w:pos="9786"/>
        </w:tabs>
        <w:rPr>
          <w:rFonts w:asciiTheme="minorHAnsi" w:eastAsiaTheme="minorEastAsia" w:hAnsiTheme="minorHAnsi" w:cstheme="minorBidi"/>
          <w:b w:val="0"/>
          <w:bCs w:val="0"/>
          <w:caps w:val="0"/>
          <w:noProof/>
          <w:sz w:val="22"/>
          <w:szCs w:val="22"/>
          <w:lang w:eastAsia="ru-RU"/>
        </w:rPr>
      </w:pPr>
      <w:hyperlink w:anchor="_Toc500240019" w:history="1">
        <w:r w:rsidRPr="005901DF">
          <w:rPr>
            <w:rStyle w:val="ab"/>
            <w:noProof/>
          </w:rPr>
          <w:t>Глава 2.  Схема водоотведения</w:t>
        </w:r>
        <w:r>
          <w:rPr>
            <w:noProof/>
            <w:webHidden/>
          </w:rPr>
          <w:tab/>
        </w:r>
        <w:r>
          <w:rPr>
            <w:noProof/>
            <w:webHidden/>
          </w:rPr>
          <w:fldChar w:fldCharType="begin"/>
        </w:r>
        <w:r>
          <w:rPr>
            <w:noProof/>
            <w:webHidden/>
          </w:rPr>
          <w:instrText xml:space="preserve"> PAGEREF _Toc500240019 \h </w:instrText>
        </w:r>
        <w:r>
          <w:rPr>
            <w:noProof/>
            <w:webHidden/>
          </w:rPr>
        </w:r>
        <w:r>
          <w:rPr>
            <w:noProof/>
            <w:webHidden/>
          </w:rPr>
          <w:fldChar w:fldCharType="separate"/>
        </w:r>
        <w:r>
          <w:rPr>
            <w:noProof/>
            <w:webHidden/>
          </w:rPr>
          <w:t>42</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20" w:history="1">
        <w:r w:rsidRPr="005901DF">
          <w:rPr>
            <w:rStyle w:val="ab"/>
            <w:noProof/>
          </w:rPr>
          <w:t>9</w:t>
        </w:r>
        <w:r>
          <w:rPr>
            <w:rFonts w:asciiTheme="minorHAnsi" w:eastAsiaTheme="minorEastAsia" w:hAnsiTheme="minorHAnsi" w:cstheme="minorBidi"/>
            <w:smallCaps w:val="0"/>
            <w:noProof/>
            <w:sz w:val="22"/>
            <w:szCs w:val="22"/>
            <w:lang w:eastAsia="ru-RU"/>
          </w:rPr>
          <w:tab/>
        </w:r>
        <w:r w:rsidRPr="005901DF">
          <w:rPr>
            <w:rStyle w:val="ab"/>
            <w:noProof/>
          </w:rPr>
          <w:t>Существующее положение в сфере водоотведения</w:t>
        </w:r>
        <w:r>
          <w:rPr>
            <w:noProof/>
            <w:webHidden/>
          </w:rPr>
          <w:tab/>
        </w:r>
        <w:r>
          <w:rPr>
            <w:noProof/>
            <w:webHidden/>
          </w:rPr>
          <w:fldChar w:fldCharType="begin"/>
        </w:r>
        <w:r>
          <w:rPr>
            <w:noProof/>
            <w:webHidden/>
          </w:rPr>
          <w:instrText xml:space="preserve"> PAGEREF _Toc500240020 \h </w:instrText>
        </w:r>
        <w:r>
          <w:rPr>
            <w:noProof/>
            <w:webHidden/>
          </w:rPr>
        </w:r>
        <w:r>
          <w:rPr>
            <w:noProof/>
            <w:webHidden/>
          </w:rPr>
          <w:fldChar w:fldCharType="separate"/>
        </w:r>
        <w:r>
          <w:rPr>
            <w:noProof/>
            <w:webHidden/>
          </w:rPr>
          <w:t>42</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21" w:history="1">
        <w:r w:rsidRPr="005901DF">
          <w:rPr>
            <w:rStyle w:val="ab"/>
            <w:noProof/>
            <w:lang w:eastAsia="ru-RU"/>
          </w:rPr>
          <w:t>9.1</w:t>
        </w:r>
        <w:r>
          <w:rPr>
            <w:rFonts w:asciiTheme="minorHAnsi" w:eastAsiaTheme="minorEastAsia" w:hAnsiTheme="minorHAnsi" w:cstheme="minorBidi"/>
            <w:i w:val="0"/>
            <w:iCs w:val="0"/>
            <w:noProof/>
            <w:sz w:val="22"/>
            <w:szCs w:val="22"/>
            <w:lang w:eastAsia="ru-RU"/>
          </w:rPr>
          <w:tab/>
        </w:r>
        <w:r w:rsidRPr="005901DF">
          <w:rPr>
            <w:rStyle w:val="ab"/>
            <w:noProof/>
            <w:lang w:eastAsia="ru-RU"/>
          </w:rPr>
          <w:t>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sidRPr="005901DF">
          <w:rPr>
            <w:rStyle w:val="ab"/>
            <w:noProof/>
          </w:rPr>
          <w:t>.</w:t>
        </w:r>
        <w:r>
          <w:rPr>
            <w:noProof/>
            <w:webHidden/>
          </w:rPr>
          <w:tab/>
        </w:r>
        <w:r>
          <w:rPr>
            <w:noProof/>
            <w:webHidden/>
          </w:rPr>
          <w:fldChar w:fldCharType="begin"/>
        </w:r>
        <w:r>
          <w:rPr>
            <w:noProof/>
            <w:webHidden/>
          </w:rPr>
          <w:instrText xml:space="preserve"> PAGEREF _Toc500240021 \h </w:instrText>
        </w:r>
        <w:r>
          <w:rPr>
            <w:noProof/>
            <w:webHidden/>
          </w:rPr>
        </w:r>
        <w:r>
          <w:rPr>
            <w:noProof/>
            <w:webHidden/>
          </w:rPr>
          <w:fldChar w:fldCharType="separate"/>
        </w:r>
        <w:r>
          <w:rPr>
            <w:noProof/>
            <w:webHidden/>
          </w:rPr>
          <w:t>42</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22" w:history="1">
        <w:r w:rsidRPr="005901DF">
          <w:rPr>
            <w:rStyle w:val="ab"/>
            <w:noProof/>
          </w:rPr>
          <w:t>9.2</w:t>
        </w:r>
        <w:r>
          <w:rPr>
            <w:rFonts w:asciiTheme="minorHAnsi" w:eastAsiaTheme="minorEastAsia" w:hAnsiTheme="minorHAnsi" w:cstheme="minorBidi"/>
            <w:i w:val="0"/>
            <w:iCs w:val="0"/>
            <w:noProof/>
            <w:sz w:val="22"/>
            <w:szCs w:val="22"/>
            <w:lang w:eastAsia="ru-RU"/>
          </w:rPr>
          <w:tab/>
        </w:r>
        <w:r w:rsidRPr="005901DF">
          <w:rPr>
            <w:rStyle w:val="ab"/>
            <w:noProof/>
          </w:rPr>
          <w:t>О</w:t>
        </w:r>
        <w:r w:rsidRPr="005901DF">
          <w:rPr>
            <w:rStyle w:val="ab"/>
            <w:noProof/>
            <w:lang w:eastAsia="ru-RU"/>
          </w:rPr>
          <w:t>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Pr="005901DF">
          <w:rPr>
            <w:rStyle w:val="ab"/>
            <w:noProof/>
          </w:rPr>
          <w:t>.</w:t>
        </w:r>
        <w:r>
          <w:rPr>
            <w:noProof/>
            <w:webHidden/>
          </w:rPr>
          <w:tab/>
        </w:r>
        <w:r>
          <w:rPr>
            <w:noProof/>
            <w:webHidden/>
          </w:rPr>
          <w:fldChar w:fldCharType="begin"/>
        </w:r>
        <w:r>
          <w:rPr>
            <w:noProof/>
            <w:webHidden/>
          </w:rPr>
          <w:instrText xml:space="preserve"> PAGEREF _Toc500240022 \h </w:instrText>
        </w:r>
        <w:r>
          <w:rPr>
            <w:noProof/>
            <w:webHidden/>
          </w:rPr>
        </w:r>
        <w:r>
          <w:rPr>
            <w:noProof/>
            <w:webHidden/>
          </w:rPr>
          <w:fldChar w:fldCharType="separate"/>
        </w:r>
        <w:r>
          <w:rPr>
            <w:noProof/>
            <w:webHidden/>
          </w:rPr>
          <w:t>42</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23" w:history="1">
        <w:r w:rsidRPr="005901DF">
          <w:rPr>
            <w:rStyle w:val="ab"/>
            <w:noProof/>
          </w:rPr>
          <w:t>9.3</w:t>
        </w:r>
        <w:r>
          <w:rPr>
            <w:rFonts w:asciiTheme="minorHAnsi" w:eastAsiaTheme="minorEastAsia" w:hAnsiTheme="minorHAnsi" w:cstheme="minorBidi"/>
            <w:i w:val="0"/>
            <w:iCs w:val="0"/>
            <w:noProof/>
            <w:sz w:val="22"/>
            <w:szCs w:val="22"/>
            <w:lang w:eastAsia="ru-RU"/>
          </w:rPr>
          <w:tab/>
        </w:r>
        <w:r w:rsidRPr="005901DF">
          <w:rPr>
            <w:rStyle w:val="ab"/>
            <w:noProof/>
            <w:lang w:eastAsia="ru-RU"/>
          </w:rPr>
          <w:t xml:space="preserve">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w:t>
        </w:r>
        <w:r w:rsidRPr="005901DF">
          <w:rPr>
            <w:rStyle w:val="ab"/>
            <w:noProof/>
            <w:lang w:eastAsia="ru-RU"/>
          </w:rPr>
          <w:lastRenderedPageBreak/>
          <w:t>централизованных и нецентрализованных систем водоотведения) и перечень централизованных систем водоотведения</w:t>
        </w:r>
        <w:r w:rsidRPr="005901DF">
          <w:rPr>
            <w:rStyle w:val="ab"/>
            <w:noProof/>
          </w:rPr>
          <w:t>.</w:t>
        </w:r>
        <w:r>
          <w:rPr>
            <w:noProof/>
            <w:webHidden/>
          </w:rPr>
          <w:tab/>
        </w:r>
        <w:r>
          <w:rPr>
            <w:noProof/>
            <w:webHidden/>
          </w:rPr>
          <w:fldChar w:fldCharType="begin"/>
        </w:r>
        <w:r>
          <w:rPr>
            <w:noProof/>
            <w:webHidden/>
          </w:rPr>
          <w:instrText xml:space="preserve"> PAGEREF _Toc500240023 \h </w:instrText>
        </w:r>
        <w:r>
          <w:rPr>
            <w:noProof/>
            <w:webHidden/>
          </w:rPr>
        </w:r>
        <w:r>
          <w:rPr>
            <w:noProof/>
            <w:webHidden/>
          </w:rPr>
          <w:fldChar w:fldCharType="separate"/>
        </w:r>
        <w:r>
          <w:rPr>
            <w:noProof/>
            <w:webHidden/>
          </w:rPr>
          <w:t>43</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24" w:history="1">
        <w:r w:rsidRPr="005901DF">
          <w:rPr>
            <w:rStyle w:val="ab"/>
            <w:noProof/>
            <w:lang w:eastAsia="ru-RU"/>
          </w:rPr>
          <w:t>9.4</w:t>
        </w:r>
        <w:r>
          <w:rPr>
            <w:rFonts w:asciiTheme="minorHAnsi" w:eastAsiaTheme="minorEastAsia" w:hAnsiTheme="minorHAnsi" w:cstheme="minorBidi"/>
            <w:i w:val="0"/>
            <w:iCs w:val="0"/>
            <w:noProof/>
            <w:sz w:val="22"/>
            <w:szCs w:val="22"/>
            <w:lang w:eastAsia="ru-RU"/>
          </w:rPr>
          <w:tab/>
        </w:r>
        <w:r w:rsidRPr="005901DF">
          <w:rPr>
            <w:rStyle w:val="ab"/>
            <w:noProof/>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Pr>
            <w:noProof/>
            <w:webHidden/>
          </w:rPr>
          <w:tab/>
        </w:r>
        <w:r>
          <w:rPr>
            <w:noProof/>
            <w:webHidden/>
          </w:rPr>
          <w:fldChar w:fldCharType="begin"/>
        </w:r>
        <w:r>
          <w:rPr>
            <w:noProof/>
            <w:webHidden/>
          </w:rPr>
          <w:instrText xml:space="preserve"> PAGEREF _Toc500240024 \h </w:instrText>
        </w:r>
        <w:r>
          <w:rPr>
            <w:noProof/>
            <w:webHidden/>
          </w:rPr>
        </w:r>
        <w:r>
          <w:rPr>
            <w:noProof/>
            <w:webHidden/>
          </w:rPr>
          <w:fldChar w:fldCharType="separate"/>
        </w:r>
        <w:r>
          <w:rPr>
            <w:noProof/>
            <w:webHidden/>
          </w:rPr>
          <w:t>43</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25" w:history="1">
        <w:r w:rsidRPr="005901DF">
          <w:rPr>
            <w:rStyle w:val="ab"/>
            <w:noProof/>
          </w:rPr>
          <w:t>9.5</w:t>
        </w:r>
        <w:r>
          <w:rPr>
            <w:rFonts w:asciiTheme="minorHAnsi" w:eastAsiaTheme="minorEastAsia" w:hAnsiTheme="minorHAnsi" w:cstheme="minorBidi"/>
            <w:i w:val="0"/>
            <w:iCs w:val="0"/>
            <w:noProof/>
            <w:sz w:val="22"/>
            <w:szCs w:val="22"/>
            <w:lang w:eastAsia="ru-RU"/>
          </w:rPr>
          <w:tab/>
        </w:r>
        <w:r w:rsidRPr="005901DF">
          <w:rPr>
            <w:rStyle w:val="ab"/>
            <w:noProof/>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Pr="005901DF">
          <w:rPr>
            <w:rStyle w:val="ab"/>
            <w:noProof/>
          </w:rPr>
          <w:t>.</w:t>
        </w:r>
        <w:r>
          <w:rPr>
            <w:noProof/>
            <w:webHidden/>
          </w:rPr>
          <w:tab/>
        </w:r>
        <w:r>
          <w:rPr>
            <w:noProof/>
            <w:webHidden/>
          </w:rPr>
          <w:fldChar w:fldCharType="begin"/>
        </w:r>
        <w:r>
          <w:rPr>
            <w:noProof/>
            <w:webHidden/>
          </w:rPr>
          <w:instrText xml:space="preserve"> PAGEREF _Toc500240025 \h </w:instrText>
        </w:r>
        <w:r>
          <w:rPr>
            <w:noProof/>
            <w:webHidden/>
          </w:rPr>
        </w:r>
        <w:r>
          <w:rPr>
            <w:noProof/>
            <w:webHidden/>
          </w:rPr>
          <w:fldChar w:fldCharType="separate"/>
        </w:r>
        <w:r>
          <w:rPr>
            <w:noProof/>
            <w:webHidden/>
          </w:rPr>
          <w:t>43</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26" w:history="1">
        <w:r w:rsidRPr="005901DF">
          <w:rPr>
            <w:rStyle w:val="ab"/>
            <w:noProof/>
          </w:rPr>
          <w:t>9.6</w:t>
        </w:r>
        <w:r>
          <w:rPr>
            <w:rFonts w:asciiTheme="minorHAnsi" w:eastAsiaTheme="minorEastAsia" w:hAnsiTheme="minorHAnsi" w:cstheme="minorBidi"/>
            <w:i w:val="0"/>
            <w:iCs w:val="0"/>
            <w:noProof/>
            <w:sz w:val="22"/>
            <w:szCs w:val="22"/>
            <w:lang w:eastAsia="ru-RU"/>
          </w:rPr>
          <w:tab/>
        </w:r>
        <w:r w:rsidRPr="005901DF">
          <w:rPr>
            <w:rStyle w:val="ab"/>
            <w:noProof/>
            <w:lang w:eastAsia="ru-RU"/>
          </w:rPr>
          <w:t>Оценка безопасности и надежности объектов централизованной системы водоотведения и их управляемости</w:t>
        </w:r>
        <w:r w:rsidRPr="005901DF">
          <w:rPr>
            <w:rStyle w:val="ab"/>
            <w:noProof/>
          </w:rPr>
          <w:t>.</w:t>
        </w:r>
        <w:r>
          <w:rPr>
            <w:noProof/>
            <w:webHidden/>
          </w:rPr>
          <w:tab/>
        </w:r>
        <w:r>
          <w:rPr>
            <w:noProof/>
            <w:webHidden/>
          </w:rPr>
          <w:fldChar w:fldCharType="begin"/>
        </w:r>
        <w:r>
          <w:rPr>
            <w:noProof/>
            <w:webHidden/>
          </w:rPr>
          <w:instrText xml:space="preserve"> PAGEREF _Toc500240026 \h </w:instrText>
        </w:r>
        <w:r>
          <w:rPr>
            <w:noProof/>
            <w:webHidden/>
          </w:rPr>
        </w:r>
        <w:r>
          <w:rPr>
            <w:noProof/>
            <w:webHidden/>
          </w:rPr>
          <w:fldChar w:fldCharType="separate"/>
        </w:r>
        <w:r>
          <w:rPr>
            <w:noProof/>
            <w:webHidden/>
          </w:rPr>
          <w:t>43</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27" w:history="1">
        <w:r w:rsidRPr="005901DF">
          <w:rPr>
            <w:rStyle w:val="ab"/>
            <w:noProof/>
          </w:rPr>
          <w:t>9.7</w:t>
        </w:r>
        <w:r>
          <w:rPr>
            <w:rFonts w:asciiTheme="minorHAnsi" w:eastAsiaTheme="minorEastAsia" w:hAnsiTheme="minorHAnsi" w:cstheme="minorBidi"/>
            <w:i w:val="0"/>
            <w:iCs w:val="0"/>
            <w:noProof/>
            <w:sz w:val="22"/>
            <w:szCs w:val="22"/>
            <w:lang w:eastAsia="ru-RU"/>
          </w:rPr>
          <w:tab/>
        </w:r>
        <w:r w:rsidRPr="005901DF">
          <w:rPr>
            <w:rStyle w:val="ab"/>
            <w:noProof/>
          </w:rPr>
          <w:t>О</w:t>
        </w:r>
        <w:r w:rsidRPr="005901DF">
          <w:rPr>
            <w:rStyle w:val="ab"/>
            <w:noProof/>
            <w:lang w:eastAsia="ru-RU"/>
          </w:rPr>
          <w:t>ценка воздействия сбросов сточных вод через централизованную систему водоотведения на окружающую среду</w:t>
        </w:r>
        <w:r w:rsidRPr="005901DF">
          <w:rPr>
            <w:rStyle w:val="ab"/>
            <w:noProof/>
          </w:rPr>
          <w:t>.</w:t>
        </w:r>
        <w:r>
          <w:rPr>
            <w:noProof/>
            <w:webHidden/>
          </w:rPr>
          <w:tab/>
        </w:r>
        <w:r>
          <w:rPr>
            <w:noProof/>
            <w:webHidden/>
          </w:rPr>
          <w:fldChar w:fldCharType="begin"/>
        </w:r>
        <w:r>
          <w:rPr>
            <w:noProof/>
            <w:webHidden/>
          </w:rPr>
          <w:instrText xml:space="preserve"> PAGEREF _Toc500240027 \h </w:instrText>
        </w:r>
        <w:r>
          <w:rPr>
            <w:noProof/>
            <w:webHidden/>
          </w:rPr>
        </w:r>
        <w:r>
          <w:rPr>
            <w:noProof/>
            <w:webHidden/>
          </w:rPr>
          <w:fldChar w:fldCharType="separate"/>
        </w:r>
        <w:r>
          <w:rPr>
            <w:noProof/>
            <w:webHidden/>
          </w:rPr>
          <w:t>44</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28" w:history="1">
        <w:r w:rsidRPr="005901DF">
          <w:rPr>
            <w:rStyle w:val="ab"/>
            <w:noProof/>
          </w:rPr>
          <w:t>9.8</w:t>
        </w:r>
        <w:r>
          <w:rPr>
            <w:rFonts w:asciiTheme="minorHAnsi" w:eastAsiaTheme="minorEastAsia" w:hAnsiTheme="minorHAnsi" w:cstheme="minorBidi"/>
            <w:i w:val="0"/>
            <w:iCs w:val="0"/>
            <w:noProof/>
            <w:sz w:val="22"/>
            <w:szCs w:val="22"/>
            <w:lang w:eastAsia="ru-RU"/>
          </w:rPr>
          <w:tab/>
        </w:r>
        <w:r w:rsidRPr="005901DF">
          <w:rPr>
            <w:rStyle w:val="ab"/>
            <w:noProof/>
          </w:rPr>
          <w:t>Анализ территорий муниципального образования, неохваченных централизованной системой водоотведения.</w:t>
        </w:r>
        <w:r>
          <w:rPr>
            <w:noProof/>
            <w:webHidden/>
          </w:rPr>
          <w:tab/>
        </w:r>
        <w:r>
          <w:rPr>
            <w:noProof/>
            <w:webHidden/>
          </w:rPr>
          <w:fldChar w:fldCharType="begin"/>
        </w:r>
        <w:r>
          <w:rPr>
            <w:noProof/>
            <w:webHidden/>
          </w:rPr>
          <w:instrText xml:space="preserve"> PAGEREF _Toc500240028 \h </w:instrText>
        </w:r>
        <w:r>
          <w:rPr>
            <w:noProof/>
            <w:webHidden/>
          </w:rPr>
        </w:r>
        <w:r>
          <w:rPr>
            <w:noProof/>
            <w:webHidden/>
          </w:rPr>
          <w:fldChar w:fldCharType="separate"/>
        </w:r>
        <w:r>
          <w:rPr>
            <w:noProof/>
            <w:webHidden/>
          </w:rPr>
          <w:t>45</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29" w:history="1">
        <w:r w:rsidRPr="005901DF">
          <w:rPr>
            <w:rStyle w:val="ab"/>
            <w:noProof/>
            <w:lang w:eastAsia="ru-RU"/>
          </w:rPr>
          <w:t>10</w:t>
        </w:r>
        <w:r>
          <w:rPr>
            <w:rFonts w:asciiTheme="minorHAnsi" w:eastAsiaTheme="minorEastAsia" w:hAnsiTheme="minorHAnsi" w:cstheme="minorBidi"/>
            <w:smallCaps w:val="0"/>
            <w:noProof/>
            <w:sz w:val="22"/>
            <w:szCs w:val="22"/>
            <w:lang w:eastAsia="ru-RU"/>
          </w:rPr>
          <w:tab/>
        </w:r>
        <w:r w:rsidRPr="005901DF">
          <w:rPr>
            <w:rStyle w:val="ab"/>
            <w:noProof/>
            <w:lang w:eastAsia="ru-RU"/>
          </w:rPr>
          <w:t>Балансы сточных вод в системе водоотведения</w:t>
        </w:r>
        <w:r w:rsidRPr="005901DF">
          <w:rPr>
            <w:rStyle w:val="ab"/>
            <w:noProof/>
          </w:rPr>
          <w:t>.</w:t>
        </w:r>
        <w:r>
          <w:rPr>
            <w:noProof/>
            <w:webHidden/>
          </w:rPr>
          <w:tab/>
        </w:r>
        <w:r>
          <w:rPr>
            <w:noProof/>
            <w:webHidden/>
          </w:rPr>
          <w:fldChar w:fldCharType="begin"/>
        </w:r>
        <w:r>
          <w:rPr>
            <w:noProof/>
            <w:webHidden/>
          </w:rPr>
          <w:instrText xml:space="preserve"> PAGEREF _Toc500240029 \h </w:instrText>
        </w:r>
        <w:r>
          <w:rPr>
            <w:noProof/>
            <w:webHidden/>
          </w:rPr>
        </w:r>
        <w:r>
          <w:rPr>
            <w:noProof/>
            <w:webHidden/>
          </w:rPr>
          <w:fldChar w:fldCharType="separate"/>
        </w:r>
        <w:r>
          <w:rPr>
            <w:noProof/>
            <w:webHidden/>
          </w:rPr>
          <w:t>46</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30" w:history="1">
        <w:r w:rsidRPr="005901DF">
          <w:rPr>
            <w:rStyle w:val="ab"/>
            <w:noProof/>
          </w:rPr>
          <w:t>10.1</w:t>
        </w:r>
        <w:r>
          <w:rPr>
            <w:rFonts w:asciiTheme="minorHAnsi" w:eastAsiaTheme="minorEastAsia" w:hAnsiTheme="minorHAnsi" w:cstheme="minorBidi"/>
            <w:i w:val="0"/>
            <w:iCs w:val="0"/>
            <w:noProof/>
            <w:sz w:val="22"/>
            <w:szCs w:val="22"/>
            <w:lang w:eastAsia="ru-RU"/>
          </w:rPr>
          <w:tab/>
        </w:r>
        <w:r w:rsidRPr="005901DF">
          <w:rPr>
            <w:rStyle w:val="ab"/>
            <w:noProof/>
          </w:rPr>
          <w:t xml:space="preserve">Баланс </w:t>
        </w:r>
        <w:r w:rsidRPr="005901DF">
          <w:rPr>
            <w:rStyle w:val="ab"/>
            <w:noProof/>
            <w:lang w:eastAsia="ru-RU"/>
          </w:rPr>
          <w:t>поступления сточных вод в централизованную систему водоотведения и отведения стоков по технологическим зонам водоотведения</w:t>
        </w:r>
        <w:r w:rsidRPr="005901DF">
          <w:rPr>
            <w:rStyle w:val="ab"/>
            <w:noProof/>
          </w:rPr>
          <w:t>.</w:t>
        </w:r>
        <w:r>
          <w:rPr>
            <w:noProof/>
            <w:webHidden/>
          </w:rPr>
          <w:tab/>
        </w:r>
        <w:r>
          <w:rPr>
            <w:noProof/>
            <w:webHidden/>
          </w:rPr>
          <w:fldChar w:fldCharType="begin"/>
        </w:r>
        <w:r>
          <w:rPr>
            <w:noProof/>
            <w:webHidden/>
          </w:rPr>
          <w:instrText xml:space="preserve"> PAGEREF _Toc500240030 \h </w:instrText>
        </w:r>
        <w:r>
          <w:rPr>
            <w:noProof/>
            <w:webHidden/>
          </w:rPr>
        </w:r>
        <w:r>
          <w:rPr>
            <w:noProof/>
            <w:webHidden/>
          </w:rPr>
          <w:fldChar w:fldCharType="separate"/>
        </w:r>
        <w:r>
          <w:rPr>
            <w:noProof/>
            <w:webHidden/>
          </w:rPr>
          <w:t>46</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31" w:history="1">
        <w:r w:rsidRPr="005901DF">
          <w:rPr>
            <w:rStyle w:val="ab"/>
            <w:noProof/>
          </w:rPr>
          <w:t>10.2</w:t>
        </w:r>
        <w:r>
          <w:rPr>
            <w:rFonts w:asciiTheme="minorHAnsi" w:eastAsiaTheme="minorEastAsia" w:hAnsiTheme="minorHAnsi" w:cstheme="minorBidi"/>
            <w:i w:val="0"/>
            <w:iCs w:val="0"/>
            <w:noProof/>
            <w:sz w:val="22"/>
            <w:szCs w:val="22"/>
            <w:lang w:eastAsia="ru-RU"/>
          </w:rPr>
          <w:tab/>
        </w:r>
        <w:r w:rsidRPr="005901DF">
          <w:rPr>
            <w:rStyle w:val="ab"/>
            <w:noProof/>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Pr="005901DF">
          <w:rPr>
            <w:rStyle w:val="ab"/>
            <w:noProof/>
          </w:rPr>
          <w:t>.</w:t>
        </w:r>
        <w:r>
          <w:rPr>
            <w:noProof/>
            <w:webHidden/>
          </w:rPr>
          <w:tab/>
        </w:r>
        <w:r>
          <w:rPr>
            <w:noProof/>
            <w:webHidden/>
          </w:rPr>
          <w:fldChar w:fldCharType="begin"/>
        </w:r>
        <w:r>
          <w:rPr>
            <w:noProof/>
            <w:webHidden/>
          </w:rPr>
          <w:instrText xml:space="preserve"> PAGEREF _Toc500240031 \h </w:instrText>
        </w:r>
        <w:r>
          <w:rPr>
            <w:noProof/>
            <w:webHidden/>
          </w:rPr>
        </w:r>
        <w:r>
          <w:rPr>
            <w:noProof/>
            <w:webHidden/>
          </w:rPr>
          <w:fldChar w:fldCharType="separate"/>
        </w:r>
        <w:r>
          <w:rPr>
            <w:noProof/>
            <w:webHidden/>
          </w:rPr>
          <w:t>46</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32" w:history="1">
        <w:r w:rsidRPr="005901DF">
          <w:rPr>
            <w:rStyle w:val="ab"/>
            <w:noProof/>
          </w:rPr>
          <w:t>10.3</w:t>
        </w:r>
        <w:r>
          <w:rPr>
            <w:rFonts w:asciiTheme="minorHAnsi" w:eastAsiaTheme="minorEastAsia" w:hAnsiTheme="minorHAnsi" w:cstheme="minorBidi"/>
            <w:i w:val="0"/>
            <w:iCs w:val="0"/>
            <w:noProof/>
            <w:sz w:val="22"/>
            <w:szCs w:val="22"/>
            <w:lang w:eastAsia="ru-RU"/>
          </w:rPr>
          <w:tab/>
        </w:r>
        <w:r w:rsidRPr="005901DF">
          <w:rPr>
            <w:rStyle w:val="ab"/>
            <w:noProof/>
            <w:lang w:eastAsia="ru-RU"/>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5901DF">
          <w:rPr>
            <w:rStyle w:val="ab"/>
            <w:noProof/>
          </w:rPr>
          <w:t>.</w:t>
        </w:r>
        <w:r>
          <w:rPr>
            <w:noProof/>
            <w:webHidden/>
          </w:rPr>
          <w:tab/>
        </w:r>
        <w:r>
          <w:rPr>
            <w:noProof/>
            <w:webHidden/>
          </w:rPr>
          <w:fldChar w:fldCharType="begin"/>
        </w:r>
        <w:r>
          <w:rPr>
            <w:noProof/>
            <w:webHidden/>
          </w:rPr>
          <w:instrText xml:space="preserve"> PAGEREF _Toc500240032 \h </w:instrText>
        </w:r>
        <w:r>
          <w:rPr>
            <w:noProof/>
            <w:webHidden/>
          </w:rPr>
        </w:r>
        <w:r>
          <w:rPr>
            <w:noProof/>
            <w:webHidden/>
          </w:rPr>
          <w:fldChar w:fldCharType="separate"/>
        </w:r>
        <w:r>
          <w:rPr>
            <w:noProof/>
            <w:webHidden/>
          </w:rPr>
          <w:t>47</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33" w:history="1">
        <w:r w:rsidRPr="005901DF">
          <w:rPr>
            <w:rStyle w:val="ab"/>
            <w:noProof/>
            <w:lang w:eastAsia="ru-RU"/>
          </w:rPr>
          <w:t>10.4</w:t>
        </w:r>
        <w:r>
          <w:rPr>
            <w:rFonts w:asciiTheme="minorHAnsi" w:eastAsiaTheme="minorEastAsia" w:hAnsiTheme="minorHAnsi" w:cstheme="minorBidi"/>
            <w:i w:val="0"/>
            <w:iCs w:val="0"/>
            <w:noProof/>
            <w:sz w:val="22"/>
            <w:szCs w:val="22"/>
            <w:lang w:eastAsia="ru-RU"/>
          </w:rPr>
          <w:tab/>
        </w:r>
        <w:r w:rsidRPr="005901DF">
          <w:rPr>
            <w:rStyle w:val="ab"/>
            <w:noProof/>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r w:rsidRPr="005901DF">
          <w:rPr>
            <w:rStyle w:val="ab"/>
            <w:noProof/>
          </w:rPr>
          <w:t>.</w:t>
        </w:r>
        <w:r>
          <w:rPr>
            <w:noProof/>
            <w:webHidden/>
          </w:rPr>
          <w:tab/>
        </w:r>
        <w:r>
          <w:rPr>
            <w:noProof/>
            <w:webHidden/>
          </w:rPr>
          <w:fldChar w:fldCharType="begin"/>
        </w:r>
        <w:r>
          <w:rPr>
            <w:noProof/>
            <w:webHidden/>
          </w:rPr>
          <w:instrText xml:space="preserve"> PAGEREF _Toc500240033 \h </w:instrText>
        </w:r>
        <w:r>
          <w:rPr>
            <w:noProof/>
            <w:webHidden/>
          </w:rPr>
        </w:r>
        <w:r>
          <w:rPr>
            <w:noProof/>
            <w:webHidden/>
          </w:rPr>
          <w:fldChar w:fldCharType="separate"/>
        </w:r>
        <w:r>
          <w:rPr>
            <w:noProof/>
            <w:webHidden/>
          </w:rPr>
          <w:t>47</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34" w:history="1">
        <w:r w:rsidRPr="005901DF">
          <w:rPr>
            <w:rStyle w:val="ab"/>
            <w:noProof/>
            <w:lang w:eastAsia="ru-RU"/>
          </w:rPr>
          <w:t>10.5</w:t>
        </w:r>
        <w:r>
          <w:rPr>
            <w:rFonts w:asciiTheme="minorHAnsi" w:eastAsiaTheme="minorEastAsia" w:hAnsiTheme="minorHAnsi" w:cstheme="minorBidi"/>
            <w:i w:val="0"/>
            <w:iCs w:val="0"/>
            <w:noProof/>
            <w:sz w:val="22"/>
            <w:szCs w:val="22"/>
            <w:lang w:eastAsia="ru-RU"/>
          </w:rPr>
          <w:tab/>
        </w:r>
        <w:r w:rsidRPr="005901DF">
          <w:rPr>
            <w:rStyle w:val="ab"/>
            <w:noProof/>
            <w:lang w:eastAsia="ru-RU"/>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r>
          <w:rPr>
            <w:noProof/>
            <w:webHidden/>
          </w:rPr>
          <w:tab/>
        </w:r>
        <w:r>
          <w:rPr>
            <w:noProof/>
            <w:webHidden/>
          </w:rPr>
          <w:fldChar w:fldCharType="begin"/>
        </w:r>
        <w:r>
          <w:rPr>
            <w:noProof/>
            <w:webHidden/>
          </w:rPr>
          <w:instrText xml:space="preserve"> PAGEREF _Toc500240034 \h </w:instrText>
        </w:r>
        <w:r>
          <w:rPr>
            <w:noProof/>
            <w:webHidden/>
          </w:rPr>
        </w:r>
        <w:r>
          <w:rPr>
            <w:noProof/>
            <w:webHidden/>
          </w:rPr>
          <w:fldChar w:fldCharType="separate"/>
        </w:r>
        <w:r>
          <w:rPr>
            <w:noProof/>
            <w:webHidden/>
          </w:rPr>
          <w:t>48</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35" w:history="1">
        <w:r w:rsidRPr="005901DF">
          <w:rPr>
            <w:rStyle w:val="ab"/>
            <w:noProof/>
            <w:lang w:eastAsia="ru-RU"/>
          </w:rPr>
          <w:t>11</w:t>
        </w:r>
        <w:r>
          <w:rPr>
            <w:rFonts w:asciiTheme="minorHAnsi" w:eastAsiaTheme="minorEastAsia" w:hAnsiTheme="minorHAnsi" w:cstheme="minorBidi"/>
            <w:smallCaps w:val="0"/>
            <w:noProof/>
            <w:sz w:val="22"/>
            <w:szCs w:val="22"/>
            <w:lang w:eastAsia="ru-RU"/>
          </w:rPr>
          <w:tab/>
        </w:r>
        <w:r w:rsidRPr="005901DF">
          <w:rPr>
            <w:rStyle w:val="ab"/>
            <w:noProof/>
            <w:lang w:eastAsia="ru-RU"/>
          </w:rPr>
          <w:t>Прогноз объема сточных вод</w:t>
        </w:r>
        <w:r>
          <w:rPr>
            <w:noProof/>
            <w:webHidden/>
          </w:rPr>
          <w:tab/>
        </w:r>
        <w:r>
          <w:rPr>
            <w:noProof/>
            <w:webHidden/>
          </w:rPr>
          <w:fldChar w:fldCharType="begin"/>
        </w:r>
        <w:r>
          <w:rPr>
            <w:noProof/>
            <w:webHidden/>
          </w:rPr>
          <w:instrText xml:space="preserve"> PAGEREF _Toc500240035 \h </w:instrText>
        </w:r>
        <w:r>
          <w:rPr>
            <w:noProof/>
            <w:webHidden/>
          </w:rPr>
        </w:r>
        <w:r>
          <w:rPr>
            <w:noProof/>
            <w:webHidden/>
          </w:rPr>
          <w:fldChar w:fldCharType="separate"/>
        </w:r>
        <w:r>
          <w:rPr>
            <w:noProof/>
            <w:webHidden/>
          </w:rPr>
          <w:t>49</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36" w:history="1">
        <w:r w:rsidRPr="005901DF">
          <w:rPr>
            <w:rStyle w:val="ab"/>
            <w:noProof/>
            <w:lang w:eastAsia="ru-RU"/>
          </w:rPr>
          <w:t>11.1</w:t>
        </w:r>
        <w:r>
          <w:rPr>
            <w:rFonts w:asciiTheme="minorHAnsi" w:eastAsiaTheme="minorEastAsia" w:hAnsiTheme="minorHAnsi" w:cstheme="minorBidi"/>
            <w:i w:val="0"/>
            <w:iCs w:val="0"/>
            <w:noProof/>
            <w:sz w:val="22"/>
            <w:szCs w:val="22"/>
            <w:lang w:eastAsia="ru-RU"/>
          </w:rPr>
          <w:tab/>
        </w:r>
        <w:r w:rsidRPr="005901DF">
          <w:rPr>
            <w:rStyle w:val="ab"/>
            <w:noProof/>
            <w:lang w:eastAsia="ru-RU"/>
          </w:rPr>
          <w:t>Сведения о фактическом и ожидаемом поступлении сточных вод в централизованную систему водоотведения.</w:t>
        </w:r>
        <w:r>
          <w:rPr>
            <w:noProof/>
            <w:webHidden/>
          </w:rPr>
          <w:tab/>
        </w:r>
        <w:r>
          <w:rPr>
            <w:noProof/>
            <w:webHidden/>
          </w:rPr>
          <w:fldChar w:fldCharType="begin"/>
        </w:r>
        <w:r>
          <w:rPr>
            <w:noProof/>
            <w:webHidden/>
          </w:rPr>
          <w:instrText xml:space="preserve"> PAGEREF _Toc500240036 \h </w:instrText>
        </w:r>
        <w:r>
          <w:rPr>
            <w:noProof/>
            <w:webHidden/>
          </w:rPr>
        </w:r>
        <w:r>
          <w:rPr>
            <w:noProof/>
            <w:webHidden/>
          </w:rPr>
          <w:fldChar w:fldCharType="separate"/>
        </w:r>
        <w:r>
          <w:rPr>
            <w:noProof/>
            <w:webHidden/>
          </w:rPr>
          <w:t>49</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37" w:history="1">
        <w:r w:rsidRPr="005901DF">
          <w:rPr>
            <w:rStyle w:val="ab"/>
            <w:noProof/>
          </w:rPr>
          <w:t>11.2</w:t>
        </w:r>
        <w:r>
          <w:rPr>
            <w:rFonts w:asciiTheme="minorHAnsi" w:eastAsiaTheme="minorEastAsia" w:hAnsiTheme="minorHAnsi" w:cstheme="minorBidi"/>
            <w:i w:val="0"/>
            <w:iCs w:val="0"/>
            <w:noProof/>
            <w:sz w:val="22"/>
            <w:szCs w:val="22"/>
            <w:lang w:eastAsia="ru-RU"/>
          </w:rPr>
          <w:tab/>
        </w:r>
        <w:r w:rsidRPr="005901DF">
          <w:rPr>
            <w:rStyle w:val="ab"/>
            <w:noProof/>
            <w:lang w:eastAsia="ru-RU"/>
          </w:rPr>
          <w:t>Описание структуры централизованной системы водоотведения (эксплуатационные и технологические зоны)</w:t>
        </w:r>
        <w:r w:rsidRPr="005901DF">
          <w:rPr>
            <w:rStyle w:val="ab"/>
            <w:noProof/>
          </w:rPr>
          <w:t>.</w:t>
        </w:r>
        <w:r>
          <w:rPr>
            <w:noProof/>
            <w:webHidden/>
          </w:rPr>
          <w:tab/>
        </w:r>
        <w:r>
          <w:rPr>
            <w:noProof/>
            <w:webHidden/>
          </w:rPr>
          <w:fldChar w:fldCharType="begin"/>
        </w:r>
        <w:r>
          <w:rPr>
            <w:noProof/>
            <w:webHidden/>
          </w:rPr>
          <w:instrText xml:space="preserve"> PAGEREF _Toc500240037 \h </w:instrText>
        </w:r>
        <w:r>
          <w:rPr>
            <w:noProof/>
            <w:webHidden/>
          </w:rPr>
        </w:r>
        <w:r>
          <w:rPr>
            <w:noProof/>
            <w:webHidden/>
          </w:rPr>
          <w:fldChar w:fldCharType="separate"/>
        </w:r>
        <w:r>
          <w:rPr>
            <w:noProof/>
            <w:webHidden/>
          </w:rPr>
          <w:t>50</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38" w:history="1">
        <w:r w:rsidRPr="005901DF">
          <w:rPr>
            <w:rStyle w:val="ab"/>
            <w:noProof/>
          </w:rPr>
          <w:t>11.3</w:t>
        </w:r>
        <w:r>
          <w:rPr>
            <w:rFonts w:asciiTheme="minorHAnsi" w:eastAsiaTheme="minorEastAsia" w:hAnsiTheme="minorHAnsi" w:cstheme="minorBidi"/>
            <w:i w:val="0"/>
            <w:iCs w:val="0"/>
            <w:noProof/>
            <w:sz w:val="22"/>
            <w:szCs w:val="22"/>
            <w:lang w:eastAsia="ru-RU"/>
          </w:rPr>
          <w:tab/>
        </w:r>
        <w:r w:rsidRPr="005901DF">
          <w:rPr>
            <w:rStyle w:val="ab"/>
            <w:noProof/>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Pr="005901DF">
          <w:rPr>
            <w:rStyle w:val="ab"/>
            <w:noProof/>
          </w:rPr>
          <w:t>.</w:t>
        </w:r>
        <w:r>
          <w:rPr>
            <w:noProof/>
            <w:webHidden/>
          </w:rPr>
          <w:tab/>
        </w:r>
        <w:r>
          <w:rPr>
            <w:noProof/>
            <w:webHidden/>
          </w:rPr>
          <w:fldChar w:fldCharType="begin"/>
        </w:r>
        <w:r>
          <w:rPr>
            <w:noProof/>
            <w:webHidden/>
          </w:rPr>
          <w:instrText xml:space="preserve"> PAGEREF _Toc500240038 \h </w:instrText>
        </w:r>
        <w:r>
          <w:rPr>
            <w:noProof/>
            <w:webHidden/>
          </w:rPr>
        </w:r>
        <w:r>
          <w:rPr>
            <w:noProof/>
            <w:webHidden/>
          </w:rPr>
          <w:fldChar w:fldCharType="separate"/>
        </w:r>
        <w:r>
          <w:rPr>
            <w:noProof/>
            <w:webHidden/>
          </w:rPr>
          <w:t>50</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39" w:history="1">
        <w:r w:rsidRPr="005901DF">
          <w:rPr>
            <w:rStyle w:val="ab"/>
            <w:noProof/>
            <w:lang w:eastAsia="ru-RU"/>
          </w:rPr>
          <w:t>11.4</w:t>
        </w:r>
        <w:r>
          <w:rPr>
            <w:rFonts w:asciiTheme="minorHAnsi" w:eastAsiaTheme="minorEastAsia" w:hAnsiTheme="minorHAnsi" w:cstheme="minorBidi"/>
            <w:i w:val="0"/>
            <w:iCs w:val="0"/>
            <w:noProof/>
            <w:sz w:val="22"/>
            <w:szCs w:val="22"/>
            <w:lang w:eastAsia="ru-RU"/>
          </w:rPr>
          <w:tab/>
        </w:r>
        <w:r w:rsidRPr="005901DF">
          <w:rPr>
            <w:rStyle w:val="ab"/>
            <w:noProof/>
            <w:lang w:eastAsia="ru-RU"/>
          </w:rPr>
          <w:t>Результаты анализа гидравлических режимов и режимов работы элементов централизованной системы водоотведения.</w:t>
        </w:r>
        <w:r>
          <w:rPr>
            <w:noProof/>
            <w:webHidden/>
          </w:rPr>
          <w:tab/>
        </w:r>
        <w:r>
          <w:rPr>
            <w:noProof/>
            <w:webHidden/>
          </w:rPr>
          <w:fldChar w:fldCharType="begin"/>
        </w:r>
        <w:r>
          <w:rPr>
            <w:noProof/>
            <w:webHidden/>
          </w:rPr>
          <w:instrText xml:space="preserve"> PAGEREF _Toc500240039 \h </w:instrText>
        </w:r>
        <w:r>
          <w:rPr>
            <w:noProof/>
            <w:webHidden/>
          </w:rPr>
        </w:r>
        <w:r>
          <w:rPr>
            <w:noProof/>
            <w:webHidden/>
          </w:rPr>
          <w:fldChar w:fldCharType="separate"/>
        </w:r>
        <w:r>
          <w:rPr>
            <w:noProof/>
            <w:webHidden/>
          </w:rPr>
          <w:t>50</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40" w:history="1">
        <w:r w:rsidRPr="005901DF">
          <w:rPr>
            <w:rStyle w:val="ab"/>
            <w:noProof/>
            <w:lang w:eastAsia="ru-RU"/>
          </w:rPr>
          <w:t>11.5</w:t>
        </w:r>
        <w:r>
          <w:rPr>
            <w:rFonts w:asciiTheme="minorHAnsi" w:eastAsiaTheme="minorEastAsia" w:hAnsiTheme="minorHAnsi" w:cstheme="minorBidi"/>
            <w:i w:val="0"/>
            <w:iCs w:val="0"/>
            <w:noProof/>
            <w:sz w:val="22"/>
            <w:szCs w:val="22"/>
            <w:lang w:eastAsia="ru-RU"/>
          </w:rPr>
          <w:tab/>
        </w:r>
        <w:r w:rsidRPr="005901DF">
          <w:rPr>
            <w:rStyle w:val="ab"/>
            <w:noProof/>
            <w:lang w:eastAsia="ru-RU"/>
          </w:rPr>
          <w:t>Анализ резервов производственных мощностей очистных сооружений системы водоотведения и возможности расширения зоны их действия.</w:t>
        </w:r>
        <w:r>
          <w:rPr>
            <w:noProof/>
            <w:webHidden/>
          </w:rPr>
          <w:tab/>
        </w:r>
        <w:r>
          <w:rPr>
            <w:noProof/>
            <w:webHidden/>
          </w:rPr>
          <w:fldChar w:fldCharType="begin"/>
        </w:r>
        <w:r>
          <w:rPr>
            <w:noProof/>
            <w:webHidden/>
          </w:rPr>
          <w:instrText xml:space="preserve"> PAGEREF _Toc500240040 \h </w:instrText>
        </w:r>
        <w:r>
          <w:rPr>
            <w:noProof/>
            <w:webHidden/>
          </w:rPr>
        </w:r>
        <w:r>
          <w:rPr>
            <w:noProof/>
            <w:webHidden/>
          </w:rPr>
          <w:fldChar w:fldCharType="separate"/>
        </w:r>
        <w:r>
          <w:rPr>
            <w:noProof/>
            <w:webHidden/>
          </w:rPr>
          <w:t>50</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41" w:history="1">
        <w:r w:rsidRPr="005901DF">
          <w:rPr>
            <w:rStyle w:val="ab"/>
            <w:noProof/>
            <w:lang w:eastAsia="ru-RU"/>
          </w:rPr>
          <w:t>12</w:t>
        </w:r>
        <w:r>
          <w:rPr>
            <w:rFonts w:asciiTheme="minorHAnsi" w:eastAsiaTheme="minorEastAsia" w:hAnsiTheme="minorHAnsi" w:cstheme="minorBidi"/>
            <w:smallCaps w:val="0"/>
            <w:noProof/>
            <w:sz w:val="22"/>
            <w:szCs w:val="22"/>
            <w:lang w:eastAsia="ru-RU"/>
          </w:rPr>
          <w:tab/>
        </w:r>
        <w:r w:rsidRPr="005901DF">
          <w:rPr>
            <w:rStyle w:val="ab"/>
            <w:noProof/>
            <w:lang w:eastAsia="ru-RU"/>
          </w:rPr>
          <w:t>Предложения по строительству, реконструкции и модернизации (техническому перевооружению) объектов централизованной системы водоотведения.</w:t>
        </w:r>
        <w:r>
          <w:rPr>
            <w:noProof/>
            <w:webHidden/>
          </w:rPr>
          <w:tab/>
        </w:r>
        <w:r>
          <w:rPr>
            <w:noProof/>
            <w:webHidden/>
          </w:rPr>
          <w:fldChar w:fldCharType="begin"/>
        </w:r>
        <w:r>
          <w:rPr>
            <w:noProof/>
            <w:webHidden/>
          </w:rPr>
          <w:instrText xml:space="preserve"> PAGEREF _Toc500240041 \h </w:instrText>
        </w:r>
        <w:r>
          <w:rPr>
            <w:noProof/>
            <w:webHidden/>
          </w:rPr>
        </w:r>
        <w:r>
          <w:rPr>
            <w:noProof/>
            <w:webHidden/>
          </w:rPr>
          <w:fldChar w:fldCharType="separate"/>
        </w:r>
        <w:r>
          <w:rPr>
            <w:noProof/>
            <w:webHidden/>
          </w:rPr>
          <w:t>51</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42" w:history="1">
        <w:r w:rsidRPr="005901DF">
          <w:rPr>
            <w:rStyle w:val="ab"/>
            <w:noProof/>
            <w:lang w:eastAsia="ru-RU"/>
          </w:rPr>
          <w:t>12.1</w:t>
        </w:r>
        <w:r>
          <w:rPr>
            <w:rFonts w:asciiTheme="minorHAnsi" w:eastAsiaTheme="minorEastAsia" w:hAnsiTheme="minorHAnsi" w:cstheme="minorBidi"/>
            <w:i w:val="0"/>
            <w:iCs w:val="0"/>
            <w:noProof/>
            <w:sz w:val="22"/>
            <w:szCs w:val="22"/>
            <w:lang w:eastAsia="ru-RU"/>
          </w:rPr>
          <w:tab/>
        </w:r>
        <w:r w:rsidRPr="005901DF">
          <w:rPr>
            <w:rStyle w:val="ab"/>
            <w:noProof/>
            <w:lang w:eastAsia="ru-RU"/>
          </w:rPr>
          <w:t>Основные направления, принципы, задачи и 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_Toc500240042 \h </w:instrText>
        </w:r>
        <w:r>
          <w:rPr>
            <w:noProof/>
            <w:webHidden/>
          </w:rPr>
        </w:r>
        <w:r>
          <w:rPr>
            <w:noProof/>
            <w:webHidden/>
          </w:rPr>
          <w:fldChar w:fldCharType="separate"/>
        </w:r>
        <w:r>
          <w:rPr>
            <w:noProof/>
            <w:webHidden/>
          </w:rPr>
          <w:t>51</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43" w:history="1">
        <w:r w:rsidRPr="005901DF">
          <w:rPr>
            <w:rStyle w:val="ab"/>
            <w:noProof/>
            <w:lang w:eastAsia="ru-RU"/>
          </w:rPr>
          <w:t>12.2</w:t>
        </w:r>
        <w:r>
          <w:rPr>
            <w:rFonts w:asciiTheme="minorHAnsi" w:eastAsiaTheme="minorEastAsia" w:hAnsiTheme="minorHAnsi" w:cstheme="minorBidi"/>
            <w:i w:val="0"/>
            <w:iCs w:val="0"/>
            <w:noProof/>
            <w:sz w:val="22"/>
            <w:szCs w:val="22"/>
            <w:lang w:eastAsia="ru-RU"/>
          </w:rPr>
          <w:tab/>
        </w:r>
        <w:r w:rsidRPr="005901DF">
          <w:rPr>
            <w:rStyle w:val="ab"/>
            <w:noProof/>
            <w:lang w:eastAsia="ru-RU"/>
          </w:rPr>
          <w:t>Перечень основных мероприятий по реализации схем водоотведения с разбивкой по годам, включая технические обоснования этих мероприятий.</w:t>
        </w:r>
        <w:r>
          <w:rPr>
            <w:noProof/>
            <w:webHidden/>
          </w:rPr>
          <w:tab/>
        </w:r>
        <w:r>
          <w:rPr>
            <w:noProof/>
            <w:webHidden/>
          </w:rPr>
          <w:fldChar w:fldCharType="begin"/>
        </w:r>
        <w:r>
          <w:rPr>
            <w:noProof/>
            <w:webHidden/>
          </w:rPr>
          <w:instrText xml:space="preserve"> PAGEREF _Toc500240043 \h </w:instrText>
        </w:r>
        <w:r>
          <w:rPr>
            <w:noProof/>
            <w:webHidden/>
          </w:rPr>
        </w:r>
        <w:r>
          <w:rPr>
            <w:noProof/>
            <w:webHidden/>
          </w:rPr>
          <w:fldChar w:fldCharType="separate"/>
        </w:r>
        <w:r>
          <w:rPr>
            <w:noProof/>
            <w:webHidden/>
          </w:rPr>
          <w:t>51</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44" w:history="1">
        <w:r w:rsidRPr="005901DF">
          <w:rPr>
            <w:rStyle w:val="ab"/>
            <w:noProof/>
          </w:rPr>
          <w:t>12.3</w:t>
        </w:r>
        <w:r>
          <w:rPr>
            <w:rFonts w:asciiTheme="minorHAnsi" w:eastAsiaTheme="minorEastAsia" w:hAnsiTheme="minorHAnsi" w:cstheme="minorBidi"/>
            <w:i w:val="0"/>
            <w:iCs w:val="0"/>
            <w:noProof/>
            <w:sz w:val="22"/>
            <w:szCs w:val="22"/>
            <w:lang w:eastAsia="ru-RU"/>
          </w:rPr>
          <w:tab/>
        </w:r>
        <w:r w:rsidRPr="005901DF">
          <w:rPr>
            <w:rStyle w:val="ab"/>
            <w:noProof/>
          </w:rPr>
          <w:t>Техническое обоснование основных мероприятий по реализации схем водоотведения</w:t>
        </w:r>
        <w:r>
          <w:rPr>
            <w:noProof/>
            <w:webHidden/>
          </w:rPr>
          <w:tab/>
        </w:r>
        <w:r>
          <w:rPr>
            <w:noProof/>
            <w:webHidden/>
          </w:rPr>
          <w:fldChar w:fldCharType="begin"/>
        </w:r>
        <w:r>
          <w:rPr>
            <w:noProof/>
            <w:webHidden/>
          </w:rPr>
          <w:instrText xml:space="preserve"> PAGEREF _Toc500240044 \h </w:instrText>
        </w:r>
        <w:r>
          <w:rPr>
            <w:noProof/>
            <w:webHidden/>
          </w:rPr>
        </w:r>
        <w:r>
          <w:rPr>
            <w:noProof/>
            <w:webHidden/>
          </w:rPr>
          <w:fldChar w:fldCharType="separate"/>
        </w:r>
        <w:r>
          <w:rPr>
            <w:noProof/>
            <w:webHidden/>
          </w:rPr>
          <w:t>51</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45" w:history="1">
        <w:r w:rsidRPr="005901DF">
          <w:rPr>
            <w:rStyle w:val="ab"/>
            <w:noProof/>
          </w:rPr>
          <w:t>12.4</w:t>
        </w:r>
        <w:r>
          <w:rPr>
            <w:rFonts w:asciiTheme="minorHAnsi" w:eastAsiaTheme="minorEastAsia" w:hAnsiTheme="minorHAnsi" w:cstheme="minorBidi"/>
            <w:i w:val="0"/>
            <w:iCs w:val="0"/>
            <w:noProof/>
            <w:sz w:val="22"/>
            <w:szCs w:val="22"/>
            <w:lang w:eastAsia="ru-RU"/>
          </w:rPr>
          <w:tab/>
        </w:r>
        <w:r w:rsidRPr="005901DF">
          <w:rPr>
            <w:rStyle w:val="ab"/>
            <w:noProof/>
          </w:rPr>
          <w:t>Сведения о вновь строящихся, реконструируемых и предлагаемых к выводу из эксплуатации объектах централизованной системы водоотведения</w:t>
        </w:r>
        <w:r>
          <w:rPr>
            <w:noProof/>
            <w:webHidden/>
          </w:rPr>
          <w:tab/>
        </w:r>
        <w:r>
          <w:rPr>
            <w:noProof/>
            <w:webHidden/>
          </w:rPr>
          <w:fldChar w:fldCharType="begin"/>
        </w:r>
        <w:r>
          <w:rPr>
            <w:noProof/>
            <w:webHidden/>
          </w:rPr>
          <w:instrText xml:space="preserve"> PAGEREF _Toc500240045 \h </w:instrText>
        </w:r>
        <w:r>
          <w:rPr>
            <w:noProof/>
            <w:webHidden/>
          </w:rPr>
        </w:r>
        <w:r>
          <w:rPr>
            <w:noProof/>
            <w:webHidden/>
          </w:rPr>
          <w:fldChar w:fldCharType="separate"/>
        </w:r>
        <w:r>
          <w:rPr>
            <w:noProof/>
            <w:webHidden/>
          </w:rPr>
          <w:t>52</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46" w:history="1">
        <w:r w:rsidRPr="005901DF">
          <w:rPr>
            <w:rStyle w:val="ab"/>
            <w:noProof/>
          </w:rPr>
          <w:t>12.5</w:t>
        </w:r>
        <w:r>
          <w:rPr>
            <w:rFonts w:asciiTheme="minorHAnsi" w:eastAsiaTheme="minorEastAsia" w:hAnsiTheme="minorHAnsi" w:cstheme="minorBidi"/>
            <w:i w:val="0"/>
            <w:iCs w:val="0"/>
            <w:noProof/>
            <w:sz w:val="22"/>
            <w:szCs w:val="22"/>
            <w:lang w:eastAsia="ru-RU"/>
          </w:rPr>
          <w:tab/>
        </w:r>
        <w:r w:rsidRPr="005901DF">
          <w:rPr>
            <w:rStyle w:val="ab"/>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Pr>
            <w:noProof/>
            <w:webHidden/>
          </w:rPr>
          <w:tab/>
        </w:r>
        <w:r>
          <w:rPr>
            <w:noProof/>
            <w:webHidden/>
          </w:rPr>
          <w:fldChar w:fldCharType="begin"/>
        </w:r>
        <w:r>
          <w:rPr>
            <w:noProof/>
            <w:webHidden/>
          </w:rPr>
          <w:instrText xml:space="preserve"> PAGEREF _Toc500240046 \h </w:instrText>
        </w:r>
        <w:r>
          <w:rPr>
            <w:noProof/>
            <w:webHidden/>
          </w:rPr>
        </w:r>
        <w:r>
          <w:rPr>
            <w:noProof/>
            <w:webHidden/>
          </w:rPr>
          <w:fldChar w:fldCharType="separate"/>
        </w:r>
        <w:r>
          <w:rPr>
            <w:noProof/>
            <w:webHidden/>
          </w:rPr>
          <w:t>52</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47" w:history="1">
        <w:r w:rsidRPr="005901DF">
          <w:rPr>
            <w:rStyle w:val="ab"/>
            <w:noProof/>
          </w:rPr>
          <w:t>12.6</w:t>
        </w:r>
        <w:r>
          <w:rPr>
            <w:rFonts w:asciiTheme="minorHAnsi" w:eastAsiaTheme="minorEastAsia" w:hAnsiTheme="minorHAnsi" w:cstheme="minorBidi"/>
            <w:i w:val="0"/>
            <w:iCs w:val="0"/>
            <w:noProof/>
            <w:sz w:val="22"/>
            <w:szCs w:val="22"/>
            <w:lang w:eastAsia="ru-RU"/>
          </w:rPr>
          <w:tab/>
        </w:r>
        <w:r w:rsidRPr="005901DF">
          <w:rPr>
            <w:rStyle w:val="ab"/>
            <w:noProof/>
          </w:rPr>
          <w:t>Описание вариантов маршрутов прохождения трубопроводов по территории поселения</w:t>
        </w:r>
        <w:r>
          <w:rPr>
            <w:noProof/>
            <w:webHidden/>
          </w:rPr>
          <w:tab/>
        </w:r>
        <w:r>
          <w:rPr>
            <w:noProof/>
            <w:webHidden/>
          </w:rPr>
          <w:fldChar w:fldCharType="begin"/>
        </w:r>
        <w:r>
          <w:rPr>
            <w:noProof/>
            <w:webHidden/>
          </w:rPr>
          <w:instrText xml:space="preserve"> PAGEREF _Toc500240047 \h </w:instrText>
        </w:r>
        <w:r>
          <w:rPr>
            <w:noProof/>
            <w:webHidden/>
          </w:rPr>
        </w:r>
        <w:r>
          <w:rPr>
            <w:noProof/>
            <w:webHidden/>
          </w:rPr>
          <w:fldChar w:fldCharType="separate"/>
        </w:r>
        <w:r>
          <w:rPr>
            <w:noProof/>
            <w:webHidden/>
          </w:rPr>
          <w:t>52</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48" w:history="1">
        <w:r w:rsidRPr="005901DF">
          <w:rPr>
            <w:rStyle w:val="ab"/>
            <w:noProof/>
          </w:rPr>
          <w:t>12.7</w:t>
        </w:r>
        <w:r>
          <w:rPr>
            <w:rFonts w:asciiTheme="minorHAnsi" w:eastAsiaTheme="minorEastAsia" w:hAnsiTheme="minorHAnsi" w:cstheme="minorBidi"/>
            <w:i w:val="0"/>
            <w:iCs w:val="0"/>
            <w:noProof/>
            <w:sz w:val="22"/>
            <w:szCs w:val="22"/>
            <w:lang w:eastAsia="ru-RU"/>
          </w:rPr>
          <w:tab/>
        </w:r>
        <w:r w:rsidRPr="005901DF">
          <w:rPr>
            <w:rStyle w:val="ab"/>
            <w:noProof/>
          </w:rPr>
          <w:t>Границы и характеристики охранных зон сетей и сооружений централизованной системы водоотведения</w:t>
        </w:r>
        <w:r>
          <w:rPr>
            <w:noProof/>
            <w:webHidden/>
          </w:rPr>
          <w:tab/>
        </w:r>
        <w:r>
          <w:rPr>
            <w:noProof/>
            <w:webHidden/>
          </w:rPr>
          <w:fldChar w:fldCharType="begin"/>
        </w:r>
        <w:r>
          <w:rPr>
            <w:noProof/>
            <w:webHidden/>
          </w:rPr>
          <w:instrText xml:space="preserve"> PAGEREF _Toc500240048 \h </w:instrText>
        </w:r>
        <w:r>
          <w:rPr>
            <w:noProof/>
            <w:webHidden/>
          </w:rPr>
        </w:r>
        <w:r>
          <w:rPr>
            <w:noProof/>
            <w:webHidden/>
          </w:rPr>
          <w:fldChar w:fldCharType="separate"/>
        </w:r>
        <w:r>
          <w:rPr>
            <w:noProof/>
            <w:webHidden/>
          </w:rPr>
          <w:t>52</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49" w:history="1">
        <w:r w:rsidRPr="005901DF">
          <w:rPr>
            <w:rStyle w:val="ab"/>
            <w:noProof/>
          </w:rPr>
          <w:t>12.8</w:t>
        </w:r>
        <w:r>
          <w:rPr>
            <w:rFonts w:asciiTheme="minorHAnsi" w:eastAsiaTheme="minorEastAsia" w:hAnsiTheme="minorHAnsi" w:cstheme="minorBidi"/>
            <w:i w:val="0"/>
            <w:iCs w:val="0"/>
            <w:noProof/>
            <w:sz w:val="22"/>
            <w:szCs w:val="22"/>
            <w:lang w:eastAsia="ru-RU"/>
          </w:rPr>
          <w:tab/>
        </w:r>
        <w:r w:rsidRPr="005901DF">
          <w:rPr>
            <w:rStyle w:val="ab"/>
            <w:noProof/>
          </w:rPr>
          <w:t>Границы планируемых зон размещения объектов централизованной системы водоотведения</w:t>
        </w:r>
        <w:r>
          <w:rPr>
            <w:noProof/>
            <w:webHidden/>
          </w:rPr>
          <w:tab/>
        </w:r>
        <w:r>
          <w:rPr>
            <w:noProof/>
            <w:webHidden/>
          </w:rPr>
          <w:fldChar w:fldCharType="begin"/>
        </w:r>
        <w:r>
          <w:rPr>
            <w:noProof/>
            <w:webHidden/>
          </w:rPr>
          <w:instrText xml:space="preserve"> PAGEREF _Toc500240049 \h </w:instrText>
        </w:r>
        <w:r>
          <w:rPr>
            <w:noProof/>
            <w:webHidden/>
          </w:rPr>
        </w:r>
        <w:r>
          <w:rPr>
            <w:noProof/>
            <w:webHidden/>
          </w:rPr>
          <w:fldChar w:fldCharType="separate"/>
        </w:r>
        <w:r>
          <w:rPr>
            <w:noProof/>
            <w:webHidden/>
          </w:rPr>
          <w:t>52</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50" w:history="1">
        <w:r w:rsidRPr="005901DF">
          <w:rPr>
            <w:rStyle w:val="ab"/>
            <w:noProof/>
          </w:rPr>
          <w:t>13</w:t>
        </w:r>
        <w:r>
          <w:rPr>
            <w:rFonts w:asciiTheme="minorHAnsi" w:eastAsiaTheme="minorEastAsia" w:hAnsiTheme="minorHAnsi" w:cstheme="minorBidi"/>
            <w:smallCaps w:val="0"/>
            <w:noProof/>
            <w:sz w:val="22"/>
            <w:szCs w:val="22"/>
            <w:lang w:eastAsia="ru-RU"/>
          </w:rPr>
          <w:tab/>
        </w:r>
        <w:r w:rsidRPr="005901DF">
          <w:rPr>
            <w:rStyle w:val="ab"/>
            <w:noProof/>
            <w:lang w:eastAsia="ru-RU"/>
          </w:rPr>
          <w:t>Экологические аспекты мероприятий по строительству и реконструкции объектов централизованной системы водоотведения</w:t>
        </w:r>
        <w:r w:rsidRPr="005901DF">
          <w:rPr>
            <w:rStyle w:val="ab"/>
            <w:noProof/>
          </w:rPr>
          <w:t>.</w:t>
        </w:r>
        <w:r>
          <w:rPr>
            <w:noProof/>
            <w:webHidden/>
          </w:rPr>
          <w:tab/>
        </w:r>
        <w:r>
          <w:rPr>
            <w:noProof/>
            <w:webHidden/>
          </w:rPr>
          <w:fldChar w:fldCharType="begin"/>
        </w:r>
        <w:r>
          <w:rPr>
            <w:noProof/>
            <w:webHidden/>
          </w:rPr>
          <w:instrText xml:space="preserve"> PAGEREF _Toc500240050 \h </w:instrText>
        </w:r>
        <w:r>
          <w:rPr>
            <w:noProof/>
            <w:webHidden/>
          </w:rPr>
        </w:r>
        <w:r>
          <w:rPr>
            <w:noProof/>
            <w:webHidden/>
          </w:rPr>
          <w:fldChar w:fldCharType="separate"/>
        </w:r>
        <w:r>
          <w:rPr>
            <w:noProof/>
            <w:webHidden/>
          </w:rPr>
          <w:t>53</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51" w:history="1">
        <w:r w:rsidRPr="005901DF">
          <w:rPr>
            <w:rStyle w:val="ab"/>
            <w:noProof/>
          </w:rPr>
          <w:t>13.1</w:t>
        </w:r>
        <w:r>
          <w:rPr>
            <w:rFonts w:asciiTheme="minorHAnsi" w:eastAsiaTheme="minorEastAsia" w:hAnsiTheme="minorHAnsi" w:cstheme="minorBidi"/>
            <w:i w:val="0"/>
            <w:iCs w:val="0"/>
            <w:noProof/>
            <w:sz w:val="22"/>
            <w:szCs w:val="22"/>
            <w:lang w:eastAsia="ru-RU"/>
          </w:rPr>
          <w:tab/>
        </w:r>
        <w:r w:rsidRPr="005901DF">
          <w:rPr>
            <w:rStyle w:val="ab"/>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площадки</w:t>
        </w:r>
        <w:r>
          <w:rPr>
            <w:noProof/>
            <w:webHidden/>
          </w:rPr>
          <w:tab/>
        </w:r>
        <w:r>
          <w:rPr>
            <w:noProof/>
            <w:webHidden/>
          </w:rPr>
          <w:fldChar w:fldCharType="begin"/>
        </w:r>
        <w:r>
          <w:rPr>
            <w:noProof/>
            <w:webHidden/>
          </w:rPr>
          <w:instrText xml:space="preserve"> PAGEREF _Toc500240051 \h </w:instrText>
        </w:r>
        <w:r>
          <w:rPr>
            <w:noProof/>
            <w:webHidden/>
          </w:rPr>
        </w:r>
        <w:r>
          <w:rPr>
            <w:noProof/>
            <w:webHidden/>
          </w:rPr>
          <w:fldChar w:fldCharType="separate"/>
        </w:r>
        <w:r>
          <w:rPr>
            <w:noProof/>
            <w:webHidden/>
          </w:rPr>
          <w:t>53</w:t>
        </w:r>
        <w:r>
          <w:rPr>
            <w:noProof/>
            <w:webHidden/>
          </w:rPr>
          <w:fldChar w:fldCharType="end"/>
        </w:r>
      </w:hyperlink>
    </w:p>
    <w:p w:rsidR="00F8317E" w:rsidRDefault="00F8317E">
      <w:pPr>
        <w:pStyle w:val="31"/>
        <w:tabs>
          <w:tab w:val="left" w:pos="1100"/>
          <w:tab w:val="right" w:leader="dot" w:pos="9786"/>
        </w:tabs>
        <w:rPr>
          <w:rFonts w:asciiTheme="minorHAnsi" w:eastAsiaTheme="minorEastAsia" w:hAnsiTheme="minorHAnsi" w:cstheme="minorBidi"/>
          <w:i w:val="0"/>
          <w:iCs w:val="0"/>
          <w:noProof/>
          <w:sz w:val="22"/>
          <w:szCs w:val="22"/>
          <w:lang w:eastAsia="ru-RU"/>
        </w:rPr>
      </w:pPr>
      <w:hyperlink w:anchor="_Toc500240052" w:history="1">
        <w:r w:rsidRPr="005901DF">
          <w:rPr>
            <w:rStyle w:val="ab"/>
            <w:noProof/>
          </w:rPr>
          <w:t>13.2</w:t>
        </w:r>
        <w:r>
          <w:rPr>
            <w:rFonts w:asciiTheme="minorHAnsi" w:eastAsiaTheme="minorEastAsia" w:hAnsiTheme="minorHAnsi" w:cstheme="minorBidi"/>
            <w:i w:val="0"/>
            <w:iCs w:val="0"/>
            <w:noProof/>
            <w:sz w:val="22"/>
            <w:szCs w:val="22"/>
            <w:lang w:eastAsia="ru-RU"/>
          </w:rPr>
          <w:tab/>
        </w:r>
        <w:r w:rsidRPr="005901DF">
          <w:rPr>
            <w:rStyle w:val="ab"/>
            <w:noProof/>
          </w:rPr>
          <w:t>Сведения о применении методов, безопасных для окружающей среды, при утилизации осадков сточных вод.</w:t>
        </w:r>
        <w:r>
          <w:rPr>
            <w:noProof/>
            <w:webHidden/>
          </w:rPr>
          <w:tab/>
        </w:r>
        <w:r>
          <w:rPr>
            <w:noProof/>
            <w:webHidden/>
          </w:rPr>
          <w:fldChar w:fldCharType="begin"/>
        </w:r>
        <w:r>
          <w:rPr>
            <w:noProof/>
            <w:webHidden/>
          </w:rPr>
          <w:instrText xml:space="preserve"> PAGEREF _Toc500240052 \h </w:instrText>
        </w:r>
        <w:r>
          <w:rPr>
            <w:noProof/>
            <w:webHidden/>
          </w:rPr>
        </w:r>
        <w:r>
          <w:rPr>
            <w:noProof/>
            <w:webHidden/>
          </w:rPr>
          <w:fldChar w:fldCharType="separate"/>
        </w:r>
        <w:r>
          <w:rPr>
            <w:noProof/>
            <w:webHidden/>
          </w:rPr>
          <w:t>53</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53" w:history="1">
        <w:r w:rsidRPr="005901DF">
          <w:rPr>
            <w:rStyle w:val="ab"/>
            <w:noProof/>
            <w:lang w:eastAsia="ru-RU"/>
          </w:rPr>
          <w:t>14</w:t>
        </w:r>
        <w:r>
          <w:rPr>
            <w:rFonts w:asciiTheme="minorHAnsi" w:eastAsiaTheme="minorEastAsia" w:hAnsiTheme="minorHAnsi" w:cstheme="minorBidi"/>
            <w:smallCaps w:val="0"/>
            <w:noProof/>
            <w:sz w:val="22"/>
            <w:szCs w:val="22"/>
            <w:lang w:eastAsia="ru-RU"/>
          </w:rPr>
          <w:tab/>
        </w:r>
        <w:r w:rsidRPr="005901DF">
          <w:rPr>
            <w:rStyle w:val="ab"/>
            <w:noProof/>
            <w:lang w:eastAsia="ru-RU"/>
          </w:rPr>
          <w:t>Оценка потребности в капитальных вложениях в строительство, реконструкцию и модернизацию объектов централизованной системы водоотведения</w:t>
        </w:r>
        <w:r>
          <w:rPr>
            <w:noProof/>
            <w:webHidden/>
          </w:rPr>
          <w:tab/>
        </w:r>
        <w:r>
          <w:rPr>
            <w:noProof/>
            <w:webHidden/>
          </w:rPr>
          <w:fldChar w:fldCharType="begin"/>
        </w:r>
        <w:r>
          <w:rPr>
            <w:noProof/>
            <w:webHidden/>
          </w:rPr>
          <w:instrText xml:space="preserve"> PAGEREF _Toc500240053 \h </w:instrText>
        </w:r>
        <w:r>
          <w:rPr>
            <w:noProof/>
            <w:webHidden/>
          </w:rPr>
        </w:r>
        <w:r>
          <w:rPr>
            <w:noProof/>
            <w:webHidden/>
          </w:rPr>
          <w:fldChar w:fldCharType="separate"/>
        </w:r>
        <w:r>
          <w:rPr>
            <w:noProof/>
            <w:webHidden/>
          </w:rPr>
          <w:t>54</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54" w:history="1">
        <w:r w:rsidRPr="005901DF">
          <w:rPr>
            <w:rStyle w:val="ab"/>
            <w:noProof/>
            <w:lang w:eastAsia="ru-RU"/>
          </w:rPr>
          <w:t>15</w:t>
        </w:r>
        <w:r>
          <w:rPr>
            <w:rFonts w:asciiTheme="minorHAnsi" w:eastAsiaTheme="minorEastAsia" w:hAnsiTheme="minorHAnsi" w:cstheme="minorBidi"/>
            <w:smallCaps w:val="0"/>
            <w:noProof/>
            <w:sz w:val="22"/>
            <w:szCs w:val="22"/>
            <w:lang w:eastAsia="ru-RU"/>
          </w:rPr>
          <w:tab/>
        </w:r>
        <w:r w:rsidRPr="005901DF">
          <w:rPr>
            <w:rStyle w:val="ab"/>
            <w:noProof/>
          </w:rPr>
          <w:t>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_Toc500240054 \h </w:instrText>
        </w:r>
        <w:r>
          <w:rPr>
            <w:noProof/>
            <w:webHidden/>
          </w:rPr>
        </w:r>
        <w:r>
          <w:rPr>
            <w:noProof/>
            <w:webHidden/>
          </w:rPr>
          <w:fldChar w:fldCharType="separate"/>
        </w:r>
        <w:r>
          <w:rPr>
            <w:noProof/>
            <w:webHidden/>
          </w:rPr>
          <w:t>55</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55" w:history="1">
        <w:r w:rsidRPr="005901DF">
          <w:rPr>
            <w:rStyle w:val="ab"/>
            <w:noProof/>
          </w:rPr>
          <w:t>16</w:t>
        </w:r>
        <w:r>
          <w:rPr>
            <w:rFonts w:asciiTheme="minorHAnsi" w:eastAsiaTheme="minorEastAsia" w:hAnsiTheme="minorHAnsi" w:cstheme="minorBidi"/>
            <w:smallCaps w:val="0"/>
            <w:noProof/>
            <w:sz w:val="22"/>
            <w:szCs w:val="22"/>
            <w:lang w:eastAsia="ru-RU"/>
          </w:rPr>
          <w:tab/>
        </w:r>
        <w:r w:rsidRPr="005901DF">
          <w:rPr>
            <w:rStyle w:val="ab"/>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_Toc500240055 \h </w:instrText>
        </w:r>
        <w:r>
          <w:rPr>
            <w:noProof/>
            <w:webHidden/>
          </w:rPr>
        </w:r>
        <w:r>
          <w:rPr>
            <w:noProof/>
            <w:webHidden/>
          </w:rPr>
          <w:fldChar w:fldCharType="separate"/>
        </w:r>
        <w:r>
          <w:rPr>
            <w:noProof/>
            <w:webHidden/>
          </w:rPr>
          <w:t>56</w:t>
        </w:r>
        <w:r>
          <w:rPr>
            <w:noProof/>
            <w:webHidden/>
          </w:rPr>
          <w:fldChar w:fldCharType="end"/>
        </w:r>
      </w:hyperlink>
    </w:p>
    <w:p w:rsidR="00F8317E" w:rsidRDefault="00F8317E">
      <w:pPr>
        <w:pStyle w:val="16"/>
        <w:tabs>
          <w:tab w:val="right" w:leader="dot" w:pos="9786"/>
        </w:tabs>
        <w:rPr>
          <w:rFonts w:asciiTheme="minorHAnsi" w:eastAsiaTheme="minorEastAsia" w:hAnsiTheme="minorHAnsi" w:cstheme="minorBidi"/>
          <w:b w:val="0"/>
          <w:bCs w:val="0"/>
          <w:caps w:val="0"/>
          <w:noProof/>
          <w:sz w:val="22"/>
          <w:szCs w:val="22"/>
          <w:lang w:eastAsia="ru-RU"/>
        </w:rPr>
      </w:pPr>
      <w:hyperlink w:anchor="_Toc500240056" w:history="1">
        <w:r w:rsidRPr="005901DF">
          <w:rPr>
            <w:rStyle w:val="ab"/>
            <w:noProof/>
          </w:rPr>
          <w:t>Заключение.</w:t>
        </w:r>
        <w:r>
          <w:rPr>
            <w:noProof/>
            <w:webHidden/>
          </w:rPr>
          <w:tab/>
        </w:r>
        <w:r>
          <w:rPr>
            <w:noProof/>
            <w:webHidden/>
          </w:rPr>
          <w:fldChar w:fldCharType="begin"/>
        </w:r>
        <w:r>
          <w:rPr>
            <w:noProof/>
            <w:webHidden/>
          </w:rPr>
          <w:instrText xml:space="preserve"> PAGEREF _Toc500240056 \h </w:instrText>
        </w:r>
        <w:r>
          <w:rPr>
            <w:noProof/>
            <w:webHidden/>
          </w:rPr>
        </w:r>
        <w:r>
          <w:rPr>
            <w:noProof/>
            <w:webHidden/>
          </w:rPr>
          <w:fldChar w:fldCharType="separate"/>
        </w:r>
        <w:r>
          <w:rPr>
            <w:noProof/>
            <w:webHidden/>
          </w:rPr>
          <w:t>57</w:t>
        </w:r>
        <w:r>
          <w:rPr>
            <w:noProof/>
            <w:webHidden/>
          </w:rPr>
          <w:fldChar w:fldCharType="end"/>
        </w:r>
      </w:hyperlink>
    </w:p>
    <w:p w:rsidR="00F8317E" w:rsidRDefault="00F8317E">
      <w:pPr>
        <w:pStyle w:val="21"/>
        <w:tabs>
          <w:tab w:val="left" w:pos="660"/>
          <w:tab w:val="right" w:leader="dot" w:pos="9786"/>
        </w:tabs>
        <w:rPr>
          <w:rFonts w:asciiTheme="minorHAnsi" w:eastAsiaTheme="minorEastAsia" w:hAnsiTheme="minorHAnsi" w:cstheme="minorBidi"/>
          <w:smallCaps w:val="0"/>
          <w:noProof/>
          <w:sz w:val="22"/>
          <w:szCs w:val="22"/>
          <w:lang w:eastAsia="ru-RU"/>
        </w:rPr>
      </w:pPr>
      <w:hyperlink w:anchor="_Toc500240057" w:history="1">
        <w:r w:rsidRPr="005901DF">
          <w:rPr>
            <w:rStyle w:val="ab"/>
            <w:noProof/>
          </w:rPr>
          <w:t>17</w:t>
        </w:r>
        <w:r>
          <w:rPr>
            <w:rFonts w:asciiTheme="minorHAnsi" w:eastAsiaTheme="minorEastAsia" w:hAnsiTheme="minorHAnsi" w:cstheme="minorBidi"/>
            <w:smallCaps w:val="0"/>
            <w:noProof/>
            <w:sz w:val="22"/>
            <w:szCs w:val="22"/>
            <w:lang w:eastAsia="ru-RU"/>
          </w:rPr>
          <w:tab/>
        </w:r>
        <w:r w:rsidRPr="005901DF">
          <w:rPr>
            <w:rStyle w:val="ab"/>
            <w:noProof/>
          </w:rPr>
          <w:t>Ожидаемые результаты при реализации мероприятий схем.</w:t>
        </w:r>
        <w:r>
          <w:rPr>
            <w:noProof/>
            <w:webHidden/>
          </w:rPr>
          <w:tab/>
        </w:r>
        <w:r>
          <w:rPr>
            <w:noProof/>
            <w:webHidden/>
          </w:rPr>
          <w:fldChar w:fldCharType="begin"/>
        </w:r>
        <w:r>
          <w:rPr>
            <w:noProof/>
            <w:webHidden/>
          </w:rPr>
          <w:instrText xml:space="preserve"> PAGEREF _Toc500240057 \h </w:instrText>
        </w:r>
        <w:r>
          <w:rPr>
            <w:noProof/>
            <w:webHidden/>
          </w:rPr>
        </w:r>
        <w:r>
          <w:rPr>
            <w:noProof/>
            <w:webHidden/>
          </w:rPr>
          <w:fldChar w:fldCharType="separate"/>
        </w:r>
        <w:r>
          <w:rPr>
            <w:noProof/>
            <w:webHidden/>
          </w:rPr>
          <w:t>57</w:t>
        </w:r>
        <w:r>
          <w:rPr>
            <w:noProof/>
            <w:webHidden/>
          </w:rPr>
          <w:fldChar w:fldCharType="end"/>
        </w:r>
      </w:hyperlink>
    </w:p>
    <w:p w:rsidR="00070A7F" w:rsidRPr="0057724F" w:rsidRDefault="00567B5A" w:rsidP="00C92A63">
      <w:pPr>
        <w:pStyle w:val="10"/>
        <w:keepNext w:val="0"/>
        <w:keepLines w:val="0"/>
        <w:pageBreakBefore/>
        <w:tabs>
          <w:tab w:val="left" w:pos="1701"/>
        </w:tabs>
        <w:suppressAutoHyphens/>
        <w:spacing w:before="0" w:line="252" w:lineRule="auto"/>
        <w:ind w:right="567"/>
        <w:jc w:val="center"/>
      </w:pPr>
      <w:r w:rsidRPr="00733687">
        <w:rPr>
          <w:caps/>
          <w:lang w:val="en-US"/>
        </w:rPr>
        <w:lastRenderedPageBreak/>
        <w:fldChar w:fldCharType="end"/>
      </w:r>
      <w:r w:rsidR="00070A7F" w:rsidRPr="00316417">
        <w:t xml:space="preserve"> </w:t>
      </w:r>
      <w:bookmarkStart w:id="1" w:name="_Toc337560718"/>
      <w:bookmarkStart w:id="2" w:name="_Toc379439677"/>
      <w:bookmarkStart w:id="3" w:name="_Toc500239974"/>
      <w:r w:rsidR="00070A7F" w:rsidRPr="0057724F">
        <w:t xml:space="preserve">Паспорт </w:t>
      </w:r>
      <w:bookmarkEnd w:id="1"/>
      <w:r w:rsidR="00070A7F" w:rsidRPr="0057724F">
        <w:t>схем водоснабжения и водоотведения</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60"/>
      </w:tblGrid>
      <w:tr w:rsidR="00070A7F" w:rsidRPr="0057724F" w:rsidTr="007D2CC6">
        <w:tc>
          <w:tcPr>
            <w:tcW w:w="3652" w:type="dxa"/>
          </w:tcPr>
          <w:p w:rsidR="00070A7F" w:rsidRPr="0057724F" w:rsidRDefault="00070A7F" w:rsidP="007D2CC6">
            <w:pPr>
              <w:spacing w:after="0" w:line="240" w:lineRule="auto"/>
              <w:rPr>
                <w:sz w:val="24"/>
                <w:szCs w:val="24"/>
              </w:rPr>
            </w:pPr>
            <w:r w:rsidRPr="0057724F">
              <w:rPr>
                <w:sz w:val="24"/>
                <w:szCs w:val="24"/>
              </w:rPr>
              <w:t>Наименование схемы</w:t>
            </w:r>
          </w:p>
        </w:tc>
        <w:tc>
          <w:tcPr>
            <w:tcW w:w="0" w:type="auto"/>
          </w:tcPr>
          <w:p w:rsidR="00070A7F" w:rsidRPr="0057724F" w:rsidRDefault="00BD4075" w:rsidP="00BD4075">
            <w:pPr>
              <w:spacing w:after="0" w:line="240" w:lineRule="auto"/>
              <w:rPr>
                <w:sz w:val="24"/>
                <w:szCs w:val="24"/>
              </w:rPr>
            </w:pPr>
            <w:r w:rsidRPr="00BD4075">
              <w:rPr>
                <w:sz w:val="24"/>
                <w:szCs w:val="24"/>
              </w:rPr>
              <w:t>С</w:t>
            </w:r>
            <w:r>
              <w:rPr>
                <w:sz w:val="24"/>
                <w:szCs w:val="24"/>
              </w:rPr>
              <w:t>хема</w:t>
            </w:r>
            <w:r w:rsidRPr="00BD4075">
              <w:rPr>
                <w:sz w:val="24"/>
                <w:szCs w:val="24"/>
              </w:rPr>
              <w:t xml:space="preserve"> </w:t>
            </w:r>
            <w:r>
              <w:rPr>
                <w:sz w:val="24"/>
                <w:szCs w:val="24"/>
              </w:rPr>
              <w:t>водоснабжения и водоотведения муниципального образования «Сулеинское городское поселение» Саткинского района Челябинской области до 2027 года.</w:t>
            </w:r>
          </w:p>
        </w:tc>
      </w:tr>
      <w:tr w:rsidR="00070A7F" w:rsidRPr="0057724F" w:rsidTr="007D2CC6">
        <w:tc>
          <w:tcPr>
            <w:tcW w:w="3652" w:type="dxa"/>
          </w:tcPr>
          <w:p w:rsidR="00070A7F" w:rsidRPr="008D53E3" w:rsidRDefault="00070A7F" w:rsidP="007D2CC6">
            <w:pPr>
              <w:spacing w:after="0" w:line="240" w:lineRule="auto"/>
              <w:rPr>
                <w:sz w:val="24"/>
                <w:szCs w:val="24"/>
              </w:rPr>
            </w:pPr>
            <w:r w:rsidRPr="008D53E3">
              <w:rPr>
                <w:sz w:val="24"/>
                <w:szCs w:val="24"/>
              </w:rPr>
              <w:t>Основание для разработки схемы</w:t>
            </w:r>
          </w:p>
        </w:tc>
        <w:tc>
          <w:tcPr>
            <w:tcW w:w="0" w:type="auto"/>
          </w:tcPr>
          <w:p w:rsidR="00070A7F" w:rsidRPr="008D53E3" w:rsidRDefault="00070A7F" w:rsidP="001B5A6D">
            <w:pPr>
              <w:pStyle w:val="afd"/>
              <w:numPr>
                <w:ilvl w:val="0"/>
                <w:numId w:val="8"/>
              </w:numPr>
              <w:spacing w:after="0"/>
              <w:ind w:left="0" w:firstLine="176"/>
              <w:jc w:val="both"/>
              <w:rPr>
                <w:sz w:val="24"/>
                <w:szCs w:val="24"/>
              </w:rPr>
            </w:pPr>
            <w:r w:rsidRPr="008D53E3">
              <w:rPr>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070A7F" w:rsidRPr="008D53E3" w:rsidRDefault="00070A7F" w:rsidP="001B5A6D">
            <w:pPr>
              <w:pStyle w:val="afd"/>
              <w:numPr>
                <w:ilvl w:val="0"/>
                <w:numId w:val="8"/>
              </w:numPr>
              <w:spacing w:after="0"/>
              <w:ind w:left="0" w:firstLine="176"/>
              <w:jc w:val="both"/>
              <w:rPr>
                <w:sz w:val="24"/>
                <w:szCs w:val="24"/>
              </w:rPr>
            </w:pPr>
            <w:r w:rsidRPr="008D53E3">
              <w:rPr>
                <w:sz w:val="24"/>
                <w:szCs w:val="24"/>
              </w:rPr>
              <w:t xml:space="preserve">Федеральный закон Российской Федерации от 07.12.2011 № 416-ФЗ «О водоснабжении и водоотведении»; </w:t>
            </w:r>
          </w:p>
          <w:p w:rsidR="00070A7F" w:rsidRPr="008D53E3" w:rsidRDefault="00070A7F" w:rsidP="001B5A6D">
            <w:pPr>
              <w:pStyle w:val="afd"/>
              <w:numPr>
                <w:ilvl w:val="0"/>
                <w:numId w:val="8"/>
              </w:numPr>
              <w:spacing w:after="0"/>
              <w:ind w:left="0" w:firstLine="176"/>
              <w:jc w:val="both"/>
              <w:rPr>
                <w:sz w:val="24"/>
                <w:szCs w:val="24"/>
              </w:rPr>
            </w:pPr>
            <w:r w:rsidRPr="008D53E3">
              <w:rPr>
                <w:sz w:val="24"/>
                <w:szCs w:val="24"/>
              </w:rPr>
              <w:t>Постановление Правительства Российской Федерации от 05.09.2013 №782 «О схемах водоснабжения и водоотведения»;</w:t>
            </w:r>
          </w:p>
          <w:p w:rsidR="00070A7F" w:rsidRPr="008D53E3" w:rsidRDefault="00070A7F" w:rsidP="001B5A6D">
            <w:pPr>
              <w:pStyle w:val="afd"/>
              <w:numPr>
                <w:ilvl w:val="0"/>
                <w:numId w:val="8"/>
              </w:numPr>
              <w:spacing w:after="0"/>
              <w:ind w:left="0" w:firstLine="176"/>
              <w:jc w:val="both"/>
              <w:rPr>
                <w:sz w:val="24"/>
                <w:szCs w:val="24"/>
              </w:rPr>
            </w:pPr>
            <w:r w:rsidRPr="008D53E3">
              <w:rPr>
                <w:sz w:val="24"/>
                <w:szCs w:val="24"/>
              </w:rPr>
              <w:t>Приказ Минрегиона РФ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070A7F" w:rsidRPr="008D53E3" w:rsidRDefault="00070A7F" w:rsidP="001B5A6D">
            <w:pPr>
              <w:pStyle w:val="afd"/>
              <w:numPr>
                <w:ilvl w:val="0"/>
                <w:numId w:val="8"/>
              </w:numPr>
              <w:spacing w:after="0"/>
              <w:ind w:left="0" w:firstLine="176"/>
              <w:jc w:val="both"/>
              <w:rPr>
                <w:sz w:val="24"/>
                <w:szCs w:val="24"/>
              </w:rPr>
            </w:pPr>
            <w:r w:rsidRPr="008D53E3">
              <w:rPr>
                <w:sz w:val="24"/>
                <w:szCs w:val="24"/>
              </w:rPr>
              <w:t>Генеральный план муниципального образования;</w:t>
            </w:r>
          </w:p>
          <w:p w:rsidR="00070A7F" w:rsidRPr="008D53E3" w:rsidRDefault="00070A7F" w:rsidP="001B5A6D">
            <w:pPr>
              <w:pStyle w:val="afd"/>
              <w:numPr>
                <w:ilvl w:val="0"/>
                <w:numId w:val="8"/>
              </w:numPr>
              <w:spacing w:after="0"/>
              <w:ind w:left="0" w:firstLine="176"/>
              <w:jc w:val="both"/>
              <w:rPr>
                <w:sz w:val="24"/>
                <w:szCs w:val="24"/>
              </w:rPr>
            </w:pPr>
            <w:r w:rsidRPr="008D53E3">
              <w:rPr>
                <w:sz w:val="24"/>
                <w:szCs w:val="24"/>
              </w:rPr>
              <w:t>Федеральный закон Российской Федерации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637E0" w:rsidRPr="008D53E3" w:rsidRDefault="003637E0" w:rsidP="001B5A6D">
            <w:pPr>
              <w:pStyle w:val="afd"/>
              <w:numPr>
                <w:ilvl w:val="0"/>
                <w:numId w:val="8"/>
              </w:numPr>
              <w:spacing w:after="0"/>
              <w:ind w:left="0" w:firstLine="176"/>
              <w:jc w:val="both"/>
              <w:rPr>
                <w:sz w:val="24"/>
                <w:szCs w:val="24"/>
              </w:rPr>
            </w:pPr>
            <w:r w:rsidRPr="008D53E3">
              <w:rPr>
                <w:sz w:val="24"/>
                <w:szCs w:val="24"/>
              </w:rPr>
              <w:t>СП</w:t>
            </w:r>
            <w:r w:rsidRPr="008D53E3">
              <w:rPr>
                <w:spacing w:val="27"/>
                <w:sz w:val="24"/>
                <w:szCs w:val="24"/>
              </w:rPr>
              <w:t xml:space="preserve"> </w:t>
            </w:r>
            <w:r w:rsidRPr="008D53E3">
              <w:rPr>
                <w:sz w:val="24"/>
                <w:szCs w:val="24"/>
              </w:rPr>
              <w:t>31.13330.2012</w:t>
            </w:r>
            <w:r w:rsidRPr="008D53E3">
              <w:rPr>
                <w:spacing w:val="29"/>
                <w:sz w:val="24"/>
                <w:szCs w:val="24"/>
              </w:rPr>
              <w:t xml:space="preserve"> </w:t>
            </w:r>
            <w:r w:rsidRPr="008D53E3">
              <w:rPr>
                <w:sz w:val="24"/>
                <w:szCs w:val="24"/>
              </w:rPr>
              <w:t>«Водоснабжение.</w:t>
            </w:r>
            <w:r w:rsidRPr="008D53E3">
              <w:rPr>
                <w:spacing w:val="27"/>
                <w:sz w:val="24"/>
                <w:szCs w:val="24"/>
              </w:rPr>
              <w:t xml:space="preserve"> </w:t>
            </w:r>
            <w:r w:rsidRPr="008D53E3">
              <w:rPr>
                <w:sz w:val="24"/>
                <w:szCs w:val="24"/>
              </w:rPr>
              <w:t>Наружные</w:t>
            </w:r>
            <w:r w:rsidRPr="008D53E3">
              <w:rPr>
                <w:spacing w:val="28"/>
                <w:sz w:val="24"/>
                <w:szCs w:val="24"/>
              </w:rPr>
              <w:t xml:space="preserve"> </w:t>
            </w:r>
            <w:r w:rsidRPr="008D53E3">
              <w:rPr>
                <w:sz w:val="24"/>
                <w:szCs w:val="24"/>
              </w:rPr>
              <w:t>сети</w:t>
            </w:r>
            <w:r w:rsidRPr="008D53E3">
              <w:rPr>
                <w:spacing w:val="26"/>
                <w:sz w:val="24"/>
                <w:szCs w:val="24"/>
              </w:rPr>
              <w:t xml:space="preserve"> </w:t>
            </w:r>
            <w:r w:rsidRPr="008D53E3">
              <w:rPr>
                <w:sz w:val="24"/>
                <w:szCs w:val="24"/>
              </w:rPr>
              <w:t>и</w:t>
            </w:r>
            <w:r w:rsidRPr="008D53E3">
              <w:rPr>
                <w:spacing w:val="29"/>
                <w:sz w:val="24"/>
                <w:szCs w:val="24"/>
              </w:rPr>
              <w:t xml:space="preserve"> </w:t>
            </w:r>
            <w:r w:rsidRPr="008D53E3">
              <w:rPr>
                <w:sz w:val="24"/>
                <w:szCs w:val="24"/>
              </w:rPr>
              <w:t>сооружения».</w:t>
            </w:r>
            <w:r w:rsidRPr="008D53E3">
              <w:rPr>
                <w:spacing w:val="31"/>
                <w:sz w:val="24"/>
                <w:szCs w:val="24"/>
              </w:rPr>
              <w:t xml:space="preserve"> </w:t>
            </w:r>
            <w:r w:rsidRPr="008D53E3">
              <w:rPr>
                <w:sz w:val="24"/>
                <w:szCs w:val="24"/>
              </w:rPr>
              <w:t>Актуализированная</w:t>
            </w:r>
            <w:r w:rsidRPr="008D53E3">
              <w:rPr>
                <w:spacing w:val="32"/>
                <w:sz w:val="24"/>
                <w:szCs w:val="24"/>
              </w:rPr>
              <w:t xml:space="preserve"> </w:t>
            </w:r>
            <w:r w:rsidRPr="008D53E3">
              <w:rPr>
                <w:sz w:val="24"/>
                <w:szCs w:val="24"/>
              </w:rPr>
              <w:t>редакция</w:t>
            </w:r>
            <w:r w:rsidRPr="008D53E3">
              <w:rPr>
                <w:spacing w:val="34"/>
                <w:sz w:val="24"/>
                <w:szCs w:val="24"/>
              </w:rPr>
              <w:t xml:space="preserve"> </w:t>
            </w:r>
            <w:r w:rsidRPr="008D53E3">
              <w:rPr>
                <w:spacing w:val="-2"/>
                <w:sz w:val="24"/>
                <w:szCs w:val="24"/>
              </w:rPr>
              <w:t>СНИП</w:t>
            </w:r>
            <w:r w:rsidRPr="008D53E3">
              <w:rPr>
                <w:spacing w:val="33"/>
                <w:sz w:val="24"/>
                <w:szCs w:val="24"/>
              </w:rPr>
              <w:t xml:space="preserve"> </w:t>
            </w:r>
            <w:r w:rsidRPr="008D53E3">
              <w:rPr>
                <w:sz w:val="24"/>
                <w:szCs w:val="24"/>
              </w:rPr>
              <w:t>2.04.02-84*</w:t>
            </w:r>
            <w:r w:rsidRPr="008D53E3">
              <w:rPr>
                <w:spacing w:val="35"/>
                <w:sz w:val="24"/>
                <w:szCs w:val="24"/>
              </w:rPr>
              <w:t xml:space="preserve"> </w:t>
            </w:r>
            <w:r w:rsidRPr="008D53E3">
              <w:rPr>
                <w:sz w:val="24"/>
                <w:szCs w:val="24"/>
              </w:rPr>
              <w:t>Приказ</w:t>
            </w:r>
            <w:r w:rsidRPr="008D53E3">
              <w:rPr>
                <w:spacing w:val="33"/>
                <w:sz w:val="24"/>
                <w:szCs w:val="24"/>
              </w:rPr>
              <w:t xml:space="preserve"> </w:t>
            </w:r>
            <w:r w:rsidRPr="008D53E3">
              <w:rPr>
                <w:sz w:val="24"/>
                <w:szCs w:val="24"/>
              </w:rPr>
              <w:t>Министерства</w:t>
            </w:r>
            <w:r w:rsidRPr="008D53E3">
              <w:rPr>
                <w:spacing w:val="33"/>
                <w:sz w:val="24"/>
                <w:szCs w:val="24"/>
              </w:rPr>
              <w:t xml:space="preserve"> </w:t>
            </w:r>
            <w:r w:rsidRPr="008D53E3">
              <w:rPr>
                <w:sz w:val="24"/>
                <w:szCs w:val="24"/>
              </w:rPr>
              <w:t>регионального</w:t>
            </w:r>
            <w:r w:rsidRPr="008D53E3">
              <w:rPr>
                <w:spacing w:val="15"/>
                <w:sz w:val="24"/>
                <w:szCs w:val="24"/>
              </w:rPr>
              <w:t xml:space="preserve"> </w:t>
            </w:r>
            <w:r w:rsidRPr="008D53E3">
              <w:rPr>
                <w:sz w:val="24"/>
                <w:szCs w:val="24"/>
              </w:rPr>
              <w:t>развития</w:t>
            </w:r>
            <w:r w:rsidRPr="008D53E3">
              <w:rPr>
                <w:spacing w:val="14"/>
                <w:sz w:val="24"/>
                <w:szCs w:val="24"/>
              </w:rPr>
              <w:t xml:space="preserve"> </w:t>
            </w:r>
            <w:r w:rsidRPr="008D53E3">
              <w:rPr>
                <w:sz w:val="24"/>
                <w:szCs w:val="24"/>
              </w:rPr>
              <w:t>Российской</w:t>
            </w:r>
            <w:r w:rsidRPr="008D53E3">
              <w:rPr>
                <w:spacing w:val="12"/>
                <w:sz w:val="24"/>
                <w:szCs w:val="24"/>
              </w:rPr>
              <w:t xml:space="preserve"> </w:t>
            </w:r>
            <w:r w:rsidRPr="008D53E3">
              <w:rPr>
                <w:sz w:val="24"/>
                <w:szCs w:val="24"/>
              </w:rPr>
              <w:t>Федерации</w:t>
            </w:r>
            <w:r w:rsidRPr="008D53E3">
              <w:rPr>
                <w:spacing w:val="12"/>
                <w:sz w:val="24"/>
                <w:szCs w:val="24"/>
              </w:rPr>
              <w:t xml:space="preserve"> </w:t>
            </w:r>
            <w:r w:rsidRPr="008D53E3">
              <w:rPr>
                <w:sz w:val="24"/>
                <w:szCs w:val="24"/>
              </w:rPr>
              <w:t>от</w:t>
            </w:r>
            <w:r w:rsidRPr="008D53E3">
              <w:rPr>
                <w:spacing w:val="13"/>
                <w:sz w:val="24"/>
                <w:szCs w:val="24"/>
              </w:rPr>
              <w:t xml:space="preserve"> </w:t>
            </w:r>
            <w:r w:rsidRPr="008D53E3">
              <w:rPr>
                <w:sz w:val="24"/>
                <w:szCs w:val="24"/>
              </w:rPr>
              <w:t>29</w:t>
            </w:r>
            <w:r w:rsidRPr="008D53E3">
              <w:rPr>
                <w:spacing w:val="12"/>
                <w:sz w:val="24"/>
                <w:szCs w:val="24"/>
              </w:rPr>
              <w:t xml:space="preserve"> </w:t>
            </w:r>
            <w:r w:rsidRPr="008D53E3">
              <w:rPr>
                <w:sz w:val="24"/>
                <w:szCs w:val="24"/>
              </w:rPr>
              <w:t>декабря</w:t>
            </w:r>
            <w:r w:rsidRPr="008D53E3">
              <w:rPr>
                <w:spacing w:val="13"/>
                <w:sz w:val="24"/>
                <w:szCs w:val="24"/>
              </w:rPr>
              <w:t xml:space="preserve"> </w:t>
            </w:r>
            <w:r w:rsidRPr="008D53E3">
              <w:rPr>
                <w:sz w:val="24"/>
                <w:szCs w:val="24"/>
              </w:rPr>
              <w:t>2011</w:t>
            </w:r>
            <w:r w:rsidRPr="008D53E3">
              <w:rPr>
                <w:spacing w:val="14"/>
                <w:sz w:val="24"/>
                <w:szCs w:val="24"/>
              </w:rPr>
              <w:t xml:space="preserve"> </w:t>
            </w:r>
            <w:r w:rsidRPr="008D53E3">
              <w:rPr>
                <w:sz w:val="24"/>
                <w:szCs w:val="24"/>
              </w:rPr>
              <w:t>года</w:t>
            </w:r>
            <w:r w:rsidRPr="008D53E3">
              <w:rPr>
                <w:spacing w:val="11"/>
                <w:sz w:val="24"/>
                <w:szCs w:val="24"/>
              </w:rPr>
              <w:t xml:space="preserve"> </w:t>
            </w:r>
            <w:r w:rsidRPr="008D53E3">
              <w:rPr>
                <w:sz w:val="24"/>
                <w:szCs w:val="24"/>
              </w:rPr>
              <w:t>№</w:t>
            </w:r>
            <w:r w:rsidRPr="008D53E3">
              <w:rPr>
                <w:spacing w:val="47"/>
                <w:sz w:val="24"/>
                <w:szCs w:val="24"/>
              </w:rPr>
              <w:t xml:space="preserve"> </w:t>
            </w:r>
            <w:r w:rsidRPr="008D53E3">
              <w:rPr>
                <w:sz w:val="24"/>
                <w:szCs w:val="24"/>
              </w:rPr>
              <w:t>635/14;</w:t>
            </w:r>
          </w:p>
          <w:p w:rsidR="003637E0" w:rsidRPr="008D53E3" w:rsidRDefault="003637E0" w:rsidP="001B5A6D">
            <w:pPr>
              <w:pStyle w:val="afd"/>
              <w:numPr>
                <w:ilvl w:val="0"/>
                <w:numId w:val="8"/>
              </w:numPr>
              <w:spacing w:after="0"/>
              <w:ind w:left="0" w:firstLine="176"/>
              <w:jc w:val="both"/>
              <w:rPr>
                <w:sz w:val="24"/>
                <w:szCs w:val="24"/>
              </w:rPr>
            </w:pPr>
            <w:r w:rsidRPr="008D53E3">
              <w:rPr>
                <w:sz w:val="24"/>
                <w:szCs w:val="24"/>
              </w:rPr>
              <w:t>СП</w:t>
            </w:r>
            <w:r w:rsidRPr="008D53E3">
              <w:rPr>
                <w:spacing w:val="17"/>
                <w:sz w:val="24"/>
                <w:szCs w:val="24"/>
              </w:rPr>
              <w:t xml:space="preserve"> </w:t>
            </w:r>
            <w:r w:rsidRPr="008D53E3">
              <w:rPr>
                <w:sz w:val="24"/>
                <w:szCs w:val="24"/>
              </w:rPr>
              <w:t>32.13330.2012</w:t>
            </w:r>
            <w:r w:rsidRPr="008D53E3">
              <w:rPr>
                <w:spacing w:val="14"/>
                <w:sz w:val="24"/>
                <w:szCs w:val="24"/>
              </w:rPr>
              <w:t xml:space="preserve"> </w:t>
            </w:r>
            <w:r w:rsidRPr="008D53E3">
              <w:rPr>
                <w:sz w:val="24"/>
                <w:szCs w:val="24"/>
              </w:rPr>
              <w:t>«Канализация.</w:t>
            </w:r>
            <w:r w:rsidRPr="008D53E3">
              <w:rPr>
                <w:spacing w:val="17"/>
                <w:sz w:val="24"/>
                <w:szCs w:val="24"/>
              </w:rPr>
              <w:t xml:space="preserve"> </w:t>
            </w:r>
            <w:r w:rsidRPr="008D53E3">
              <w:rPr>
                <w:spacing w:val="-2"/>
                <w:sz w:val="24"/>
                <w:szCs w:val="24"/>
              </w:rPr>
              <w:t>Наружные</w:t>
            </w:r>
            <w:r w:rsidRPr="008D53E3">
              <w:rPr>
                <w:spacing w:val="18"/>
                <w:sz w:val="24"/>
                <w:szCs w:val="24"/>
              </w:rPr>
              <w:t xml:space="preserve"> </w:t>
            </w:r>
            <w:r w:rsidRPr="008D53E3">
              <w:rPr>
                <w:sz w:val="24"/>
                <w:szCs w:val="24"/>
              </w:rPr>
              <w:t>сети</w:t>
            </w:r>
            <w:r w:rsidRPr="008D53E3">
              <w:rPr>
                <w:spacing w:val="16"/>
                <w:sz w:val="24"/>
                <w:szCs w:val="24"/>
              </w:rPr>
              <w:t xml:space="preserve"> </w:t>
            </w:r>
            <w:r w:rsidRPr="008D53E3">
              <w:rPr>
                <w:sz w:val="24"/>
                <w:szCs w:val="24"/>
              </w:rPr>
              <w:t>и</w:t>
            </w:r>
            <w:r w:rsidRPr="008D53E3">
              <w:rPr>
                <w:spacing w:val="19"/>
                <w:sz w:val="24"/>
                <w:szCs w:val="24"/>
              </w:rPr>
              <w:t xml:space="preserve"> </w:t>
            </w:r>
            <w:r w:rsidRPr="008D53E3">
              <w:rPr>
                <w:sz w:val="24"/>
                <w:szCs w:val="24"/>
              </w:rPr>
              <w:t>сооружения».</w:t>
            </w:r>
            <w:r w:rsidRPr="008D53E3">
              <w:rPr>
                <w:spacing w:val="35"/>
                <w:sz w:val="24"/>
                <w:szCs w:val="24"/>
              </w:rPr>
              <w:t xml:space="preserve"> </w:t>
            </w:r>
            <w:r w:rsidRPr="008D53E3">
              <w:rPr>
                <w:sz w:val="24"/>
                <w:szCs w:val="24"/>
              </w:rPr>
              <w:t>Актуализированная</w:t>
            </w:r>
            <w:r w:rsidRPr="008D53E3">
              <w:rPr>
                <w:spacing w:val="32"/>
                <w:sz w:val="24"/>
                <w:szCs w:val="24"/>
              </w:rPr>
              <w:t xml:space="preserve"> </w:t>
            </w:r>
            <w:r w:rsidRPr="008D53E3">
              <w:rPr>
                <w:sz w:val="24"/>
                <w:szCs w:val="24"/>
              </w:rPr>
              <w:t>редакция</w:t>
            </w:r>
            <w:r w:rsidRPr="008D53E3">
              <w:rPr>
                <w:spacing w:val="34"/>
                <w:sz w:val="24"/>
                <w:szCs w:val="24"/>
              </w:rPr>
              <w:t xml:space="preserve"> </w:t>
            </w:r>
            <w:r w:rsidRPr="008D53E3">
              <w:rPr>
                <w:spacing w:val="-2"/>
                <w:sz w:val="24"/>
                <w:szCs w:val="24"/>
              </w:rPr>
              <w:t>СНИП</w:t>
            </w:r>
            <w:r w:rsidRPr="008D53E3">
              <w:rPr>
                <w:spacing w:val="33"/>
                <w:sz w:val="24"/>
                <w:szCs w:val="24"/>
              </w:rPr>
              <w:t xml:space="preserve"> </w:t>
            </w:r>
            <w:r w:rsidRPr="008D53E3">
              <w:rPr>
                <w:sz w:val="24"/>
                <w:szCs w:val="24"/>
              </w:rPr>
              <w:t>2.04.03-85*</w:t>
            </w:r>
            <w:r w:rsidRPr="008D53E3">
              <w:rPr>
                <w:spacing w:val="35"/>
                <w:sz w:val="24"/>
                <w:szCs w:val="24"/>
              </w:rPr>
              <w:t xml:space="preserve"> </w:t>
            </w:r>
            <w:r w:rsidRPr="008D53E3">
              <w:rPr>
                <w:sz w:val="24"/>
                <w:szCs w:val="24"/>
              </w:rPr>
              <w:t>Приказ</w:t>
            </w:r>
            <w:r w:rsidRPr="008D53E3">
              <w:rPr>
                <w:spacing w:val="33"/>
                <w:sz w:val="24"/>
                <w:szCs w:val="24"/>
              </w:rPr>
              <w:t xml:space="preserve"> </w:t>
            </w:r>
            <w:r w:rsidRPr="008D53E3">
              <w:rPr>
                <w:sz w:val="24"/>
                <w:szCs w:val="24"/>
              </w:rPr>
              <w:t>Министерства</w:t>
            </w:r>
            <w:r w:rsidRPr="008D53E3">
              <w:rPr>
                <w:spacing w:val="33"/>
                <w:sz w:val="24"/>
                <w:szCs w:val="24"/>
              </w:rPr>
              <w:t xml:space="preserve"> </w:t>
            </w:r>
            <w:r w:rsidRPr="008D53E3">
              <w:rPr>
                <w:sz w:val="24"/>
                <w:szCs w:val="24"/>
              </w:rPr>
              <w:t>регионального</w:t>
            </w:r>
            <w:r w:rsidRPr="008D53E3">
              <w:rPr>
                <w:spacing w:val="29"/>
                <w:sz w:val="24"/>
                <w:szCs w:val="24"/>
              </w:rPr>
              <w:t xml:space="preserve"> </w:t>
            </w:r>
            <w:r w:rsidRPr="008D53E3">
              <w:rPr>
                <w:sz w:val="24"/>
                <w:szCs w:val="24"/>
              </w:rPr>
              <w:t>развития</w:t>
            </w:r>
            <w:r w:rsidRPr="008D53E3">
              <w:rPr>
                <w:spacing w:val="28"/>
                <w:sz w:val="24"/>
                <w:szCs w:val="24"/>
              </w:rPr>
              <w:t xml:space="preserve"> </w:t>
            </w:r>
            <w:r w:rsidRPr="008D53E3">
              <w:rPr>
                <w:sz w:val="24"/>
                <w:szCs w:val="24"/>
              </w:rPr>
              <w:t>Российской</w:t>
            </w:r>
            <w:r w:rsidRPr="008D53E3">
              <w:rPr>
                <w:spacing w:val="31"/>
                <w:sz w:val="24"/>
                <w:szCs w:val="24"/>
              </w:rPr>
              <w:t xml:space="preserve"> </w:t>
            </w:r>
            <w:r w:rsidRPr="008D53E3">
              <w:rPr>
                <w:sz w:val="24"/>
                <w:szCs w:val="24"/>
              </w:rPr>
              <w:t>Федерации</w:t>
            </w:r>
            <w:r w:rsidRPr="008D53E3">
              <w:rPr>
                <w:spacing w:val="29"/>
                <w:sz w:val="24"/>
                <w:szCs w:val="24"/>
              </w:rPr>
              <w:t xml:space="preserve"> </w:t>
            </w:r>
            <w:r w:rsidRPr="008D53E3">
              <w:rPr>
                <w:sz w:val="24"/>
                <w:szCs w:val="24"/>
              </w:rPr>
              <w:t>№</w:t>
            </w:r>
            <w:r w:rsidRPr="008D53E3">
              <w:rPr>
                <w:spacing w:val="29"/>
                <w:sz w:val="24"/>
                <w:szCs w:val="24"/>
              </w:rPr>
              <w:t xml:space="preserve"> </w:t>
            </w:r>
            <w:r w:rsidRPr="008D53E3">
              <w:rPr>
                <w:sz w:val="24"/>
                <w:szCs w:val="24"/>
              </w:rPr>
              <w:t>635/11</w:t>
            </w:r>
            <w:r w:rsidRPr="008D53E3">
              <w:rPr>
                <w:spacing w:val="27"/>
                <w:sz w:val="24"/>
                <w:szCs w:val="24"/>
              </w:rPr>
              <w:t xml:space="preserve"> </w:t>
            </w:r>
            <w:r w:rsidRPr="008D53E3">
              <w:rPr>
                <w:sz w:val="24"/>
                <w:szCs w:val="24"/>
              </w:rPr>
              <w:t>СП</w:t>
            </w:r>
            <w:r w:rsidRPr="008D53E3">
              <w:rPr>
                <w:spacing w:val="29"/>
                <w:sz w:val="24"/>
                <w:szCs w:val="24"/>
              </w:rPr>
              <w:t xml:space="preserve"> </w:t>
            </w:r>
            <w:r w:rsidRPr="008D53E3">
              <w:rPr>
                <w:sz w:val="24"/>
                <w:szCs w:val="24"/>
              </w:rPr>
              <w:t>(Свод</w:t>
            </w:r>
            <w:r w:rsidRPr="008D53E3">
              <w:rPr>
                <w:spacing w:val="29"/>
                <w:sz w:val="24"/>
                <w:szCs w:val="24"/>
              </w:rPr>
              <w:t xml:space="preserve"> </w:t>
            </w:r>
            <w:r w:rsidRPr="008D53E3">
              <w:rPr>
                <w:sz w:val="24"/>
                <w:szCs w:val="24"/>
              </w:rPr>
              <w:t>правил)</w:t>
            </w:r>
            <w:r w:rsidRPr="008D53E3">
              <w:rPr>
                <w:spacing w:val="28"/>
                <w:sz w:val="24"/>
                <w:szCs w:val="24"/>
              </w:rPr>
              <w:t xml:space="preserve"> </w:t>
            </w:r>
            <w:r w:rsidRPr="008D53E3">
              <w:rPr>
                <w:sz w:val="24"/>
                <w:szCs w:val="24"/>
              </w:rPr>
              <w:t>от</w:t>
            </w:r>
            <w:r w:rsidRPr="008D53E3">
              <w:rPr>
                <w:spacing w:val="33"/>
                <w:sz w:val="24"/>
                <w:szCs w:val="24"/>
              </w:rPr>
              <w:t xml:space="preserve"> </w:t>
            </w:r>
            <w:r w:rsidRPr="008D53E3">
              <w:rPr>
                <w:sz w:val="24"/>
                <w:szCs w:val="24"/>
              </w:rPr>
              <w:t>29</w:t>
            </w:r>
            <w:r w:rsidRPr="008D53E3">
              <w:rPr>
                <w:spacing w:val="-2"/>
                <w:sz w:val="24"/>
                <w:szCs w:val="24"/>
              </w:rPr>
              <w:t xml:space="preserve"> </w:t>
            </w:r>
            <w:r w:rsidRPr="008D53E3">
              <w:rPr>
                <w:sz w:val="24"/>
                <w:szCs w:val="24"/>
              </w:rPr>
              <w:t>декабря</w:t>
            </w:r>
            <w:r w:rsidRPr="008D53E3">
              <w:rPr>
                <w:spacing w:val="-3"/>
                <w:sz w:val="24"/>
                <w:szCs w:val="24"/>
              </w:rPr>
              <w:t xml:space="preserve"> </w:t>
            </w:r>
            <w:r w:rsidRPr="008D53E3">
              <w:rPr>
                <w:sz w:val="24"/>
                <w:szCs w:val="24"/>
              </w:rPr>
              <w:t>2011года</w:t>
            </w:r>
            <w:r w:rsidRPr="008D53E3">
              <w:rPr>
                <w:spacing w:val="-3"/>
                <w:sz w:val="24"/>
                <w:szCs w:val="24"/>
              </w:rPr>
              <w:t xml:space="preserve"> </w:t>
            </w:r>
            <w:r w:rsidRPr="008D53E3">
              <w:rPr>
                <w:sz w:val="24"/>
                <w:szCs w:val="24"/>
              </w:rPr>
              <w:t>№ 13330 2012;</w:t>
            </w:r>
          </w:p>
          <w:p w:rsidR="003637E0" w:rsidRPr="008D53E3" w:rsidRDefault="003637E0" w:rsidP="001B5A6D">
            <w:pPr>
              <w:pStyle w:val="afd"/>
              <w:numPr>
                <w:ilvl w:val="0"/>
                <w:numId w:val="8"/>
              </w:numPr>
              <w:spacing w:after="0"/>
              <w:ind w:left="0" w:firstLine="176"/>
              <w:jc w:val="both"/>
              <w:rPr>
                <w:sz w:val="24"/>
                <w:szCs w:val="24"/>
              </w:rPr>
            </w:pPr>
            <w:r w:rsidRPr="008D53E3">
              <w:rPr>
                <w:sz w:val="24"/>
                <w:szCs w:val="24"/>
              </w:rPr>
              <w:t>СНиП</w:t>
            </w:r>
            <w:r w:rsidRPr="008D53E3">
              <w:rPr>
                <w:spacing w:val="34"/>
                <w:sz w:val="24"/>
                <w:szCs w:val="24"/>
              </w:rPr>
              <w:t xml:space="preserve"> </w:t>
            </w:r>
            <w:r w:rsidRPr="008D53E3">
              <w:rPr>
                <w:sz w:val="24"/>
                <w:szCs w:val="24"/>
              </w:rPr>
              <w:t>2.04.01-85*</w:t>
            </w:r>
            <w:r w:rsidRPr="008D53E3">
              <w:rPr>
                <w:spacing w:val="36"/>
                <w:sz w:val="24"/>
                <w:szCs w:val="24"/>
              </w:rPr>
              <w:t xml:space="preserve"> </w:t>
            </w:r>
            <w:r w:rsidRPr="008D53E3">
              <w:rPr>
                <w:spacing w:val="-2"/>
                <w:sz w:val="24"/>
                <w:szCs w:val="24"/>
              </w:rPr>
              <w:t>«Внутренний</w:t>
            </w:r>
            <w:r w:rsidRPr="008D53E3">
              <w:rPr>
                <w:spacing w:val="36"/>
                <w:sz w:val="24"/>
                <w:szCs w:val="24"/>
              </w:rPr>
              <w:t xml:space="preserve"> </w:t>
            </w:r>
            <w:r w:rsidRPr="008D53E3">
              <w:rPr>
                <w:sz w:val="24"/>
                <w:szCs w:val="24"/>
              </w:rPr>
              <w:t>водопровод</w:t>
            </w:r>
            <w:r w:rsidRPr="008D53E3">
              <w:rPr>
                <w:spacing w:val="36"/>
                <w:sz w:val="24"/>
                <w:szCs w:val="24"/>
              </w:rPr>
              <w:t xml:space="preserve"> </w:t>
            </w:r>
            <w:r w:rsidRPr="008D53E3">
              <w:rPr>
                <w:sz w:val="24"/>
                <w:szCs w:val="24"/>
              </w:rPr>
              <w:t>и</w:t>
            </w:r>
            <w:r w:rsidRPr="008D53E3">
              <w:rPr>
                <w:spacing w:val="34"/>
                <w:sz w:val="24"/>
                <w:szCs w:val="24"/>
              </w:rPr>
              <w:t xml:space="preserve"> </w:t>
            </w:r>
            <w:r w:rsidRPr="008D53E3">
              <w:rPr>
                <w:sz w:val="24"/>
                <w:szCs w:val="24"/>
              </w:rPr>
              <w:t>канализация</w:t>
            </w:r>
            <w:r w:rsidRPr="008D53E3">
              <w:rPr>
                <w:spacing w:val="33"/>
                <w:sz w:val="24"/>
                <w:szCs w:val="24"/>
              </w:rPr>
              <w:t xml:space="preserve"> </w:t>
            </w:r>
            <w:r w:rsidRPr="008D53E3">
              <w:rPr>
                <w:sz w:val="24"/>
                <w:szCs w:val="24"/>
              </w:rPr>
              <w:t>зданий»</w:t>
            </w:r>
            <w:r w:rsidRPr="008D53E3">
              <w:rPr>
                <w:spacing w:val="55"/>
                <w:sz w:val="24"/>
                <w:szCs w:val="24"/>
              </w:rPr>
              <w:t xml:space="preserve"> </w:t>
            </w:r>
            <w:r w:rsidRPr="008D53E3">
              <w:rPr>
                <w:sz w:val="24"/>
                <w:szCs w:val="24"/>
              </w:rPr>
              <w:t>(Официальное</w:t>
            </w:r>
            <w:r w:rsidRPr="008D53E3">
              <w:rPr>
                <w:spacing w:val="-3"/>
                <w:sz w:val="24"/>
                <w:szCs w:val="24"/>
              </w:rPr>
              <w:t xml:space="preserve"> </w:t>
            </w:r>
            <w:r w:rsidRPr="008D53E3">
              <w:rPr>
                <w:sz w:val="24"/>
                <w:szCs w:val="24"/>
              </w:rPr>
              <w:t>издание, М.: ГУП</w:t>
            </w:r>
            <w:r w:rsidRPr="008D53E3">
              <w:rPr>
                <w:spacing w:val="-2"/>
                <w:sz w:val="24"/>
                <w:szCs w:val="24"/>
              </w:rPr>
              <w:t xml:space="preserve"> ЦПП,</w:t>
            </w:r>
            <w:r w:rsidRPr="008D53E3">
              <w:rPr>
                <w:sz w:val="24"/>
                <w:szCs w:val="24"/>
              </w:rPr>
              <w:t xml:space="preserve"> 2003. Дата</w:t>
            </w:r>
            <w:r w:rsidRPr="008D53E3">
              <w:rPr>
                <w:spacing w:val="-3"/>
                <w:sz w:val="24"/>
                <w:szCs w:val="24"/>
              </w:rPr>
              <w:t xml:space="preserve"> </w:t>
            </w:r>
            <w:r w:rsidRPr="008D53E3">
              <w:rPr>
                <w:sz w:val="24"/>
                <w:szCs w:val="24"/>
              </w:rPr>
              <w:t>редакции: 01.01.2003);</w:t>
            </w:r>
          </w:p>
          <w:p w:rsidR="003637E0" w:rsidRPr="008D53E3" w:rsidRDefault="003637E0" w:rsidP="001B5A6D">
            <w:pPr>
              <w:pStyle w:val="afd"/>
              <w:numPr>
                <w:ilvl w:val="0"/>
                <w:numId w:val="8"/>
              </w:numPr>
              <w:spacing w:after="0"/>
              <w:ind w:left="0" w:firstLine="176"/>
              <w:jc w:val="both"/>
              <w:rPr>
                <w:sz w:val="24"/>
                <w:szCs w:val="24"/>
              </w:rPr>
            </w:pPr>
            <w:r w:rsidRPr="008D53E3">
              <w:rPr>
                <w:sz w:val="24"/>
                <w:szCs w:val="24"/>
              </w:rPr>
              <w:t>ТСН</w:t>
            </w:r>
            <w:r w:rsidRPr="008D53E3">
              <w:rPr>
                <w:spacing w:val="20"/>
                <w:sz w:val="24"/>
                <w:szCs w:val="24"/>
              </w:rPr>
              <w:t xml:space="preserve"> </w:t>
            </w:r>
            <w:r w:rsidRPr="008D53E3">
              <w:rPr>
                <w:sz w:val="24"/>
                <w:szCs w:val="24"/>
              </w:rPr>
              <w:t>40-13-2001</w:t>
            </w:r>
            <w:r w:rsidRPr="008D53E3">
              <w:rPr>
                <w:spacing w:val="20"/>
                <w:sz w:val="24"/>
                <w:szCs w:val="24"/>
              </w:rPr>
              <w:t xml:space="preserve"> </w:t>
            </w:r>
            <w:r w:rsidRPr="008D53E3">
              <w:rPr>
                <w:sz w:val="24"/>
                <w:szCs w:val="24"/>
              </w:rPr>
              <w:t>СО</w:t>
            </w:r>
            <w:r w:rsidRPr="008D53E3">
              <w:rPr>
                <w:spacing w:val="20"/>
                <w:sz w:val="24"/>
                <w:szCs w:val="24"/>
              </w:rPr>
              <w:t xml:space="preserve"> </w:t>
            </w:r>
            <w:r w:rsidRPr="008D53E3">
              <w:rPr>
                <w:sz w:val="24"/>
                <w:szCs w:val="24"/>
              </w:rPr>
              <w:t>Системы</w:t>
            </w:r>
            <w:r w:rsidRPr="008D53E3">
              <w:rPr>
                <w:spacing w:val="20"/>
                <w:sz w:val="24"/>
                <w:szCs w:val="24"/>
              </w:rPr>
              <w:t xml:space="preserve"> </w:t>
            </w:r>
            <w:r w:rsidRPr="008D53E3">
              <w:rPr>
                <w:sz w:val="24"/>
                <w:szCs w:val="24"/>
              </w:rPr>
              <w:t>водоотведения</w:t>
            </w:r>
            <w:r w:rsidRPr="008D53E3">
              <w:rPr>
                <w:spacing w:val="19"/>
                <w:sz w:val="24"/>
                <w:szCs w:val="24"/>
              </w:rPr>
              <w:t xml:space="preserve"> </w:t>
            </w:r>
            <w:r w:rsidRPr="008D53E3">
              <w:rPr>
                <w:sz w:val="24"/>
                <w:szCs w:val="24"/>
              </w:rPr>
              <w:t>территорий</w:t>
            </w:r>
            <w:r w:rsidRPr="008D53E3">
              <w:rPr>
                <w:spacing w:val="35"/>
                <w:sz w:val="24"/>
                <w:szCs w:val="24"/>
              </w:rPr>
              <w:t xml:space="preserve"> </w:t>
            </w:r>
            <w:r w:rsidRPr="008D53E3">
              <w:rPr>
                <w:sz w:val="24"/>
                <w:szCs w:val="24"/>
              </w:rPr>
              <w:t>малоэтажного</w:t>
            </w:r>
            <w:r w:rsidRPr="008D53E3">
              <w:rPr>
                <w:spacing w:val="3"/>
                <w:sz w:val="24"/>
                <w:szCs w:val="24"/>
              </w:rPr>
              <w:t xml:space="preserve"> </w:t>
            </w:r>
            <w:r w:rsidRPr="008D53E3">
              <w:rPr>
                <w:sz w:val="24"/>
                <w:szCs w:val="24"/>
              </w:rPr>
              <w:t>жилищного</w:t>
            </w:r>
            <w:r w:rsidRPr="008D53E3">
              <w:rPr>
                <w:spacing w:val="3"/>
                <w:sz w:val="24"/>
                <w:szCs w:val="24"/>
              </w:rPr>
              <w:t xml:space="preserve"> </w:t>
            </w:r>
            <w:r w:rsidRPr="008D53E3">
              <w:rPr>
                <w:sz w:val="24"/>
                <w:szCs w:val="24"/>
              </w:rPr>
              <w:t>строительства</w:t>
            </w:r>
            <w:r w:rsidRPr="008D53E3">
              <w:rPr>
                <w:spacing w:val="4"/>
                <w:sz w:val="24"/>
                <w:szCs w:val="24"/>
              </w:rPr>
              <w:t xml:space="preserve"> </w:t>
            </w:r>
            <w:r w:rsidRPr="008D53E3">
              <w:rPr>
                <w:sz w:val="24"/>
                <w:szCs w:val="24"/>
              </w:rPr>
              <w:t>и</w:t>
            </w:r>
            <w:r w:rsidRPr="008D53E3">
              <w:rPr>
                <w:spacing w:val="3"/>
                <w:sz w:val="24"/>
                <w:szCs w:val="24"/>
              </w:rPr>
              <w:t xml:space="preserve"> </w:t>
            </w:r>
            <w:r w:rsidRPr="008D53E3">
              <w:rPr>
                <w:sz w:val="24"/>
                <w:szCs w:val="24"/>
              </w:rPr>
              <w:t>садоводческих</w:t>
            </w:r>
            <w:r w:rsidRPr="008D53E3">
              <w:rPr>
                <w:spacing w:val="3"/>
                <w:sz w:val="24"/>
                <w:szCs w:val="24"/>
              </w:rPr>
              <w:t xml:space="preserve"> </w:t>
            </w:r>
            <w:r w:rsidRPr="008D53E3">
              <w:rPr>
                <w:sz w:val="24"/>
                <w:szCs w:val="24"/>
              </w:rPr>
              <w:t>объединений</w:t>
            </w:r>
            <w:r w:rsidRPr="008D53E3">
              <w:rPr>
                <w:spacing w:val="3"/>
                <w:sz w:val="24"/>
                <w:szCs w:val="24"/>
              </w:rPr>
              <w:t xml:space="preserve"> </w:t>
            </w:r>
            <w:r w:rsidRPr="008D53E3">
              <w:rPr>
                <w:sz w:val="24"/>
                <w:szCs w:val="24"/>
              </w:rPr>
              <w:t>граждан,</w:t>
            </w:r>
            <w:r w:rsidRPr="008D53E3">
              <w:rPr>
                <w:spacing w:val="31"/>
                <w:sz w:val="24"/>
                <w:szCs w:val="24"/>
              </w:rPr>
              <w:t xml:space="preserve"> </w:t>
            </w:r>
            <w:r w:rsidRPr="008D53E3">
              <w:rPr>
                <w:sz w:val="24"/>
                <w:szCs w:val="24"/>
              </w:rPr>
              <w:t>2002 г.;</w:t>
            </w:r>
          </w:p>
        </w:tc>
      </w:tr>
      <w:tr w:rsidR="00070A7F" w:rsidRPr="008D53E3" w:rsidTr="007D2CC6">
        <w:tc>
          <w:tcPr>
            <w:tcW w:w="3652" w:type="dxa"/>
          </w:tcPr>
          <w:p w:rsidR="00070A7F" w:rsidRPr="008D53E3" w:rsidRDefault="00070A7F" w:rsidP="007D2CC6">
            <w:pPr>
              <w:spacing w:after="0" w:line="240" w:lineRule="auto"/>
              <w:rPr>
                <w:sz w:val="24"/>
                <w:szCs w:val="24"/>
              </w:rPr>
            </w:pPr>
            <w:r w:rsidRPr="008D53E3">
              <w:rPr>
                <w:sz w:val="24"/>
                <w:szCs w:val="24"/>
              </w:rPr>
              <w:t>Заказчики схемы</w:t>
            </w:r>
          </w:p>
        </w:tc>
        <w:tc>
          <w:tcPr>
            <w:tcW w:w="0" w:type="auto"/>
          </w:tcPr>
          <w:p w:rsidR="00070A7F" w:rsidRPr="008D53E3" w:rsidRDefault="008D53E3" w:rsidP="007D2CC6">
            <w:pPr>
              <w:spacing w:after="0" w:line="240" w:lineRule="auto"/>
              <w:rPr>
                <w:sz w:val="24"/>
                <w:szCs w:val="24"/>
              </w:rPr>
            </w:pPr>
            <w:r w:rsidRPr="008D53E3">
              <w:rPr>
                <w:sz w:val="24"/>
                <w:szCs w:val="24"/>
                <w:lang w:eastAsia="ru-RU"/>
              </w:rPr>
              <w:t>Управление жилищно-коммунального хозяйства администрации Саткинского муниципального района</w:t>
            </w:r>
          </w:p>
        </w:tc>
      </w:tr>
      <w:tr w:rsidR="00070A7F" w:rsidRPr="0057724F" w:rsidTr="007D2CC6">
        <w:tc>
          <w:tcPr>
            <w:tcW w:w="3652" w:type="dxa"/>
          </w:tcPr>
          <w:p w:rsidR="00070A7F" w:rsidRPr="008D53E3" w:rsidRDefault="00070A7F" w:rsidP="007D2CC6">
            <w:pPr>
              <w:spacing w:after="0" w:line="240" w:lineRule="auto"/>
              <w:rPr>
                <w:sz w:val="24"/>
                <w:szCs w:val="24"/>
              </w:rPr>
            </w:pPr>
            <w:r w:rsidRPr="008D53E3">
              <w:rPr>
                <w:sz w:val="24"/>
                <w:szCs w:val="24"/>
              </w:rPr>
              <w:t>Основные разработчики схемы</w:t>
            </w:r>
          </w:p>
        </w:tc>
        <w:tc>
          <w:tcPr>
            <w:tcW w:w="0" w:type="auto"/>
          </w:tcPr>
          <w:p w:rsidR="00070A7F" w:rsidRPr="008D53E3" w:rsidRDefault="008D53E3" w:rsidP="007D2CC6">
            <w:pPr>
              <w:spacing w:after="0" w:line="240" w:lineRule="auto"/>
              <w:rPr>
                <w:sz w:val="24"/>
                <w:szCs w:val="24"/>
              </w:rPr>
            </w:pPr>
            <w:r w:rsidRPr="008D53E3">
              <w:rPr>
                <w:sz w:val="24"/>
                <w:szCs w:val="24"/>
              </w:rPr>
              <w:t>ООО «ГБЭС-энерго»</w:t>
            </w:r>
          </w:p>
        </w:tc>
      </w:tr>
      <w:tr w:rsidR="00070A7F" w:rsidRPr="007F6BF8" w:rsidTr="00F12AC5">
        <w:trPr>
          <w:trHeight w:val="2395"/>
        </w:trPr>
        <w:tc>
          <w:tcPr>
            <w:tcW w:w="3652" w:type="dxa"/>
          </w:tcPr>
          <w:p w:rsidR="00070A7F" w:rsidRPr="007F6BF8" w:rsidRDefault="00070A7F" w:rsidP="007D2CC6">
            <w:pPr>
              <w:spacing w:after="0" w:line="240" w:lineRule="auto"/>
              <w:rPr>
                <w:sz w:val="24"/>
                <w:szCs w:val="24"/>
              </w:rPr>
            </w:pPr>
            <w:r w:rsidRPr="007F6BF8">
              <w:rPr>
                <w:sz w:val="24"/>
                <w:szCs w:val="24"/>
              </w:rPr>
              <w:lastRenderedPageBreak/>
              <w:t>Цели схемы</w:t>
            </w:r>
          </w:p>
        </w:tc>
        <w:tc>
          <w:tcPr>
            <w:tcW w:w="0" w:type="auto"/>
          </w:tcPr>
          <w:p w:rsidR="004D16FB" w:rsidRPr="007F6BF8" w:rsidRDefault="004D16FB" w:rsidP="004D16FB">
            <w:pPr>
              <w:pStyle w:val="afd"/>
              <w:numPr>
                <w:ilvl w:val="0"/>
                <w:numId w:val="28"/>
              </w:numPr>
              <w:spacing w:after="0"/>
              <w:rPr>
                <w:sz w:val="24"/>
                <w:szCs w:val="24"/>
              </w:rPr>
            </w:pPr>
            <w:r w:rsidRPr="007F6BF8">
              <w:rPr>
                <w:sz w:val="24"/>
                <w:szCs w:val="24"/>
              </w:rPr>
              <w:t>повышение надежности водоснабжения и водоотведения;</w:t>
            </w:r>
          </w:p>
          <w:p w:rsidR="004D16FB" w:rsidRPr="007F6BF8" w:rsidRDefault="004D16FB" w:rsidP="004D16FB">
            <w:pPr>
              <w:pStyle w:val="afd"/>
              <w:numPr>
                <w:ilvl w:val="0"/>
                <w:numId w:val="28"/>
              </w:numPr>
              <w:spacing w:after="0"/>
              <w:rPr>
                <w:sz w:val="24"/>
                <w:szCs w:val="24"/>
              </w:rPr>
            </w:pPr>
            <w:r w:rsidRPr="007F6BF8">
              <w:rPr>
                <w:sz w:val="24"/>
                <w:szCs w:val="24"/>
              </w:rPr>
              <w:t>повышение экологической безопасност</w:t>
            </w:r>
            <w:r w:rsidR="00B92073" w:rsidRPr="007F6BF8">
              <w:rPr>
                <w:sz w:val="24"/>
                <w:szCs w:val="24"/>
              </w:rPr>
              <w:t>и</w:t>
            </w:r>
            <w:r w:rsidRPr="007F6BF8">
              <w:rPr>
                <w:sz w:val="24"/>
                <w:szCs w:val="24"/>
              </w:rPr>
              <w:t>;</w:t>
            </w:r>
          </w:p>
          <w:p w:rsidR="004D16FB" w:rsidRPr="007F6BF8" w:rsidRDefault="004D16FB" w:rsidP="004D16FB">
            <w:pPr>
              <w:pStyle w:val="afd"/>
              <w:numPr>
                <w:ilvl w:val="0"/>
                <w:numId w:val="28"/>
              </w:numPr>
              <w:spacing w:after="0"/>
              <w:rPr>
                <w:sz w:val="24"/>
                <w:szCs w:val="24"/>
              </w:rPr>
            </w:pPr>
            <w:r w:rsidRPr="007F6BF8">
              <w:rPr>
                <w:sz w:val="24"/>
                <w:szCs w:val="24"/>
              </w:rPr>
              <w:t>снижение уровня потерь воды;</w:t>
            </w:r>
          </w:p>
          <w:p w:rsidR="005B6F74" w:rsidRPr="007F6BF8" w:rsidRDefault="004D16FB" w:rsidP="004D16FB">
            <w:pPr>
              <w:pStyle w:val="afd"/>
              <w:numPr>
                <w:ilvl w:val="0"/>
                <w:numId w:val="28"/>
              </w:numPr>
              <w:spacing w:after="0"/>
              <w:rPr>
                <w:sz w:val="24"/>
                <w:szCs w:val="24"/>
              </w:rPr>
            </w:pPr>
            <w:r w:rsidRPr="007F6BF8">
              <w:rPr>
                <w:sz w:val="24"/>
                <w:szCs w:val="24"/>
              </w:rPr>
              <w:t>сокращение эксплуатационных расходов на единицу продукции.</w:t>
            </w:r>
          </w:p>
        </w:tc>
      </w:tr>
      <w:tr w:rsidR="00070A7F" w:rsidRPr="007F6BF8" w:rsidTr="007D2CC6">
        <w:tc>
          <w:tcPr>
            <w:tcW w:w="3652" w:type="dxa"/>
          </w:tcPr>
          <w:p w:rsidR="00070A7F" w:rsidRPr="007F6BF8" w:rsidRDefault="00070A7F" w:rsidP="007D2CC6">
            <w:pPr>
              <w:spacing w:after="0" w:line="240" w:lineRule="auto"/>
              <w:rPr>
                <w:sz w:val="24"/>
                <w:szCs w:val="24"/>
              </w:rPr>
            </w:pPr>
            <w:r w:rsidRPr="007F6BF8">
              <w:rPr>
                <w:sz w:val="24"/>
                <w:szCs w:val="24"/>
              </w:rPr>
              <w:t>Сроки и этапы реализации схемы</w:t>
            </w:r>
          </w:p>
        </w:tc>
        <w:tc>
          <w:tcPr>
            <w:tcW w:w="0" w:type="auto"/>
          </w:tcPr>
          <w:p w:rsidR="00910500" w:rsidRPr="007F6BF8" w:rsidRDefault="00CE7CE8" w:rsidP="00876F95">
            <w:pPr>
              <w:spacing w:after="0" w:line="240" w:lineRule="auto"/>
              <w:rPr>
                <w:sz w:val="24"/>
                <w:szCs w:val="24"/>
              </w:rPr>
            </w:pPr>
            <w:r w:rsidRPr="007F6BF8">
              <w:rPr>
                <w:sz w:val="24"/>
                <w:szCs w:val="24"/>
              </w:rPr>
              <w:t xml:space="preserve">Срок реализации Схемы </w:t>
            </w:r>
            <w:r w:rsidR="008D53E3" w:rsidRPr="007F6BF8">
              <w:rPr>
                <w:sz w:val="24"/>
                <w:szCs w:val="24"/>
              </w:rPr>
              <w:t>2017-2027 гг.</w:t>
            </w:r>
          </w:p>
        </w:tc>
      </w:tr>
      <w:tr w:rsidR="00070A7F" w:rsidRPr="0057724F" w:rsidTr="007D2CC6">
        <w:tc>
          <w:tcPr>
            <w:tcW w:w="3652" w:type="dxa"/>
          </w:tcPr>
          <w:p w:rsidR="00070A7F" w:rsidRPr="007F6BF8" w:rsidRDefault="00070A7F" w:rsidP="007D2CC6">
            <w:pPr>
              <w:spacing w:after="0" w:line="240" w:lineRule="auto"/>
              <w:rPr>
                <w:sz w:val="24"/>
                <w:szCs w:val="24"/>
              </w:rPr>
            </w:pPr>
            <w:r w:rsidRPr="007F6BF8">
              <w:rPr>
                <w:sz w:val="24"/>
                <w:szCs w:val="24"/>
              </w:rPr>
              <w:t>Основные индикаторы и показатели, позволяющие оценить ход реализации мероприятий  схемы и ожидаемые результаты реализации мероприятий из схемы</w:t>
            </w:r>
          </w:p>
        </w:tc>
        <w:tc>
          <w:tcPr>
            <w:tcW w:w="0" w:type="auto"/>
          </w:tcPr>
          <w:p w:rsidR="00BD4075" w:rsidRPr="007F6BF8" w:rsidRDefault="004D16FB" w:rsidP="004D16FB">
            <w:pPr>
              <w:pStyle w:val="afd"/>
              <w:numPr>
                <w:ilvl w:val="0"/>
                <w:numId w:val="29"/>
              </w:numPr>
              <w:spacing w:after="0"/>
              <w:rPr>
                <w:sz w:val="24"/>
                <w:szCs w:val="24"/>
              </w:rPr>
            </w:pPr>
            <w:r w:rsidRPr="007F6BF8">
              <w:rPr>
                <w:sz w:val="24"/>
                <w:szCs w:val="24"/>
              </w:rPr>
              <w:t>с</w:t>
            </w:r>
            <w:r w:rsidR="00BD4075" w:rsidRPr="007F6BF8">
              <w:rPr>
                <w:sz w:val="24"/>
                <w:szCs w:val="24"/>
              </w:rPr>
              <w:t>нижение потерь воды в сетях водоснабжения</w:t>
            </w:r>
            <w:r w:rsidR="00FE3002">
              <w:rPr>
                <w:sz w:val="24"/>
                <w:szCs w:val="24"/>
              </w:rPr>
              <w:t xml:space="preserve"> с до 20</w:t>
            </w:r>
            <w:r w:rsidR="00BD4075" w:rsidRPr="007F6BF8">
              <w:rPr>
                <w:sz w:val="24"/>
                <w:szCs w:val="24"/>
              </w:rPr>
              <w:t>% от отпуска в сеть к 2027 году;</w:t>
            </w:r>
          </w:p>
          <w:p w:rsidR="00FE3002" w:rsidRDefault="007455BE" w:rsidP="00FE3002">
            <w:pPr>
              <w:pStyle w:val="afd"/>
              <w:numPr>
                <w:ilvl w:val="0"/>
                <w:numId w:val="29"/>
              </w:numPr>
              <w:spacing w:after="0"/>
              <w:rPr>
                <w:sz w:val="24"/>
                <w:szCs w:val="24"/>
              </w:rPr>
            </w:pPr>
            <w:r w:rsidRPr="007F6BF8">
              <w:rPr>
                <w:sz w:val="24"/>
                <w:szCs w:val="24"/>
              </w:rPr>
              <w:t>с</w:t>
            </w:r>
            <w:r w:rsidR="00BD4075" w:rsidRPr="007F6BF8">
              <w:rPr>
                <w:sz w:val="24"/>
                <w:szCs w:val="24"/>
              </w:rPr>
              <w:t xml:space="preserve">нижение </w:t>
            </w:r>
            <w:r w:rsidR="00FE3002">
              <w:rPr>
                <w:sz w:val="24"/>
                <w:szCs w:val="24"/>
              </w:rPr>
              <w:t>затрат электроэнергии на подъем</w:t>
            </w:r>
            <w:r w:rsidR="00BD4075" w:rsidRPr="007F6BF8">
              <w:rPr>
                <w:sz w:val="24"/>
                <w:szCs w:val="24"/>
              </w:rPr>
              <w:t xml:space="preserve"> </w:t>
            </w:r>
            <w:r w:rsidR="00FE3002">
              <w:rPr>
                <w:sz w:val="24"/>
                <w:szCs w:val="24"/>
              </w:rPr>
              <w:t>воды</w:t>
            </w:r>
          </w:p>
          <w:p w:rsidR="00FE3002" w:rsidRDefault="00FE3002" w:rsidP="00FE3002">
            <w:pPr>
              <w:pStyle w:val="afd"/>
              <w:numPr>
                <w:ilvl w:val="0"/>
                <w:numId w:val="29"/>
              </w:numPr>
              <w:spacing w:after="0"/>
              <w:rPr>
                <w:sz w:val="24"/>
                <w:szCs w:val="24"/>
              </w:rPr>
            </w:pPr>
            <w:r>
              <w:rPr>
                <w:sz w:val="24"/>
                <w:szCs w:val="24"/>
              </w:rPr>
              <w:t>снижение затрат электроэнергии на транспортировку сточных вод</w:t>
            </w:r>
          </w:p>
          <w:p w:rsidR="007455BE" w:rsidRPr="007F6BF8" w:rsidRDefault="007455BE" w:rsidP="00FE3002">
            <w:pPr>
              <w:pStyle w:val="afd"/>
              <w:numPr>
                <w:ilvl w:val="0"/>
                <w:numId w:val="29"/>
              </w:numPr>
              <w:spacing w:after="0"/>
              <w:rPr>
                <w:sz w:val="24"/>
                <w:szCs w:val="24"/>
              </w:rPr>
            </w:pPr>
            <w:r w:rsidRPr="007F6BF8">
              <w:rPr>
                <w:sz w:val="24"/>
                <w:szCs w:val="24"/>
              </w:rPr>
              <w:t>обеспечение показателей очищенных сточных вод, оказывающих минимальное воздействие на р. Ищелка</w:t>
            </w:r>
          </w:p>
        </w:tc>
      </w:tr>
    </w:tbl>
    <w:p w:rsidR="00070A7F" w:rsidRPr="0057724F" w:rsidRDefault="00070A7F" w:rsidP="007D2CC6">
      <w:pPr>
        <w:pStyle w:val="12"/>
        <w:jc w:val="both"/>
      </w:pPr>
    </w:p>
    <w:p w:rsidR="00070A7F" w:rsidRPr="0057724F" w:rsidRDefault="00070A7F" w:rsidP="007D2CC6">
      <w:pPr>
        <w:pStyle w:val="12"/>
        <w:ind w:left="1069"/>
        <w:jc w:val="both"/>
        <w:sectPr w:rsidR="00070A7F" w:rsidRPr="0057724F" w:rsidSect="00876F95">
          <w:footerReference w:type="default" r:id="rId12"/>
          <w:pgSz w:w="11906" w:h="16838" w:code="9"/>
          <w:pgMar w:top="998" w:right="851" w:bottom="1100" w:left="1259"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57724F">
        <w:t xml:space="preserve"> </w:t>
      </w:r>
      <w:bookmarkStart w:id="4" w:name="_Toc360176073"/>
    </w:p>
    <w:p w:rsidR="00070A7F" w:rsidRPr="0055741B" w:rsidRDefault="00070A7F" w:rsidP="006D033C">
      <w:pPr>
        <w:pStyle w:val="af7"/>
        <w:shd w:val="clear" w:color="auto" w:fill="FFFFFF"/>
        <w:spacing w:before="0" w:beforeAutospacing="0" w:after="0" w:afterAutospacing="0"/>
        <w:ind w:firstLine="709"/>
        <w:outlineLvl w:val="0"/>
        <w:rPr>
          <w:sz w:val="32"/>
          <w:szCs w:val="32"/>
        </w:rPr>
      </w:pPr>
      <w:bookmarkStart w:id="5" w:name="_Toc500239975"/>
      <w:r w:rsidRPr="0055741B">
        <w:rPr>
          <w:b/>
          <w:sz w:val="32"/>
          <w:szCs w:val="32"/>
        </w:rPr>
        <w:lastRenderedPageBreak/>
        <w:t>Общие сведения</w:t>
      </w:r>
      <w:bookmarkEnd w:id="5"/>
      <w:r w:rsidRPr="0055741B">
        <w:rPr>
          <w:b/>
          <w:sz w:val="32"/>
          <w:szCs w:val="32"/>
        </w:rPr>
        <w:t xml:space="preserve"> </w:t>
      </w:r>
    </w:p>
    <w:p w:rsidR="000A0DFA" w:rsidRPr="00046C69" w:rsidRDefault="000A0DFA" w:rsidP="002A0F7E">
      <w:pPr>
        <w:pStyle w:val="17"/>
      </w:pPr>
      <w:bookmarkStart w:id="6" w:name="_Toc379439678"/>
      <w:r w:rsidRPr="00046C69">
        <w:t xml:space="preserve">МО «Сулеинское </w:t>
      </w:r>
      <w:r w:rsidR="0072713D">
        <w:t>городское</w:t>
      </w:r>
      <w:r w:rsidRPr="00046C69">
        <w:t xml:space="preserve"> поселение» было организовано 17 ноября 2004 года. Данное муниципальное образование входит в состав Саткинского района и имеет статус рабочего поселка. Границы поселка утверждены областным законом Челябинской области.</w:t>
      </w:r>
    </w:p>
    <w:p w:rsidR="00046C69" w:rsidRPr="00046C69" w:rsidRDefault="000A0DFA" w:rsidP="009A4F79">
      <w:pPr>
        <w:keepNext/>
        <w:spacing w:after="0" w:line="240" w:lineRule="auto"/>
        <w:jc w:val="center"/>
        <w:rPr>
          <w:sz w:val="24"/>
          <w:szCs w:val="24"/>
        </w:rPr>
      </w:pPr>
      <w:r w:rsidRPr="00046C69">
        <w:rPr>
          <w:noProof/>
          <w:sz w:val="24"/>
          <w:szCs w:val="24"/>
          <w:lang w:eastAsia="ru-RU"/>
        </w:rPr>
        <w:drawing>
          <wp:inline distT="0" distB="0" distL="0" distR="0">
            <wp:extent cx="4710022" cy="32367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11388" cy="3237648"/>
                    </a:xfrm>
                    <a:prstGeom prst="rect">
                      <a:avLst/>
                    </a:prstGeom>
                  </pic:spPr>
                </pic:pic>
              </a:graphicData>
            </a:graphic>
          </wp:inline>
        </w:drawing>
      </w:r>
    </w:p>
    <w:p w:rsidR="000A0DFA" w:rsidRPr="00C71780" w:rsidRDefault="00046C69" w:rsidP="00C71780">
      <w:pPr>
        <w:pStyle w:val="ad"/>
      </w:pPr>
      <w:r w:rsidRPr="00C71780">
        <w:t xml:space="preserve">Рисунок </w:t>
      </w:r>
      <w:r w:rsidR="00F8317E">
        <w:fldChar w:fldCharType="begin"/>
      </w:r>
      <w:r w:rsidR="00F8317E">
        <w:instrText xml:space="preserve"> SEQ Рисунок \* ARABIC </w:instrText>
      </w:r>
      <w:r w:rsidR="00F8317E">
        <w:fldChar w:fldCharType="separate"/>
      </w:r>
      <w:r w:rsidR="0070370F">
        <w:rPr>
          <w:noProof/>
        </w:rPr>
        <w:t>1</w:t>
      </w:r>
      <w:r w:rsidR="00F8317E">
        <w:rPr>
          <w:noProof/>
        </w:rPr>
        <w:fldChar w:fldCharType="end"/>
      </w:r>
      <w:r w:rsidRPr="00C71780">
        <w:t xml:space="preserve"> Расположение МО «Сулеинское </w:t>
      </w:r>
      <w:r w:rsidR="0072713D">
        <w:t>городское</w:t>
      </w:r>
      <w:r w:rsidRPr="00C71780">
        <w:t xml:space="preserve"> поселение»</w:t>
      </w:r>
    </w:p>
    <w:p w:rsidR="000A0DFA" w:rsidRPr="00E90E1A" w:rsidRDefault="00593764" w:rsidP="002A0F7E">
      <w:pPr>
        <w:pStyle w:val="17"/>
      </w:pPr>
      <w:r w:rsidRPr="00E90E1A">
        <w:t>Сулеинское</w:t>
      </w:r>
      <w:r w:rsidR="000A0DFA" w:rsidRPr="00E90E1A">
        <w:t xml:space="preserve"> </w:t>
      </w:r>
      <w:r w:rsidR="0072713D">
        <w:t xml:space="preserve">городское </w:t>
      </w:r>
      <w:r w:rsidR="000A0DFA" w:rsidRPr="00E90E1A">
        <w:t>поселение состоит из 2 населенных пунктов, которыми являются:</w:t>
      </w:r>
    </w:p>
    <w:p w:rsidR="00593764" w:rsidRPr="00C71780" w:rsidRDefault="00593764" w:rsidP="00C71780">
      <w:pPr>
        <w:pStyle w:val="ad"/>
      </w:pPr>
      <w:r w:rsidRPr="00C71780">
        <w:t xml:space="preserve">Таблица </w:t>
      </w:r>
      <w:r w:rsidR="00F8317E">
        <w:fldChar w:fldCharType="begin"/>
      </w:r>
      <w:r w:rsidR="00F8317E">
        <w:instrText xml:space="preserve"> SEQ Таблица \* ARABIC </w:instrText>
      </w:r>
      <w:r w:rsidR="00F8317E">
        <w:fldChar w:fldCharType="separate"/>
      </w:r>
      <w:r w:rsidR="0070370F">
        <w:rPr>
          <w:noProof/>
        </w:rPr>
        <w:t>1</w:t>
      </w:r>
      <w:r w:rsidR="00F8317E">
        <w:rPr>
          <w:noProof/>
        </w:rPr>
        <w:fldChar w:fldCharType="end"/>
      </w:r>
      <w:r w:rsidRPr="00C71780">
        <w:t xml:space="preserve"> Населенные пункты</w:t>
      </w:r>
    </w:p>
    <w:tbl>
      <w:tblPr>
        <w:tblStyle w:val="a8"/>
        <w:tblW w:w="5000" w:type="pct"/>
        <w:tblLook w:val="04A0" w:firstRow="1" w:lastRow="0" w:firstColumn="1" w:lastColumn="0" w:noHBand="0" w:noVBand="1"/>
      </w:tblPr>
      <w:tblGrid>
        <w:gridCol w:w="895"/>
        <w:gridCol w:w="3178"/>
        <w:gridCol w:w="3178"/>
        <w:gridCol w:w="2761"/>
      </w:tblGrid>
      <w:tr w:rsidR="001F5392" w:rsidRPr="00E90E1A" w:rsidTr="001F5392">
        <w:tc>
          <w:tcPr>
            <w:tcW w:w="447" w:type="pct"/>
            <w:vAlign w:val="center"/>
          </w:tcPr>
          <w:p w:rsidR="001F5392" w:rsidRPr="00E90E1A" w:rsidRDefault="001F5392" w:rsidP="009A4F79">
            <w:pPr>
              <w:spacing w:after="0" w:line="240" w:lineRule="auto"/>
              <w:jc w:val="center"/>
              <w:rPr>
                <w:szCs w:val="24"/>
              </w:rPr>
            </w:pPr>
            <w:r w:rsidRPr="00E90E1A">
              <w:rPr>
                <w:szCs w:val="24"/>
              </w:rPr>
              <w:t>№ п</w:t>
            </w:r>
            <w:r w:rsidRPr="00E90E1A">
              <w:rPr>
                <w:szCs w:val="24"/>
                <w:lang w:val="en-US"/>
              </w:rPr>
              <w:t>/</w:t>
            </w:r>
            <w:r w:rsidRPr="00E90E1A">
              <w:rPr>
                <w:szCs w:val="24"/>
              </w:rPr>
              <w:t>п</w:t>
            </w:r>
          </w:p>
        </w:tc>
        <w:tc>
          <w:tcPr>
            <w:tcW w:w="1587" w:type="pct"/>
            <w:vAlign w:val="center"/>
          </w:tcPr>
          <w:p w:rsidR="001F5392" w:rsidRPr="00E90E1A" w:rsidRDefault="001F5392" w:rsidP="001F5392">
            <w:pPr>
              <w:spacing w:after="0" w:line="240" w:lineRule="auto"/>
              <w:ind w:firstLine="34"/>
              <w:jc w:val="center"/>
              <w:rPr>
                <w:szCs w:val="24"/>
              </w:rPr>
            </w:pPr>
            <w:r w:rsidRPr="00E90E1A">
              <w:rPr>
                <w:szCs w:val="24"/>
              </w:rPr>
              <w:t>Тип</w:t>
            </w:r>
            <w:r>
              <w:rPr>
                <w:szCs w:val="24"/>
              </w:rPr>
              <w:t xml:space="preserve"> населенного пункта</w:t>
            </w:r>
          </w:p>
        </w:tc>
        <w:tc>
          <w:tcPr>
            <w:tcW w:w="1587" w:type="pct"/>
            <w:vAlign w:val="center"/>
          </w:tcPr>
          <w:p w:rsidR="001F5392" w:rsidRPr="00E90E1A" w:rsidRDefault="001F5392" w:rsidP="009A4F79">
            <w:pPr>
              <w:spacing w:after="0" w:line="240" w:lineRule="auto"/>
              <w:ind w:firstLine="34"/>
              <w:jc w:val="center"/>
              <w:rPr>
                <w:szCs w:val="24"/>
              </w:rPr>
            </w:pPr>
            <w:r w:rsidRPr="00E90E1A">
              <w:rPr>
                <w:szCs w:val="24"/>
              </w:rPr>
              <w:t>Наименование населенного пункта</w:t>
            </w:r>
          </w:p>
        </w:tc>
        <w:tc>
          <w:tcPr>
            <w:tcW w:w="1379" w:type="pct"/>
            <w:vAlign w:val="center"/>
          </w:tcPr>
          <w:p w:rsidR="001F5392" w:rsidRPr="00E90E1A" w:rsidRDefault="001F5392" w:rsidP="009A4F79">
            <w:pPr>
              <w:spacing w:after="0" w:line="240" w:lineRule="auto"/>
              <w:jc w:val="center"/>
              <w:rPr>
                <w:szCs w:val="24"/>
              </w:rPr>
            </w:pPr>
            <w:r w:rsidRPr="00E90E1A">
              <w:rPr>
                <w:szCs w:val="24"/>
              </w:rPr>
              <w:t>Площадь, тыс. м</w:t>
            </w:r>
            <w:r w:rsidRPr="00E90E1A">
              <w:rPr>
                <w:szCs w:val="24"/>
                <w:vertAlign w:val="superscript"/>
              </w:rPr>
              <w:t>2</w:t>
            </w:r>
          </w:p>
        </w:tc>
      </w:tr>
      <w:tr w:rsidR="001F5392" w:rsidRPr="00E90E1A" w:rsidTr="001F5392">
        <w:tc>
          <w:tcPr>
            <w:tcW w:w="447" w:type="pct"/>
            <w:vAlign w:val="center"/>
          </w:tcPr>
          <w:p w:rsidR="001F5392" w:rsidRPr="00E90E1A" w:rsidRDefault="001F5392" w:rsidP="009A4F79">
            <w:pPr>
              <w:spacing w:after="0" w:line="240" w:lineRule="auto"/>
              <w:jc w:val="center"/>
              <w:rPr>
                <w:szCs w:val="24"/>
              </w:rPr>
            </w:pPr>
            <w:r w:rsidRPr="00E90E1A">
              <w:rPr>
                <w:szCs w:val="24"/>
              </w:rPr>
              <w:t>1</w:t>
            </w:r>
          </w:p>
        </w:tc>
        <w:tc>
          <w:tcPr>
            <w:tcW w:w="1587" w:type="pct"/>
            <w:vAlign w:val="center"/>
          </w:tcPr>
          <w:p w:rsidR="001F5392" w:rsidRPr="00E90E1A" w:rsidRDefault="001F5392" w:rsidP="001F5392">
            <w:pPr>
              <w:spacing w:after="0" w:line="240" w:lineRule="auto"/>
              <w:ind w:firstLine="34"/>
              <w:jc w:val="center"/>
              <w:rPr>
                <w:szCs w:val="24"/>
              </w:rPr>
            </w:pPr>
            <w:r w:rsidRPr="00E90E1A">
              <w:rPr>
                <w:szCs w:val="24"/>
              </w:rPr>
              <w:t>Рабочий поселок, административный центр</w:t>
            </w:r>
          </w:p>
        </w:tc>
        <w:tc>
          <w:tcPr>
            <w:tcW w:w="1587" w:type="pct"/>
            <w:vAlign w:val="center"/>
          </w:tcPr>
          <w:p w:rsidR="001F5392" w:rsidRPr="00E90E1A" w:rsidRDefault="001F5392" w:rsidP="009A4F79">
            <w:pPr>
              <w:spacing w:after="0" w:line="240" w:lineRule="auto"/>
              <w:ind w:firstLine="34"/>
              <w:jc w:val="center"/>
              <w:rPr>
                <w:szCs w:val="24"/>
              </w:rPr>
            </w:pPr>
            <w:r w:rsidRPr="00E90E1A">
              <w:rPr>
                <w:szCs w:val="24"/>
              </w:rPr>
              <w:t>Сулея</w:t>
            </w:r>
          </w:p>
        </w:tc>
        <w:tc>
          <w:tcPr>
            <w:tcW w:w="1379" w:type="pct"/>
            <w:vAlign w:val="center"/>
          </w:tcPr>
          <w:p w:rsidR="001F5392" w:rsidRPr="00E90E1A" w:rsidRDefault="001F5392" w:rsidP="009A4F79">
            <w:pPr>
              <w:spacing w:line="240" w:lineRule="auto"/>
              <w:jc w:val="center"/>
              <w:rPr>
                <w:szCs w:val="24"/>
              </w:rPr>
            </w:pPr>
            <w:r w:rsidRPr="00E90E1A">
              <w:rPr>
                <w:szCs w:val="24"/>
              </w:rPr>
              <w:t>482,7</w:t>
            </w:r>
          </w:p>
        </w:tc>
      </w:tr>
      <w:tr w:rsidR="001F5392" w:rsidRPr="00E90E1A" w:rsidTr="001F5392">
        <w:tc>
          <w:tcPr>
            <w:tcW w:w="447" w:type="pct"/>
            <w:vAlign w:val="center"/>
          </w:tcPr>
          <w:p w:rsidR="001F5392" w:rsidRPr="00E90E1A" w:rsidRDefault="001F5392" w:rsidP="009A4F79">
            <w:pPr>
              <w:spacing w:after="0" w:line="240" w:lineRule="auto"/>
              <w:jc w:val="center"/>
              <w:rPr>
                <w:szCs w:val="24"/>
              </w:rPr>
            </w:pPr>
            <w:r w:rsidRPr="00E90E1A">
              <w:rPr>
                <w:szCs w:val="24"/>
              </w:rPr>
              <w:t>2</w:t>
            </w:r>
          </w:p>
        </w:tc>
        <w:tc>
          <w:tcPr>
            <w:tcW w:w="1587" w:type="pct"/>
            <w:vAlign w:val="center"/>
          </w:tcPr>
          <w:p w:rsidR="001F5392" w:rsidRPr="00E90E1A" w:rsidRDefault="001F5392" w:rsidP="001F5392">
            <w:pPr>
              <w:spacing w:after="0" w:line="240" w:lineRule="auto"/>
              <w:ind w:firstLine="34"/>
              <w:jc w:val="center"/>
              <w:rPr>
                <w:szCs w:val="24"/>
              </w:rPr>
            </w:pPr>
            <w:r w:rsidRPr="00E90E1A">
              <w:rPr>
                <w:szCs w:val="24"/>
              </w:rPr>
              <w:t>Деревня</w:t>
            </w:r>
          </w:p>
        </w:tc>
        <w:tc>
          <w:tcPr>
            <w:tcW w:w="1587" w:type="pct"/>
            <w:vAlign w:val="center"/>
          </w:tcPr>
          <w:p w:rsidR="001F5392" w:rsidRPr="00E90E1A" w:rsidRDefault="001F5392" w:rsidP="009A4F79">
            <w:pPr>
              <w:spacing w:after="0" w:line="240" w:lineRule="auto"/>
              <w:ind w:firstLine="34"/>
              <w:jc w:val="center"/>
              <w:rPr>
                <w:szCs w:val="24"/>
              </w:rPr>
            </w:pPr>
            <w:r w:rsidRPr="00E90E1A">
              <w:rPr>
                <w:szCs w:val="24"/>
              </w:rPr>
              <w:t>Покровка</w:t>
            </w:r>
          </w:p>
        </w:tc>
        <w:tc>
          <w:tcPr>
            <w:tcW w:w="1379" w:type="pct"/>
            <w:vAlign w:val="center"/>
          </w:tcPr>
          <w:p w:rsidR="001F5392" w:rsidRPr="00E90E1A" w:rsidRDefault="001F5392" w:rsidP="009A4F79">
            <w:pPr>
              <w:spacing w:line="240" w:lineRule="auto"/>
              <w:jc w:val="center"/>
              <w:rPr>
                <w:szCs w:val="24"/>
              </w:rPr>
            </w:pPr>
            <w:r w:rsidRPr="00E90E1A">
              <w:rPr>
                <w:szCs w:val="24"/>
              </w:rPr>
              <w:t>19,1</w:t>
            </w:r>
          </w:p>
        </w:tc>
      </w:tr>
    </w:tbl>
    <w:p w:rsidR="004F6E0B" w:rsidRPr="003134A1" w:rsidRDefault="004F6E0B" w:rsidP="001C5F16">
      <w:pPr>
        <w:pStyle w:val="17"/>
      </w:pPr>
      <w:r w:rsidRPr="003134A1">
        <w:t>Численность постоянного населения МО «</w:t>
      </w:r>
      <w:r w:rsidR="00593764" w:rsidRPr="003134A1">
        <w:t>Сулеинское</w:t>
      </w:r>
      <w:r w:rsidRPr="003134A1">
        <w:t xml:space="preserve"> </w:t>
      </w:r>
      <w:r w:rsidR="0072713D">
        <w:t>городское</w:t>
      </w:r>
      <w:r w:rsidRPr="003134A1">
        <w:t xml:space="preserve"> поселение» на 2016 год составила 3</w:t>
      </w:r>
      <w:r w:rsidR="001F5392" w:rsidRPr="003134A1">
        <w:t>214</w:t>
      </w:r>
      <w:r w:rsidRPr="003134A1">
        <w:t xml:space="preserve"> человек. </w:t>
      </w:r>
      <w:r w:rsidR="001F5392" w:rsidRPr="003134A1">
        <w:t xml:space="preserve">Так как отсутствует возможность расширения границ поселка, перспективная застройка не предполагается. В связи с чем, ожидаемая численность населения </w:t>
      </w:r>
      <w:r w:rsidR="00B162C5">
        <w:t>к 2027 году останется на уровне 2016 года, и отражена</w:t>
      </w:r>
      <w:r w:rsidR="001F5392" w:rsidRPr="003134A1">
        <w:t xml:space="preserve"> в </w:t>
      </w:r>
      <w:r w:rsidR="003134A1">
        <w:t>таблице ниже (</w:t>
      </w:r>
      <w:r w:rsidR="002E6BB6">
        <w:t xml:space="preserve">Таблица </w:t>
      </w:r>
      <w:r w:rsidR="002E6BB6">
        <w:rPr>
          <w:noProof/>
        </w:rPr>
        <w:t>2</w:t>
      </w:r>
      <w:r w:rsidR="003134A1">
        <w:t>).</w:t>
      </w:r>
    </w:p>
    <w:p w:rsidR="001F5392" w:rsidRDefault="001F5392" w:rsidP="001F5392">
      <w:pPr>
        <w:pStyle w:val="ad"/>
        <w:keepNext/>
      </w:pPr>
      <w:bookmarkStart w:id="7" w:name="_Ref494268076"/>
      <w:bookmarkStart w:id="8" w:name="_Ref494119780"/>
      <w:r>
        <w:t xml:space="preserve">Таблица </w:t>
      </w:r>
      <w:r w:rsidR="00F8317E">
        <w:fldChar w:fldCharType="begin"/>
      </w:r>
      <w:r w:rsidR="00F8317E">
        <w:instrText xml:space="preserve"> SEQ Таблица \* ARABIC </w:instrText>
      </w:r>
      <w:r w:rsidR="00F8317E">
        <w:fldChar w:fldCharType="separate"/>
      </w:r>
      <w:r w:rsidR="0070370F">
        <w:rPr>
          <w:noProof/>
        </w:rPr>
        <w:t>2</w:t>
      </w:r>
      <w:r w:rsidR="00F8317E">
        <w:rPr>
          <w:noProof/>
        </w:rPr>
        <w:fldChar w:fldCharType="end"/>
      </w:r>
      <w:bookmarkEnd w:id="7"/>
      <w:r>
        <w:t xml:space="preserve"> Динамика изменения численности население до 2027 года</w:t>
      </w:r>
      <w:bookmarkEnd w:id="8"/>
    </w:p>
    <w:tbl>
      <w:tblPr>
        <w:tblW w:w="5000" w:type="pct"/>
        <w:tblLook w:val="04A0" w:firstRow="1" w:lastRow="0" w:firstColumn="1" w:lastColumn="0" w:noHBand="0" w:noVBand="1"/>
      </w:tblPr>
      <w:tblGrid>
        <w:gridCol w:w="492"/>
        <w:gridCol w:w="2017"/>
        <w:gridCol w:w="624"/>
        <w:gridCol w:w="625"/>
        <w:gridCol w:w="625"/>
        <w:gridCol w:w="625"/>
        <w:gridCol w:w="625"/>
        <w:gridCol w:w="625"/>
        <w:gridCol w:w="625"/>
        <w:gridCol w:w="625"/>
        <w:gridCol w:w="625"/>
        <w:gridCol w:w="625"/>
        <w:gridCol w:w="625"/>
        <w:gridCol w:w="629"/>
      </w:tblGrid>
      <w:tr w:rsidR="001F5392" w:rsidRPr="001F5392" w:rsidTr="001F5392">
        <w:trPr>
          <w:trHeight w:val="30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 п/п</w:t>
            </w:r>
          </w:p>
        </w:tc>
        <w:tc>
          <w:tcPr>
            <w:tcW w:w="10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Населенный пункт</w:t>
            </w:r>
          </w:p>
        </w:tc>
        <w:tc>
          <w:tcPr>
            <w:tcW w:w="3746" w:type="pct"/>
            <w:gridSpan w:val="12"/>
            <w:tcBorders>
              <w:top w:val="single" w:sz="4" w:space="0" w:color="auto"/>
              <w:left w:val="nil"/>
              <w:bottom w:val="single" w:sz="4" w:space="0" w:color="auto"/>
              <w:right w:val="single" w:sz="4" w:space="0" w:color="auto"/>
            </w:tcBorders>
            <w:shd w:val="clear" w:color="auto" w:fill="auto"/>
            <w:noWrap/>
            <w:vAlign w:val="center"/>
            <w:hideMark/>
          </w:tcPr>
          <w:p w:rsidR="001F5392" w:rsidRPr="001F5392" w:rsidRDefault="00B162C5" w:rsidP="00B162C5">
            <w:pPr>
              <w:spacing w:after="0" w:line="240" w:lineRule="auto"/>
              <w:jc w:val="center"/>
              <w:rPr>
                <w:color w:val="000000"/>
                <w:sz w:val="20"/>
                <w:szCs w:val="20"/>
                <w:lang w:eastAsia="ru-RU"/>
              </w:rPr>
            </w:pPr>
            <w:r>
              <w:rPr>
                <w:color w:val="000000"/>
                <w:sz w:val="20"/>
                <w:szCs w:val="20"/>
                <w:lang w:eastAsia="ru-RU"/>
              </w:rPr>
              <w:t>Численность населения с разбивкой по годам</w:t>
            </w:r>
          </w:p>
        </w:tc>
      </w:tr>
      <w:tr w:rsidR="001F5392" w:rsidRPr="001F5392" w:rsidTr="001F5392">
        <w:trPr>
          <w:trHeight w:val="300"/>
        </w:trPr>
        <w:tc>
          <w:tcPr>
            <w:tcW w:w="246" w:type="pct"/>
            <w:vMerge/>
            <w:tcBorders>
              <w:top w:val="single" w:sz="4" w:space="0" w:color="auto"/>
              <w:left w:val="single" w:sz="4" w:space="0" w:color="auto"/>
              <w:bottom w:val="single" w:sz="4" w:space="0" w:color="auto"/>
              <w:right w:val="single" w:sz="4" w:space="0" w:color="auto"/>
            </w:tcBorders>
            <w:vAlign w:val="center"/>
            <w:hideMark/>
          </w:tcPr>
          <w:p w:rsidR="001F5392" w:rsidRPr="001F5392" w:rsidRDefault="001F5392" w:rsidP="001F5392">
            <w:pPr>
              <w:spacing w:after="0" w:line="240" w:lineRule="auto"/>
              <w:rPr>
                <w:color w:val="000000"/>
                <w:sz w:val="20"/>
                <w:szCs w:val="20"/>
                <w:lang w:eastAsia="ru-RU"/>
              </w:rPr>
            </w:pPr>
          </w:p>
        </w:tc>
        <w:tc>
          <w:tcPr>
            <w:tcW w:w="1008" w:type="pct"/>
            <w:vMerge/>
            <w:tcBorders>
              <w:top w:val="single" w:sz="4" w:space="0" w:color="auto"/>
              <w:left w:val="single" w:sz="4" w:space="0" w:color="auto"/>
              <w:bottom w:val="single" w:sz="4" w:space="0" w:color="auto"/>
              <w:right w:val="single" w:sz="4" w:space="0" w:color="auto"/>
            </w:tcBorders>
            <w:vAlign w:val="center"/>
            <w:hideMark/>
          </w:tcPr>
          <w:p w:rsidR="001F5392" w:rsidRPr="001F5392" w:rsidRDefault="001F5392" w:rsidP="001F5392">
            <w:pPr>
              <w:spacing w:after="0" w:line="240" w:lineRule="auto"/>
              <w:rPr>
                <w:color w:val="000000"/>
                <w:sz w:val="20"/>
                <w:szCs w:val="20"/>
                <w:lang w:eastAsia="ru-RU"/>
              </w:rPr>
            </w:pP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2016</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2017</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2018</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2019</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2020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2021</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2022</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2023</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2024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2025</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2026</w:t>
            </w:r>
          </w:p>
        </w:tc>
        <w:tc>
          <w:tcPr>
            <w:tcW w:w="313"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2027</w:t>
            </w:r>
          </w:p>
        </w:tc>
      </w:tr>
      <w:tr w:rsidR="001F5392" w:rsidRPr="001F5392" w:rsidTr="001F5392">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w:t>
            </w:r>
          </w:p>
        </w:tc>
        <w:tc>
          <w:tcPr>
            <w:tcW w:w="1008"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р.п. Сулея</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c>
          <w:tcPr>
            <w:tcW w:w="313"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3200</w:t>
            </w:r>
          </w:p>
        </w:tc>
      </w:tr>
      <w:tr w:rsidR="001F5392" w:rsidRPr="001F5392" w:rsidTr="001F5392">
        <w:trPr>
          <w:trHeight w:val="3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2</w:t>
            </w:r>
          </w:p>
        </w:tc>
        <w:tc>
          <w:tcPr>
            <w:tcW w:w="1008"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д. Покровка</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c>
          <w:tcPr>
            <w:tcW w:w="313"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14</w:t>
            </w:r>
          </w:p>
        </w:tc>
      </w:tr>
      <w:tr w:rsidR="001F5392" w:rsidRPr="001F5392" w:rsidTr="001F5392">
        <w:trPr>
          <w:trHeight w:val="300"/>
        </w:trPr>
        <w:tc>
          <w:tcPr>
            <w:tcW w:w="1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Всего</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2"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c>
          <w:tcPr>
            <w:tcW w:w="313" w:type="pct"/>
            <w:tcBorders>
              <w:top w:val="nil"/>
              <w:left w:val="nil"/>
              <w:bottom w:val="single" w:sz="4" w:space="0" w:color="auto"/>
              <w:right w:val="single" w:sz="4" w:space="0" w:color="auto"/>
            </w:tcBorders>
            <w:shd w:val="clear" w:color="auto" w:fill="auto"/>
            <w:noWrap/>
            <w:vAlign w:val="center"/>
            <w:hideMark/>
          </w:tcPr>
          <w:p w:rsidR="001F5392" w:rsidRPr="001F5392" w:rsidRDefault="001F5392" w:rsidP="001F5392">
            <w:pPr>
              <w:spacing w:after="0" w:line="240" w:lineRule="auto"/>
              <w:jc w:val="center"/>
              <w:rPr>
                <w:color w:val="000000"/>
                <w:sz w:val="20"/>
                <w:szCs w:val="20"/>
                <w:lang w:eastAsia="ru-RU"/>
              </w:rPr>
            </w:pPr>
            <w:r w:rsidRPr="001F5392">
              <w:rPr>
                <w:color w:val="000000"/>
                <w:sz w:val="20"/>
                <w:szCs w:val="20"/>
                <w:lang w:eastAsia="ru-RU"/>
              </w:rPr>
              <w:t>3214</w:t>
            </w:r>
          </w:p>
        </w:tc>
      </w:tr>
    </w:tbl>
    <w:p w:rsidR="006D033C" w:rsidRPr="00E90E1A" w:rsidRDefault="006D033C" w:rsidP="002A0F7E">
      <w:pPr>
        <w:pStyle w:val="17"/>
        <w:rPr>
          <w:highlight w:val="yellow"/>
        </w:rPr>
      </w:pPr>
      <w:r w:rsidRPr="00E90E1A">
        <w:rPr>
          <w:highlight w:val="yellow"/>
        </w:rPr>
        <w:br w:type="page"/>
      </w:r>
    </w:p>
    <w:p w:rsidR="00070A7F" w:rsidRPr="00A135CE" w:rsidRDefault="00070A7F" w:rsidP="006D033C">
      <w:pPr>
        <w:pStyle w:val="10"/>
        <w:spacing w:before="0"/>
        <w:ind w:firstLine="709"/>
        <w:rPr>
          <w:sz w:val="32"/>
        </w:rPr>
      </w:pPr>
      <w:bookmarkStart w:id="9" w:name="_Toc500239976"/>
      <w:r w:rsidRPr="00A135CE">
        <w:rPr>
          <w:sz w:val="32"/>
        </w:rPr>
        <w:lastRenderedPageBreak/>
        <w:t>Глава I. Схема водоснабжения</w:t>
      </w:r>
      <w:bookmarkEnd w:id="4"/>
      <w:bookmarkEnd w:id="9"/>
      <w:r w:rsidRPr="00A135CE">
        <w:rPr>
          <w:sz w:val="32"/>
        </w:rPr>
        <w:t xml:space="preserve"> </w:t>
      </w:r>
      <w:bookmarkEnd w:id="6"/>
    </w:p>
    <w:p w:rsidR="00070A7F" w:rsidRPr="00A135CE" w:rsidRDefault="00070A7F" w:rsidP="006D033C">
      <w:pPr>
        <w:pStyle w:val="2"/>
      </w:pPr>
      <w:bookmarkStart w:id="10" w:name="_Toc362607508"/>
      <w:bookmarkStart w:id="11" w:name="_Toc379439679"/>
      <w:bookmarkStart w:id="12" w:name="_Toc500239977"/>
      <w:r w:rsidRPr="00A135CE">
        <w:t>Технико-экономическое состояние централизованных систем</w:t>
      </w:r>
      <w:bookmarkEnd w:id="10"/>
      <w:bookmarkEnd w:id="11"/>
      <w:bookmarkEnd w:id="12"/>
    </w:p>
    <w:p w:rsidR="00070A7F" w:rsidRPr="00A135CE" w:rsidRDefault="00070A7F" w:rsidP="00B3697A">
      <w:pPr>
        <w:pStyle w:val="3"/>
      </w:pPr>
      <w:bookmarkStart w:id="13" w:name="_Toc379439680"/>
      <w:bookmarkStart w:id="14" w:name="_Ref494122666"/>
      <w:bookmarkStart w:id="15" w:name="_Toc500239978"/>
      <w:r w:rsidRPr="00A135CE">
        <w:t>Описание системы и структуры водоснабжения и деление территории на эксплуатационные зоны.</w:t>
      </w:r>
      <w:bookmarkEnd w:id="13"/>
      <w:bookmarkEnd w:id="14"/>
      <w:bookmarkEnd w:id="15"/>
    </w:p>
    <w:p w:rsidR="00070A7F" w:rsidRPr="00A135CE" w:rsidRDefault="00070A7F" w:rsidP="00A135CE">
      <w:pPr>
        <w:pStyle w:val="17"/>
        <w:spacing w:before="240"/>
        <w:rPr>
          <w:b/>
          <w:i/>
        </w:rPr>
      </w:pPr>
      <w:bookmarkStart w:id="16" w:name="_Toc415053913"/>
      <w:r w:rsidRPr="00A135CE">
        <w:rPr>
          <w:b/>
          <w:i/>
        </w:rPr>
        <w:t>Холодное водоснабжение</w:t>
      </w:r>
      <w:bookmarkEnd w:id="16"/>
    </w:p>
    <w:p w:rsidR="00E55707" w:rsidRDefault="0055741B" w:rsidP="002A0F7E">
      <w:pPr>
        <w:pStyle w:val="17"/>
      </w:pPr>
      <w:bookmarkStart w:id="17" w:name="_Toc415053914"/>
      <w:r>
        <w:t>Холодное водоснабжение в границах муниципальн</w:t>
      </w:r>
      <w:r w:rsidR="003134A1">
        <w:t>ого образования осуществляется от</w:t>
      </w:r>
      <w:r>
        <w:t xml:space="preserve"> индивидуальных источников и источников централизованных систем</w:t>
      </w:r>
      <w:r w:rsidR="00E64310" w:rsidRPr="0055741B">
        <w:t xml:space="preserve">. </w:t>
      </w:r>
      <w:r w:rsidR="00045F08" w:rsidRPr="0055741B">
        <w:t xml:space="preserve">Централизованное водоснабжение </w:t>
      </w:r>
      <w:r w:rsidR="007164E9">
        <w:t>осуществляется</w:t>
      </w:r>
      <w:r w:rsidR="00045F08" w:rsidRPr="0055741B">
        <w:t xml:space="preserve"> </w:t>
      </w:r>
      <w:r w:rsidR="00046C69">
        <w:t xml:space="preserve">только </w:t>
      </w:r>
      <w:r w:rsidR="00045F08" w:rsidRPr="0055741B">
        <w:t xml:space="preserve">на территории р.п. Сулея. </w:t>
      </w:r>
    </w:p>
    <w:p w:rsidR="00203768" w:rsidRDefault="00203768" w:rsidP="00203768">
      <w:pPr>
        <w:pStyle w:val="17"/>
      </w:pPr>
      <w:r>
        <w:t>Сведения о наличии централизованных систем ХВС в Сулеинском сельском поселении приведены в таблице ниже.</w:t>
      </w:r>
    </w:p>
    <w:p w:rsidR="00593764" w:rsidRPr="00C71780" w:rsidRDefault="00593764" w:rsidP="00C71780">
      <w:pPr>
        <w:pStyle w:val="ad"/>
      </w:pPr>
      <w:r w:rsidRPr="00C71780">
        <w:t xml:space="preserve">Таблица </w:t>
      </w:r>
      <w:r w:rsidR="00F8317E">
        <w:fldChar w:fldCharType="begin"/>
      </w:r>
      <w:r w:rsidR="00F8317E">
        <w:instrText xml:space="preserve"> SEQ Таблица \* ARABIC </w:instrText>
      </w:r>
      <w:r w:rsidR="00F8317E">
        <w:fldChar w:fldCharType="separate"/>
      </w:r>
      <w:r w:rsidR="0070370F">
        <w:rPr>
          <w:noProof/>
        </w:rPr>
        <w:t>3</w:t>
      </w:r>
      <w:r w:rsidR="00F8317E">
        <w:rPr>
          <w:noProof/>
        </w:rPr>
        <w:fldChar w:fldCharType="end"/>
      </w:r>
      <w:r w:rsidRPr="00C71780">
        <w:t xml:space="preserve"> Свед</w:t>
      </w:r>
      <w:r w:rsidR="002E6BB6">
        <w:t>ения о наличии централизованного ХВС</w:t>
      </w:r>
    </w:p>
    <w:tbl>
      <w:tblPr>
        <w:tblStyle w:val="a8"/>
        <w:tblW w:w="5000" w:type="pct"/>
        <w:tblLook w:val="04A0" w:firstRow="1" w:lastRow="0" w:firstColumn="1" w:lastColumn="0" w:noHBand="0" w:noVBand="1"/>
      </w:tblPr>
      <w:tblGrid>
        <w:gridCol w:w="761"/>
        <w:gridCol w:w="1814"/>
        <w:gridCol w:w="3771"/>
        <w:gridCol w:w="3666"/>
      </w:tblGrid>
      <w:tr w:rsidR="003D7921" w:rsidTr="00203768">
        <w:tc>
          <w:tcPr>
            <w:tcW w:w="380" w:type="pct"/>
            <w:vAlign w:val="center"/>
          </w:tcPr>
          <w:p w:rsidR="003D7921" w:rsidRPr="00203768" w:rsidRDefault="003D7921" w:rsidP="00046C69">
            <w:pPr>
              <w:pStyle w:val="17"/>
              <w:spacing w:line="240" w:lineRule="auto"/>
              <w:ind w:firstLine="0"/>
              <w:jc w:val="center"/>
              <w:rPr>
                <w:b/>
                <w:sz w:val="20"/>
              </w:rPr>
            </w:pPr>
            <w:r w:rsidRPr="00203768">
              <w:rPr>
                <w:b/>
                <w:sz w:val="20"/>
              </w:rPr>
              <w:t xml:space="preserve">№ </w:t>
            </w:r>
            <w:r w:rsidRPr="00203768">
              <w:rPr>
                <w:b/>
                <w:sz w:val="20"/>
                <w:lang w:val="en-US"/>
              </w:rPr>
              <w:t>п/</w:t>
            </w:r>
            <w:r w:rsidRPr="00203768">
              <w:rPr>
                <w:b/>
                <w:sz w:val="20"/>
              </w:rPr>
              <w:t>п</w:t>
            </w:r>
          </w:p>
        </w:tc>
        <w:tc>
          <w:tcPr>
            <w:tcW w:w="906" w:type="pct"/>
            <w:vAlign w:val="center"/>
          </w:tcPr>
          <w:p w:rsidR="003D7921" w:rsidRPr="00203768" w:rsidRDefault="003D7921" w:rsidP="00046C69">
            <w:pPr>
              <w:pStyle w:val="17"/>
              <w:spacing w:line="240" w:lineRule="auto"/>
              <w:ind w:firstLine="0"/>
              <w:jc w:val="center"/>
              <w:rPr>
                <w:b/>
                <w:sz w:val="20"/>
              </w:rPr>
            </w:pPr>
            <w:r w:rsidRPr="00203768">
              <w:rPr>
                <w:b/>
                <w:sz w:val="20"/>
              </w:rPr>
              <w:t>Населенный пункт</w:t>
            </w:r>
          </w:p>
        </w:tc>
        <w:tc>
          <w:tcPr>
            <w:tcW w:w="1883" w:type="pct"/>
            <w:vAlign w:val="center"/>
          </w:tcPr>
          <w:p w:rsidR="003D7921" w:rsidRPr="00203768" w:rsidRDefault="003D7921" w:rsidP="00046C69">
            <w:pPr>
              <w:pStyle w:val="17"/>
              <w:spacing w:line="240" w:lineRule="auto"/>
              <w:ind w:firstLine="0"/>
              <w:jc w:val="center"/>
              <w:rPr>
                <w:b/>
                <w:sz w:val="20"/>
                <w:szCs w:val="24"/>
              </w:rPr>
            </w:pPr>
            <w:r w:rsidRPr="00203768">
              <w:rPr>
                <w:b/>
                <w:sz w:val="20"/>
                <w:szCs w:val="24"/>
              </w:rPr>
              <w:t>Наличие централизованной системы холодного водоснабжения</w:t>
            </w:r>
          </w:p>
        </w:tc>
        <w:tc>
          <w:tcPr>
            <w:tcW w:w="1831" w:type="pct"/>
            <w:vAlign w:val="center"/>
          </w:tcPr>
          <w:p w:rsidR="003D7921" w:rsidRPr="00203768" w:rsidRDefault="003D7921" w:rsidP="00046C69">
            <w:pPr>
              <w:pStyle w:val="17"/>
              <w:spacing w:line="240" w:lineRule="auto"/>
              <w:ind w:firstLine="0"/>
              <w:jc w:val="center"/>
              <w:rPr>
                <w:b/>
                <w:sz w:val="20"/>
                <w:szCs w:val="24"/>
              </w:rPr>
            </w:pPr>
            <w:r w:rsidRPr="00203768">
              <w:rPr>
                <w:b/>
                <w:sz w:val="20"/>
                <w:szCs w:val="24"/>
              </w:rPr>
              <w:t>Наименование ресурсоснабжающей организации</w:t>
            </w:r>
          </w:p>
        </w:tc>
      </w:tr>
      <w:tr w:rsidR="003D7921" w:rsidTr="00203768">
        <w:tc>
          <w:tcPr>
            <w:tcW w:w="380" w:type="pct"/>
            <w:vAlign w:val="center"/>
          </w:tcPr>
          <w:p w:rsidR="003D7921" w:rsidRPr="00046C69" w:rsidRDefault="003D7921" w:rsidP="00046C69">
            <w:pPr>
              <w:pStyle w:val="17"/>
              <w:spacing w:line="240" w:lineRule="auto"/>
              <w:ind w:firstLine="0"/>
              <w:jc w:val="center"/>
              <w:rPr>
                <w:sz w:val="20"/>
              </w:rPr>
            </w:pPr>
            <w:r w:rsidRPr="00046C69">
              <w:rPr>
                <w:sz w:val="20"/>
              </w:rPr>
              <w:t>1</w:t>
            </w:r>
          </w:p>
        </w:tc>
        <w:tc>
          <w:tcPr>
            <w:tcW w:w="906" w:type="pct"/>
            <w:vAlign w:val="center"/>
          </w:tcPr>
          <w:p w:rsidR="003D7921" w:rsidRPr="00046C69" w:rsidRDefault="003D7921" w:rsidP="00046C69">
            <w:pPr>
              <w:pStyle w:val="17"/>
              <w:spacing w:line="240" w:lineRule="auto"/>
              <w:ind w:firstLine="0"/>
              <w:jc w:val="center"/>
              <w:rPr>
                <w:sz w:val="20"/>
              </w:rPr>
            </w:pPr>
            <w:r w:rsidRPr="00046C69">
              <w:rPr>
                <w:sz w:val="20"/>
              </w:rPr>
              <w:t>р.п. Сулея</w:t>
            </w:r>
          </w:p>
        </w:tc>
        <w:tc>
          <w:tcPr>
            <w:tcW w:w="1883" w:type="pct"/>
            <w:vAlign w:val="center"/>
          </w:tcPr>
          <w:p w:rsidR="003D7921" w:rsidRPr="00046C69" w:rsidRDefault="003D7921" w:rsidP="00046C69">
            <w:pPr>
              <w:pStyle w:val="17"/>
              <w:spacing w:line="240" w:lineRule="auto"/>
              <w:ind w:firstLine="0"/>
              <w:jc w:val="center"/>
              <w:rPr>
                <w:b/>
                <w:sz w:val="20"/>
                <w:szCs w:val="24"/>
              </w:rPr>
            </w:pPr>
            <w:r w:rsidRPr="00046C69">
              <w:rPr>
                <w:b/>
                <w:sz w:val="20"/>
                <w:szCs w:val="24"/>
              </w:rPr>
              <w:t>+</w:t>
            </w:r>
          </w:p>
        </w:tc>
        <w:tc>
          <w:tcPr>
            <w:tcW w:w="1831" w:type="pct"/>
            <w:vAlign w:val="center"/>
          </w:tcPr>
          <w:p w:rsidR="003D7921" w:rsidRPr="00046C69" w:rsidRDefault="003D7921" w:rsidP="00046C69">
            <w:pPr>
              <w:pStyle w:val="17"/>
              <w:spacing w:line="240" w:lineRule="auto"/>
              <w:ind w:firstLine="0"/>
              <w:jc w:val="center"/>
              <w:rPr>
                <w:sz w:val="20"/>
                <w:szCs w:val="24"/>
              </w:rPr>
            </w:pPr>
            <w:r w:rsidRPr="00046C69">
              <w:rPr>
                <w:sz w:val="20"/>
                <w:szCs w:val="24"/>
              </w:rPr>
              <w:t>ООО «ЖКХ» п.Сулея</w:t>
            </w:r>
          </w:p>
        </w:tc>
      </w:tr>
      <w:tr w:rsidR="003D7921" w:rsidTr="00203768">
        <w:tc>
          <w:tcPr>
            <w:tcW w:w="380" w:type="pct"/>
            <w:vAlign w:val="center"/>
          </w:tcPr>
          <w:p w:rsidR="003D7921" w:rsidRPr="00046C69" w:rsidRDefault="003D7921" w:rsidP="00046C69">
            <w:pPr>
              <w:pStyle w:val="17"/>
              <w:spacing w:line="240" w:lineRule="auto"/>
              <w:ind w:firstLine="0"/>
              <w:jc w:val="center"/>
              <w:rPr>
                <w:sz w:val="20"/>
              </w:rPr>
            </w:pPr>
            <w:r w:rsidRPr="00046C69">
              <w:rPr>
                <w:sz w:val="20"/>
              </w:rPr>
              <w:t>2</w:t>
            </w:r>
          </w:p>
        </w:tc>
        <w:tc>
          <w:tcPr>
            <w:tcW w:w="906" w:type="pct"/>
            <w:vAlign w:val="center"/>
          </w:tcPr>
          <w:p w:rsidR="003D7921" w:rsidRPr="00046C69" w:rsidRDefault="003D7921" w:rsidP="00046C69">
            <w:pPr>
              <w:pStyle w:val="17"/>
              <w:spacing w:line="240" w:lineRule="auto"/>
              <w:ind w:firstLine="0"/>
              <w:jc w:val="center"/>
              <w:rPr>
                <w:sz w:val="20"/>
              </w:rPr>
            </w:pPr>
            <w:r w:rsidRPr="00046C69">
              <w:rPr>
                <w:sz w:val="20"/>
              </w:rPr>
              <w:t>д. Покровка</w:t>
            </w:r>
          </w:p>
        </w:tc>
        <w:tc>
          <w:tcPr>
            <w:tcW w:w="1883" w:type="pct"/>
            <w:vAlign w:val="center"/>
          </w:tcPr>
          <w:p w:rsidR="003D7921" w:rsidRPr="00046C69" w:rsidRDefault="003D7921" w:rsidP="00046C69">
            <w:pPr>
              <w:pStyle w:val="17"/>
              <w:spacing w:line="240" w:lineRule="auto"/>
              <w:ind w:firstLine="0"/>
              <w:jc w:val="center"/>
              <w:rPr>
                <w:b/>
                <w:sz w:val="20"/>
                <w:szCs w:val="24"/>
              </w:rPr>
            </w:pPr>
            <w:r w:rsidRPr="00046C69">
              <w:rPr>
                <w:b/>
                <w:sz w:val="20"/>
                <w:szCs w:val="24"/>
              </w:rPr>
              <w:t>-</w:t>
            </w:r>
          </w:p>
        </w:tc>
        <w:tc>
          <w:tcPr>
            <w:tcW w:w="1831" w:type="pct"/>
            <w:vAlign w:val="center"/>
          </w:tcPr>
          <w:p w:rsidR="003D7921" w:rsidRPr="00046C69" w:rsidRDefault="003D7921" w:rsidP="00046C69">
            <w:pPr>
              <w:pStyle w:val="17"/>
              <w:spacing w:line="240" w:lineRule="auto"/>
              <w:ind w:firstLine="0"/>
              <w:jc w:val="center"/>
              <w:rPr>
                <w:b/>
                <w:sz w:val="20"/>
                <w:szCs w:val="24"/>
              </w:rPr>
            </w:pPr>
            <w:r w:rsidRPr="00046C69">
              <w:rPr>
                <w:b/>
                <w:sz w:val="20"/>
                <w:szCs w:val="24"/>
              </w:rPr>
              <w:t>-</w:t>
            </w:r>
          </w:p>
        </w:tc>
      </w:tr>
    </w:tbl>
    <w:p w:rsidR="00307839" w:rsidRDefault="00307839" w:rsidP="00307839">
      <w:pPr>
        <w:pStyle w:val="17"/>
      </w:pPr>
      <w:r>
        <w:t>По состоянию на 2016 год доля населения, подключенная к централизованным системам холодного водоснабжения в р.п. Сулея составила 18% (582 человек).</w:t>
      </w:r>
    </w:p>
    <w:p w:rsidR="00203768" w:rsidRPr="00203768" w:rsidRDefault="00203768" w:rsidP="00203768">
      <w:pPr>
        <w:pStyle w:val="17"/>
      </w:pPr>
    </w:p>
    <w:p w:rsidR="00070A7F" w:rsidRPr="00737795" w:rsidRDefault="00070A7F" w:rsidP="00266E25">
      <w:pPr>
        <w:pStyle w:val="17"/>
        <w:rPr>
          <w:b/>
          <w:i/>
        </w:rPr>
      </w:pPr>
      <w:r w:rsidRPr="00737795">
        <w:rPr>
          <w:b/>
          <w:i/>
        </w:rPr>
        <w:t>Горячее водоснабжение</w:t>
      </w:r>
      <w:bookmarkEnd w:id="17"/>
    </w:p>
    <w:p w:rsidR="00203768" w:rsidRDefault="00046C69" w:rsidP="002A0F7E">
      <w:pPr>
        <w:pStyle w:val="17"/>
      </w:pPr>
      <w:r>
        <w:t xml:space="preserve">Централизованное горячее </w:t>
      </w:r>
      <w:r w:rsidR="00D94EAB">
        <w:t xml:space="preserve">водоснабжение в </w:t>
      </w:r>
      <w:r w:rsidR="00D94EAB" w:rsidRPr="00D94EAB">
        <w:t>МО «</w:t>
      </w:r>
      <w:r w:rsidR="00593764">
        <w:t>Сулеинское</w:t>
      </w:r>
      <w:r w:rsidR="00D94EAB" w:rsidRPr="00D94EAB">
        <w:t xml:space="preserve"> </w:t>
      </w:r>
      <w:r w:rsidR="0072713D">
        <w:t>городское</w:t>
      </w:r>
      <w:r w:rsidR="00D94EAB" w:rsidRPr="00D94EAB">
        <w:t xml:space="preserve"> поселение»</w:t>
      </w:r>
      <w:r w:rsidR="00D94EAB">
        <w:t xml:space="preserve"> осуществляется только в р.п. Сулея. Система горячего водоснабжения на территории р.п. Сулея открытого типа, водоснабжение осуществляется напрямую из системы теплоснабжения. </w:t>
      </w:r>
      <w:r w:rsidR="00D94EAB" w:rsidRPr="00046C69">
        <w:t xml:space="preserve">Источником тепловой энергии является </w:t>
      </w:r>
      <w:r w:rsidRPr="00046C69">
        <w:t xml:space="preserve">газовая </w:t>
      </w:r>
      <w:r w:rsidR="00D94EAB" w:rsidRPr="00046C69">
        <w:t>котельная</w:t>
      </w:r>
      <w:r w:rsidR="00D94EAB">
        <w:t xml:space="preserve">, осуществляющая теплоснабжение в р.п. Сулея. Источником холодной воды для нужд горячего водоснабжения являются </w:t>
      </w:r>
      <w:r>
        <w:t>скважинные водозаборы</w:t>
      </w:r>
      <w:r w:rsidR="00D94EAB">
        <w:t xml:space="preserve"> </w:t>
      </w:r>
      <w:r w:rsidR="00D94EAB" w:rsidRPr="00D94EAB">
        <w:t>ООО «ЖКХ» п.Сулея</w:t>
      </w:r>
      <w:r w:rsidR="00D94EAB">
        <w:t>.</w:t>
      </w:r>
      <w:r w:rsidR="00D94EAB" w:rsidRPr="00D94EAB">
        <w:t xml:space="preserve"> </w:t>
      </w:r>
    </w:p>
    <w:p w:rsidR="00D94EAB" w:rsidRDefault="00203768" w:rsidP="002A0F7E">
      <w:pPr>
        <w:pStyle w:val="17"/>
      </w:pPr>
      <w:r>
        <w:t>Сведения о наличии централизованных систем ГВС в Сулеинском сельском поселении приведены в таблице ниже.</w:t>
      </w:r>
    </w:p>
    <w:p w:rsidR="00307839" w:rsidRDefault="00307839" w:rsidP="002A0F7E">
      <w:pPr>
        <w:pStyle w:val="17"/>
      </w:pPr>
    </w:p>
    <w:p w:rsidR="00203768" w:rsidRDefault="00203768" w:rsidP="00203768">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4</w:t>
      </w:r>
      <w:r w:rsidR="00F8317E">
        <w:rPr>
          <w:noProof/>
        </w:rPr>
        <w:fldChar w:fldCharType="end"/>
      </w:r>
      <w:r>
        <w:t xml:space="preserve"> Сведения о наличии централизованного ГВС</w:t>
      </w:r>
    </w:p>
    <w:tbl>
      <w:tblPr>
        <w:tblStyle w:val="a8"/>
        <w:tblW w:w="5000" w:type="pct"/>
        <w:tblLook w:val="04A0" w:firstRow="1" w:lastRow="0" w:firstColumn="1" w:lastColumn="0" w:noHBand="0" w:noVBand="1"/>
      </w:tblPr>
      <w:tblGrid>
        <w:gridCol w:w="761"/>
        <w:gridCol w:w="1814"/>
        <w:gridCol w:w="4237"/>
        <w:gridCol w:w="3200"/>
      </w:tblGrid>
      <w:tr w:rsidR="00203768" w:rsidTr="00884BFE">
        <w:tc>
          <w:tcPr>
            <w:tcW w:w="380" w:type="pct"/>
            <w:vAlign w:val="center"/>
          </w:tcPr>
          <w:p w:rsidR="00203768" w:rsidRPr="00046C69" w:rsidRDefault="00203768" w:rsidP="00884BFE">
            <w:pPr>
              <w:pStyle w:val="17"/>
              <w:spacing w:line="240" w:lineRule="auto"/>
              <w:ind w:firstLine="0"/>
              <w:jc w:val="center"/>
              <w:rPr>
                <w:sz w:val="20"/>
              </w:rPr>
            </w:pPr>
            <w:r w:rsidRPr="00046C69">
              <w:rPr>
                <w:sz w:val="20"/>
              </w:rPr>
              <w:t xml:space="preserve">№ </w:t>
            </w:r>
            <w:r w:rsidRPr="00046C69">
              <w:rPr>
                <w:sz w:val="20"/>
                <w:lang w:val="en-US"/>
              </w:rPr>
              <w:t>п/</w:t>
            </w:r>
            <w:r w:rsidRPr="00046C69">
              <w:rPr>
                <w:sz w:val="20"/>
              </w:rPr>
              <w:t>п</w:t>
            </w:r>
          </w:p>
        </w:tc>
        <w:tc>
          <w:tcPr>
            <w:tcW w:w="906" w:type="pct"/>
            <w:vAlign w:val="center"/>
          </w:tcPr>
          <w:p w:rsidR="00203768" w:rsidRPr="00046C69" w:rsidRDefault="00203768" w:rsidP="00884BFE">
            <w:pPr>
              <w:pStyle w:val="17"/>
              <w:spacing w:line="240" w:lineRule="auto"/>
              <w:ind w:firstLine="0"/>
              <w:jc w:val="center"/>
              <w:rPr>
                <w:sz w:val="20"/>
              </w:rPr>
            </w:pPr>
            <w:r w:rsidRPr="00046C69">
              <w:rPr>
                <w:sz w:val="20"/>
              </w:rPr>
              <w:t>Населенный пункт</w:t>
            </w:r>
          </w:p>
        </w:tc>
        <w:tc>
          <w:tcPr>
            <w:tcW w:w="2116" w:type="pct"/>
            <w:vAlign w:val="center"/>
          </w:tcPr>
          <w:p w:rsidR="00203768" w:rsidRPr="00046C69" w:rsidRDefault="00203768" w:rsidP="00884BFE">
            <w:pPr>
              <w:pStyle w:val="17"/>
              <w:spacing w:line="240" w:lineRule="auto"/>
              <w:ind w:firstLine="0"/>
              <w:jc w:val="center"/>
              <w:rPr>
                <w:sz w:val="20"/>
                <w:szCs w:val="24"/>
              </w:rPr>
            </w:pPr>
            <w:r w:rsidRPr="00046C69">
              <w:rPr>
                <w:sz w:val="20"/>
                <w:szCs w:val="24"/>
              </w:rPr>
              <w:t>Наличие централизованной системы горячего водоснабжения</w:t>
            </w:r>
          </w:p>
        </w:tc>
        <w:tc>
          <w:tcPr>
            <w:tcW w:w="1598" w:type="pct"/>
            <w:vAlign w:val="center"/>
          </w:tcPr>
          <w:p w:rsidR="00203768" w:rsidRPr="00046C69" w:rsidRDefault="00203768" w:rsidP="00884BFE">
            <w:pPr>
              <w:pStyle w:val="17"/>
              <w:spacing w:line="240" w:lineRule="auto"/>
              <w:ind w:firstLine="0"/>
              <w:jc w:val="center"/>
              <w:rPr>
                <w:sz w:val="20"/>
                <w:szCs w:val="24"/>
              </w:rPr>
            </w:pPr>
            <w:r w:rsidRPr="00046C69">
              <w:rPr>
                <w:sz w:val="20"/>
                <w:szCs w:val="24"/>
              </w:rPr>
              <w:t>Наименование ресурсоснабжающей организации</w:t>
            </w:r>
          </w:p>
        </w:tc>
      </w:tr>
      <w:tr w:rsidR="00203768" w:rsidTr="00884BFE">
        <w:tc>
          <w:tcPr>
            <w:tcW w:w="380" w:type="pct"/>
            <w:vAlign w:val="center"/>
          </w:tcPr>
          <w:p w:rsidR="00203768" w:rsidRPr="00046C69" w:rsidRDefault="00203768" w:rsidP="00884BFE">
            <w:pPr>
              <w:pStyle w:val="17"/>
              <w:spacing w:line="240" w:lineRule="auto"/>
              <w:ind w:firstLine="0"/>
              <w:jc w:val="center"/>
              <w:rPr>
                <w:sz w:val="20"/>
              </w:rPr>
            </w:pPr>
            <w:r w:rsidRPr="00046C69">
              <w:rPr>
                <w:sz w:val="20"/>
              </w:rPr>
              <w:t>1</w:t>
            </w:r>
          </w:p>
        </w:tc>
        <w:tc>
          <w:tcPr>
            <w:tcW w:w="906" w:type="pct"/>
            <w:vAlign w:val="center"/>
          </w:tcPr>
          <w:p w:rsidR="00203768" w:rsidRPr="00046C69" w:rsidRDefault="00203768" w:rsidP="00884BFE">
            <w:pPr>
              <w:pStyle w:val="17"/>
              <w:spacing w:line="240" w:lineRule="auto"/>
              <w:ind w:firstLine="0"/>
              <w:jc w:val="center"/>
              <w:rPr>
                <w:sz w:val="20"/>
              </w:rPr>
            </w:pPr>
            <w:r w:rsidRPr="00046C69">
              <w:rPr>
                <w:sz w:val="20"/>
              </w:rPr>
              <w:t>р.п. Сулея</w:t>
            </w:r>
          </w:p>
        </w:tc>
        <w:tc>
          <w:tcPr>
            <w:tcW w:w="2116" w:type="pct"/>
            <w:vAlign w:val="center"/>
          </w:tcPr>
          <w:p w:rsidR="00203768" w:rsidRPr="00046C69" w:rsidRDefault="00203768" w:rsidP="00884BFE">
            <w:pPr>
              <w:pStyle w:val="17"/>
              <w:spacing w:line="240" w:lineRule="auto"/>
              <w:ind w:firstLine="0"/>
              <w:jc w:val="center"/>
              <w:rPr>
                <w:b/>
                <w:sz w:val="20"/>
                <w:szCs w:val="24"/>
              </w:rPr>
            </w:pPr>
            <w:r w:rsidRPr="00046C69">
              <w:rPr>
                <w:b/>
                <w:sz w:val="20"/>
                <w:szCs w:val="24"/>
              </w:rPr>
              <w:t>+</w:t>
            </w:r>
          </w:p>
        </w:tc>
        <w:tc>
          <w:tcPr>
            <w:tcW w:w="1598" w:type="pct"/>
            <w:vAlign w:val="center"/>
          </w:tcPr>
          <w:p w:rsidR="00203768" w:rsidRPr="00046C69" w:rsidRDefault="00203768" w:rsidP="00884BFE">
            <w:pPr>
              <w:pStyle w:val="17"/>
              <w:spacing w:line="240" w:lineRule="auto"/>
              <w:ind w:firstLine="0"/>
              <w:jc w:val="center"/>
              <w:rPr>
                <w:sz w:val="20"/>
                <w:szCs w:val="24"/>
              </w:rPr>
            </w:pPr>
            <w:r w:rsidRPr="00046C69">
              <w:rPr>
                <w:sz w:val="20"/>
                <w:szCs w:val="24"/>
              </w:rPr>
              <w:t>ООО «ЖКХ» п.Сулея</w:t>
            </w:r>
          </w:p>
        </w:tc>
      </w:tr>
      <w:tr w:rsidR="00203768" w:rsidTr="00884BFE">
        <w:tc>
          <w:tcPr>
            <w:tcW w:w="380" w:type="pct"/>
            <w:vAlign w:val="center"/>
          </w:tcPr>
          <w:p w:rsidR="00203768" w:rsidRPr="00046C69" w:rsidRDefault="00203768" w:rsidP="00884BFE">
            <w:pPr>
              <w:pStyle w:val="17"/>
              <w:spacing w:line="240" w:lineRule="auto"/>
              <w:ind w:firstLine="0"/>
              <w:jc w:val="center"/>
              <w:rPr>
                <w:sz w:val="20"/>
              </w:rPr>
            </w:pPr>
            <w:r w:rsidRPr="00046C69">
              <w:rPr>
                <w:sz w:val="20"/>
              </w:rPr>
              <w:t>2</w:t>
            </w:r>
          </w:p>
        </w:tc>
        <w:tc>
          <w:tcPr>
            <w:tcW w:w="906" w:type="pct"/>
            <w:vAlign w:val="center"/>
          </w:tcPr>
          <w:p w:rsidR="00203768" w:rsidRPr="00046C69" w:rsidRDefault="00203768" w:rsidP="00884BFE">
            <w:pPr>
              <w:pStyle w:val="17"/>
              <w:spacing w:line="240" w:lineRule="auto"/>
              <w:ind w:firstLine="0"/>
              <w:jc w:val="center"/>
              <w:rPr>
                <w:sz w:val="20"/>
              </w:rPr>
            </w:pPr>
            <w:r w:rsidRPr="00046C69">
              <w:rPr>
                <w:sz w:val="20"/>
              </w:rPr>
              <w:t>д. Покровка</w:t>
            </w:r>
          </w:p>
        </w:tc>
        <w:tc>
          <w:tcPr>
            <w:tcW w:w="2116" w:type="pct"/>
            <w:vAlign w:val="center"/>
          </w:tcPr>
          <w:p w:rsidR="00203768" w:rsidRPr="00046C69" w:rsidRDefault="00203768" w:rsidP="00884BFE">
            <w:pPr>
              <w:pStyle w:val="17"/>
              <w:spacing w:line="240" w:lineRule="auto"/>
              <w:ind w:firstLine="0"/>
              <w:jc w:val="center"/>
              <w:rPr>
                <w:b/>
                <w:sz w:val="20"/>
                <w:szCs w:val="24"/>
              </w:rPr>
            </w:pPr>
            <w:r w:rsidRPr="00046C69">
              <w:rPr>
                <w:b/>
                <w:sz w:val="20"/>
                <w:szCs w:val="24"/>
              </w:rPr>
              <w:t>-</w:t>
            </w:r>
          </w:p>
        </w:tc>
        <w:tc>
          <w:tcPr>
            <w:tcW w:w="1598" w:type="pct"/>
            <w:vAlign w:val="center"/>
          </w:tcPr>
          <w:p w:rsidR="00203768" w:rsidRPr="00046C69" w:rsidRDefault="00203768" w:rsidP="00884BFE">
            <w:pPr>
              <w:pStyle w:val="17"/>
              <w:spacing w:line="240" w:lineRule="auto"/>
              <w:ind w:firstLine="0"/>
              <w:jc w:val="center"/>
              <w:rPr>
                <w:b/>
                <w:sz w:val="20"/>
                <w:szCs w:val="24"/>
              </w:rPr>
            </w:pPr>
            <w:r w:rsidRPr="00046C69">
              <w:rPr>
                <w:b/>
                <w:sz w:val="20"/>
                <w:szCs w:val="24"/>
              </w:rPr>
              <w:t>-</w:t>
            </w:r>
          </w:p>
        </w:tc>
      </w:tr>
    </w:tbl>
    <w:p w:rsidR="00B77CFF" w:rsidRPr="00307839" w:rsidRDefault="00D94EAB" w:rsidP="00307839">
      <w:pPr>
        <w:pStyle w:val="17"/>
      </w:pPr>
      <w:r w:rsidRPr="00307839">
        <w:t>По состоянию на 2016 год доля населения</w:t>
      </w:r>
      <w:r w:rsidR="00203768" w:rsidRPr="00307839">
        <w:t xml:space="preserve"> р.п. Сулея</w:t>
      </w:r>
      <w:r w:rsidRPr="00307839">
        <w:t>, подключен</w:t>
      </w:r>
      <w:r w:rsidR="00DD79D1" w:rsidRPr="00307839">
        <w:t>ная к централизованным системам горячего водоснабжения</w:t>
      </w:r>
      <w:r w:rsidRPr="00307839">
        <w:t xml:space="preserve"> МО «</w:t>
      </w:r>
      <w:r w:rsidR="00593764" w:rsidRPr="00307839">
        <w:t>Сулеинское</w:t>
      </w:r>
      <w:r w:rsidRPr="00307839">
        <w:t xml:space="preserve"> </w:t>
      </w:r>
      <w:r w:rsidR="0072713D" w:rsidRPr="00307839">
        <w:t>городское</w:t>
      </w:r>
      <w:r w:rsidRPr="00307839">
        <w:t xml:space="preserve"> поселение» составила 3%</w:t>
      </w:r>
      <w:r w:rsidR="00046C69" w:rsidRPr="00307839">
        <w:t xml:space="preserve"> </w:t>
      </w:r>
      <w:r w:rsidRPr="00307839">
        <w:t>(109 человек)</w:t>
      </w:r>
      <w:r w:rsidR="00307839" w:rsidRPr="00307839">
        <w:t>.</w:t>
      </w:r>
    </w:p>
    <w:p w:rsidR="00307839" w:rsidRPr="00307839" w:rsidRDefault="00307839" w:rsidP="00307839">
      <w:pPr>
        <w:pStyle w:val="17"/>
      </w:pPr>
      <w:r w:rsidRPr="00307839">
        <w:t>Технологических зон ГВС в Сулеинском городском поселении – одна – ТЗ-01, в р.п. Сулея.</w:t>
      </w:r>
    </w:p>
    <w:p w:rsidR="00070A7F" w:rsidRPr="00DD79D1" w:rsidRDefault="00070A7F" w:rsidP="00B3697A">
      <w:pPr>
        <w:pStyle w:val="3"/>
      </w:pPr>
      <w:bookmarkStart w:id="18" w:name="_Toc362607515"/>
      <w:bookmarkStart w:id="19" w:name="_Toc379439681"/>
      <w:bookmarkStart w:id="20" w:name="_Toc500239979"/>
      <w:r w:rsidRPr="00DD79D1">
        <w:lastRenderedPageBreak/>
        <w:t xml:space="preserve">Описание </w:t>
      </w:r>
      <w:bookmarkEnd w:id="18"/>
      <w:r w:rsidRPr="00DD79D1">
        <w:t>территорий муниципального образования, не охваченных централизованными системами водоснабжения.</w:t>
      </w:r>
      <w:bookmarkEnd w:id="19"/>
      <w:bookmarkEnd w:id="20"/>
    </w:p>
    <w:p w:rsidR="005F5696" w:rsidRPr="0057724F" w:rsidRDefault="00BE6192" w:rsidP="003134A1">
      <w:pPr>
        <w:pStyle w:val="17"/>
      </w:pPr>
      <w:r w:rsidRPr="0057724F">
        <w:t>На территории р.п. Сулея и д. Покровка, не охваченн</w:t>
      </w:r>
      <w:r w:rsidR="00203768">
        <w:t>ой</w:t>
      </w:r>
      <w:r w:rsidRPr="0057724F">
        <w:t xml:space="preserve"> централизованным водоснабжением, потребители пользуются индивидуальными источниками водоснабжения.</w:t>
      </w:r>
    </w:p>
    <w:p w:rsidR="00BE6192" w:rsidRPr="00BE6192" w:rsidRDefault="00BE6192" w:rsidP="001C5F16">
      <w:pPr>
        <w:pStyle w:val="17"/>
      </w:pPr>
      <w:r w:rsidRPr="0057724F">
        <w:t>Численность населения, пользующаяся индивидуальными источниками водоснабжения -</w:t>
      </w:r>
      <w:r w:rsidR="00203768">
        <w:t xml:space="preserve"> </w:t>
      </w:r>
      <w:r w:rsidRPr="0057724F">
        <w:t>2</w:t>
      </w:r>
      <w:r w:rsidR="00203768">
        <w:t>632</w:t>
      </w:r>
      <w:r w:rsidRPr="0057724F">
        <w:t xml:space="preserve"> чел, что составляет </w:t>
      </w:r>
      <w:r w:rsidR="00203768">
        <w:t>82</w:t>
      </w:r>
      <w:r w:rsidRPr="0057724F">
        <w:t xml:space="preserve">% от населения </w:t>
      </w:r>
      <w:r w:rsidR="00203768">
        <w:t xml:space="preserve">Сулеинского сельского поселения. </w:t>
      </w:r>
    </w:p>
    <w:p w:rsidR="00070A7F" w:rsidRPr="00015F6A" w:rsidRDefault="00070A7F" w:rsidP="00B3697A">
      <w:pPr>
        <w:pStyle w:val="3"/>
      </w:pPr>
      <w:bookmarkStart w:id="21" w:name="_Toc362607512"/>
      <w:bookmarkStart w:id="22" w:name="_Toc379439682"/>
      <w:bookmarkStart w:id="23" w:name="_Ref496620121"/>
      <w:bookmarkStart w:id="24" w:name="_Toc500239980"/>
      <w:r w:rsidRPr="00015F6A">
        <w:t xml:space="preserve">Описание </w:t>
      </w:r>
      <w:bookmarkEnd w:id="21"/>
      <w:r w:rsidRPr="00015F6A">
        <w:rPr>
          <w:lang w:eastAsia="ru-RU"/>
        </w:rPr>
        <w:t>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Pr="00015F6A">
        <w:t>.</w:t>
      </w:r>
      <w:bookmarkEnd w:id="22"/>
      <w:bookmarkEnd w:id="23"/>
      <w:bookmarkEnd w:id="24"/>
    </w:p>
    <w:p w:rsidR="00DD79D1" w:rsidRPr="00153CBB" w:rsidRDefault="00DD79D1" w:rsidP="002A0F7E">
      <w:pPr>
        <w:pStyle w:val="17"/>
      </w:pPr>
      <w:bookmarkStart w:id="25" w:name="_Toc362607510"/>
      <w:r w:rsidRPr="00153CBB">
        <w:t>Зона действия (технологическая зона) объекта водоснабжения – это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rsidR="00070A7F" w:rsidRPr="00DD79D1" w:rsidRDefault="00070A7F" w:rsidP="00266E25">
      <w:pPr>
        <w:pStyle w:val="17"/>
        <w:rPr>
          <w:b/>
          <w:i/>
        </w:rPr>
      </w:pPr>
      <w:bookmarkStart w:id="26" w:name="_Toc415053918"/>
      <w:r w:rsidRPr="00DD79D1">
        <w:rPr>
          <w:b/>
          <w:i/>
        </w:rPr>
        <w:t>Системы холодного водоснабжения</w:t>
      </w:r>
      <w:bookmarkEnd w:id="26"/>
    </w:p>
    <w:p w:rsidR="00307839" w:rsidRDefault="00307839" w:rsidP="002A0F7E">
      <w:pPr>
        <w:pStyle w:val="17"/>
      </w:pPr>
      <w:r>
        <w:t>Сведения о технологических зонах централизованного водоснабжения приведены в таблице ниже</w:t>
      </w:r>
    </w:p>
    <w:p w:rsidR="00307839" w:rsidRDefault="00307839" w:rsidP="00307839">
      <w:pPr>
        <w:pStyle w:val="ad"/>
        <w:keepNext/>
      </w:pPr>
      <w:r>
        <w:t xml:space="preserve">Таблица </w:t>
      </w:r>
      <w:r w:rsidR="00F8317E">
        <w:fldChar w:fldCharType="begin"/>
      </w:r>
      <w:r w:rsidR="00F8317E">
        <w:instrText xml:space="preserve"> SEQ </w:instrText>
      </w:r>
      <w:r w:rsidR="00F8317E">
        <w:instrText xml:space="preserve">Таблица \* ARABIC </w:instrText>
      </w:r>
      <w:r w:rsidR="00F8317E">
        <w:fldChar w:fldCharType="separate"/>
      </w:r>
      <w:r w:rsidR="0070370F">
        <w:rPr>
          <w:noProof/>
        </w:rPr>
        <w:t>5</w:t>
      </w:r>
      <w:r w:rsidR="00F8317E">
        <w:rPr>
          <w:noProof/>
        </w:rPr>
        <w:fldChar w:fldCharType="end"/>
      </w:r>
      <w:r>
        <w:t xml:space="preserve"> Технологические зоны р.п. Сулея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3"/>
        <w:gridCol w:w="2835"/>
        <w:gridCol w:w="2673"/>
      </w:tblGrid>
      <w:tr w:rsidR="00307839" w:rsidRPr="00203768" w:rsidTr="00B04B78">
        <w:trPr>
          <w:trHeight w:val="255"/>
          <w:jc w:val="center"/>
        </w:trPr>
        <w:tc>
          <w:tcPr>
            <w:tcW w:w="974" w:type="pct"/>
            <w:vMerge w:val="restart"/>
            <w:vAlign w:val="center"/>
          </w:tcPr>
          <w:p w:rsidR="00307839" w:rsidRPr="00203768" w:rsidRDefault="00307839" w:rsidP="00884BFE">
            <w:pPr>
              <w:spacing w:after="0" w:line="240" w:lineRule="auto"/>
              <w:jc w:val="center"/>
              <w:rPr>
                <w:b/>
                <w:color w:val="000000"/>
                <w:sz w:val="20"/>
                <w:szCs w:val="20"/>
                <w:lang w:eastAsia="ru-RU"/>
              </w:rPr>
            </w:pPr>
            <w:r w:rsidRPr="00203768">
              <w:rPr>
                <w:b/>
                <w:color w:val="000000"/>
                <w:sz w:val="20"/>
                <w:szCs w:val="20"/>
                <w:lang w:eastAsia="ru-RU"/>
              </w:rPr>
              <w:t>Технологическая зона</w:t>
            </w:r>
          </w:p>
        </w:tc>
        <w:tc>
          <w:tcPr>
            <w:tcW w:w="1275" w:type="pct"/>
            <w:vMerge w:val="restart"/>
            <w:vAlign w:val="center"/>
          </w:tcPr>
          <w:p w:rsidR="00307839" w:rsidRPr="00203768" w:rsidRDefault="00B04B78" w:rsidP="00B04B78">
            <w:pPr>
              <w:spacing w:after="0" w:line="240" w:lineRule="auto"/>
              <w:jc w:val="center"/>
              <w:rPr>
                <w:b/>
                <w:color w:val="000000"/>
                <w:sz w:val="20"/>
                <w:szCs w:val="20"/>
                <w:lang w:eastAsia="ru-RU"/>
              </w:rPr>
            </w:pPr>
            <w:r>
              <w:rPr>
                <w:b/>
                <w:color w:val="000000"/>
                <w:sz w:val="20"/>
                <w:szCs w:val="20"/>
                <w:lang w:eastAsia="ru-RU"/>
              </w:rPr>
              <w:t>Водоснабжающая с</w:t>
            </w:r>
            <w:r w:rsidR="00307839">
              <w:rPr>
                <w:b/>
                <w:color w:val="000000"/>
                <w:sz w:val="20"/>
                <w:szCs w:val="20"/>
                <w:lang w:eastAsia="ru-RU"/>
              </w:rPr>
              <w:t>кважина</w:t>
            </w:r>
          </w:p>
        </w:tc>
        <w:tc>
          <w:tcPr>
            <w:tcW w:w="2751" w:type="pct"/>
            <w:gridSpan w:val="2"/>
            <w:shd w:val="clear" w:color="auto" w:fill="auto"/>
            <w:noWrap/>
            <w:vAlign w:val="center"/>
          </w:tcPr>
          <w:p w:rsidR="00307839" w:rsidRPr="00203768" w:rsidRDefault="00307839" w:rsidP="00B04B78">
            <w:pPr>
              <w:spacing w:after="0" w:line="240" w:lineRule="auto"/>
              <w:jc w:val="center"/>
              <w:rPr>
                <w:b/>
                <w:color w:val="000000"/>
                <w:sz w:val="20"/>
                <w:szCs w:val="20"/>
                <w:lang w:eastAsia="ru-RU"/>
              </w:rPr>
            </w:pPr>
            <w:r w:rsidRPr="00203768">
              <w:rPr>
                <w:b/>
                <w:color w:val="000000"/>
                <w:sz w:val="20"/>
                <w:szCs w:val="20"/>
                <w:lang w:eastAsia="ru-RU"/>
              </w:rPr>
              <w:t>Численность населения</w:t>
            </w:r>
            <w:r w:rsidR="00B04B78">
              <w:rPr>
                <w:b/>
                <w:color w:val="000000"/>
                <w:sz w:val="20"/>
                <w:szCs w:val="20"/>
                <w:lang w:eastAsia="ru-RU"/>
              </w:rPr>
              <w:t xml:space="preserve"> ТЗ</w:t>
            </w:r>
            <w:r w:rsidRPr="00203768">
              <w:rPr>
                <w:b/>
                <w:color w:val="000000"/>
                <w:sz w:val="20"/>
                <w:szCs w:val="20"/>
                <w:lang w:eastAsia="ru-RU"/>
              </w:rPr>
              <w:t>, обеспеченного ХВС</w:t>
            </w:r>
          </w:p>
        </w:tc>
      </w:tr>
      <w:tr w:rsidR="00307839" w:rsidRPr="00203768" w:rsidTr="00B04B78">
        <w:trPr>
          <w:trHeight w:val="255"/>
          <w:jc w:val="center"/>
        </w:trPr>
        <w:tc>
          <w:tcPr>
            <w:tcW w:w="974" w:type="pct"/>
            <w:vMerge/>
            <w:vAlign w:val="center"/>
          </w:tcPr>
          <w:p w:rsidR="00307839" w:rsidRPr="00203768" w:rsidRDefault="00307839" w:rsidP="00884BFE">
            <w:pPr>
              <w:spacing w:after="0" w:line="240" w:lineRule="auto"/>
              <w:jc w:val="center"/>
              <w:rPr>
                <w:b/>
                <w:color w:val="000000"/>
                <w:sz w:val="20"/>
                <w:szCs w:val="20"/>
                <w:lang w:eastAsia="ru-RU"/>
              </w:rPr>
            </w:pPr>
          </w:p>
        </w:tc>
        <w:tc>
          <w:tcPr>
            <w:tcW w:w="1275" w:type="pct"/>
            <w:vMerge/>
          </w:tcPr>
          <w:p w:rsidR="00307839" w:rsidRPr="00203768" w:rsidRDefault="00307839" w:rsidP="00884BFE">
            <w:pPr>
              <w:spacing w:after="0" w:line="240" w:lineRule="auto"/>
              <w:jc w:val="center"/>
              <w:rPr>
                <w:b/>
                <w:color w:val="000000"/>
                <w:sz w:val="20"/>
                <w:szCs w:val="20"/>
                <w:lang w:eastAsia="ru-RU"/>
              </w:rPr>
            </w:pPr>
          </w:p>
        </w:tc>
        <w:tc>
          <w:tcPr>
            <w:tcW w:w="1416" w:type="pct"/>
            <w:shd w:val="clear" w:color="auto" w:fill="auto"/>
            <w:noWrap/>
            <w:vAlign w:val="center"/>
            <w:hideMark/>
          </w:tcPr>
          <w:p w:rsidR="00307839" w:rsidRPr="00203768" w:rsidRDefault="00307839" w:rsidP="00884BFE">
            <w:pPr>
              <w:spacing w:after="0" w:line="240" w:lineRule="auto"/>
              <w:jc w:val="center"/>
              <w:rPr>
                <w:b/>
                <w:color w:val="000000"/>
                <w:sz w:val="20"/>
                <w:szCs w:val="20"/>
                <w:lang w:eastAsia="ru-RU"/>
              </w:rPr>
            </w:pPr>
            <w:r w:rsidRPr="00203768">
              <w:rPr>
                <w:b/>
                <w:color w:val="000000"/>
                <w:sz w:val="20"/>
                <w:szCs w:val="20"/>
                <w:lang w:eastAsia="ru-RU"/>
              </w:rPr>
              <w:t>МКД</w:t>
            </w:r>
          </w:p>
        </w:tc>
        <w:tc>
          <w:tcPr>
            <w:tcW w:w="1335" w:type="pct"/>
            <w:shd w:val="clear" w:color="auto" w:fill="auto"/>
            <w:noWrap/>
            <w:vAlign w:val="center"/>
            <w:hideMark/>
          </w:tcPr>
          <w:p w:rsidR="00307839" w:rsidRPr="00203768" w:rsidRDefault="00307839" w:rsidP="00884BFE">
            <w:pPr>
              <w:spacing w:after="0" w:line="240" w:lineRule="auto"/>
              <w:jc w:val="center"/>
              <w:rPr>
                <w:b/>
                <w:color w:val="000000"/>
                <w:sz w:val="20"/>
                <w:szCs w:val="20"/>
                <w:lang w:eastAsia="ru-RU"/>
              </w:rPr>
            </w:pPr>
            <w:r w:rsidRPr="00203768">
              <w:rPr>
                <w:b/>
                <w:color w:val="000000"/>
                <w:sz w:val="20"/>
                <w:szCs w:val="20"/>
                <w:lang w:eastAsia="ru-RU"/>
              </w:rPr>
              <w:t>ЧС</w:t>
            </w:r>
          </w:p>
        </w:tc>
      </w:tr>
      <w:tr w:rsidR="00B04B78" w:rsidRPr="00203768" w:rsidTr="00B04B78">
        <w:trPr>
          <w:trHeight w:val="255"/>
          <w:jc w:val="center"/>
        </w:trPr>
        <w:tc>
          <w:tcPr>
            <w:tcW w:w="974" w:type="pct"/>
            <w:vAlign w:val="center"/>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ТЗ-01</w:t>
            </w:r>
          </w:p>
        </w:tc>
        <w:tc>
          <w:tcPr>
            <w:tcW w:w="1275" w:type="pct"/>
          </w:tcPr>
          <w:p w:rsidR="00307839" w:rsidRPr="00203768" w:rsidRDefault="00307839" w:rsidP="00884BFE">
            <w:pPr>
              <w:spacing w:after="0" w:line="240" w:lineRule="auto"/>
              <w:jc w:val="center"/>
              <w:rPr>
                <w:color w:val="000000"/>
                <w:sz w:val="20"/>
                <w:szCs w:val="20"/>
                <w:lang w:eastAsia="ru-RU"/>
              </w:rPr>
            </w:pPr>
            <w:r w:rsidRPr="00307839">
              <w:rPr>
                <w:color w:val="000000"/>
                <w:sz w:val="20"/>
                <w:szCs w:val="20"/>
                <w:lang w:eastAsia="ru-RU"/>
              </w:rPr>
              <w:t>ул. Коммунистическая №2</w:t>
            </w:r>
          </w:p>
        </w:tc>
        <w:tc>
          <w:tcPr>
            <w:tcW w:w="1416" w:type="pct"/>
            <w:shd w:val="clear" w:color="auto" w:fill="auto"/>
            <w:noWrap/>
            <w:vAlign w:val="center"/>
            <w:hideMark/>
          </w:tcPr>
          <w:p w:rsidR="00307839" w:rsidRPr="00203768" w:rsidRDefault="00E72A42" w:rsidP="00884BFE">
            <w:pPr>
              <w:spacing w:after="0" w:line="240" w:lineRule="auto"/>
              <w:jc w:val="center"/>
              <w:rPr>
                <w:color w:val="000000"/>
                <w:sz w:val="20"/>
                <w:szCs w:val="20"/>
                <w:lang w:eastAsia="ru-RU"/>
              </w:rPr>
            </w:pPr>
            <w:r>
              <w:rPr>
                <w:color w:val="000000"/>
                <w:sz w:val="20"/>
                <w:szCs w:val="20"/>
                <w:lang w:eastAsia="ru-RU"/>
              </w:rPr>
              <w:t>285</w:t>
            </w:r>
          </w:p>
        </w:tc>
        <w:tc>
          <w:tcPr>
            <w:tcW w:w="1335" w:type="pct"/>
            <w:shd w:val="clear" w:color="auto" w:fill="auto"/>
            <w:noWrap/>
            <w:vAlign w:val="center"/>
            <w:hideMark/>
          </w:tcPr>
          <w:p w:rsidR="00307839" w:rsidRPr="00203768" w:rsidRDefault="00E72A42" w:rsidP="00E26779">
            <w:pPr>
              <w:spacing w:after="0" w:line="240" w:lineRule="auto"/>
              <w:jc w:val="center"/>
              <w:rPr>
                <w:color w:val="000000"/>
                <w:sz w:val="20"/>
                <w:szCs w:val="20"/>
                <w:lang w:eastAsia="ru-RU"/>
              </w:rPr>
            </w:pPr>
            <w:r>
              <w:rPr>
                <w:color w:val="000000"/>
                <w:sz w:val="20"/>
                <w:szCs w:val="20"/>
                <w:lang w:eastAsia="ru-RU"/>
              </w:rPr>
              <w:t>109</w:t>
            </w:r>
          </w:p>
        </w:tc>
      </w:tr>
      <w:tr w:rsidR="00B04B78" w:rsidRPr="00203768" w:rsidTr="00B04B78">
        <w:trPr>
          <w:trHeight w:val="255"/>
          <w:jc w:val="center"/>
        </w:trPr>
        <w:tc>
          <w:tcPr>
            <w:tcW w:w="974" w:type="pct"/>
            <w:vAlign w:val="center"/>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ТЗ-02</w:t>
            </w:r>
          </w:p>
        </w:tc>
        <w:tc>
          <w:tcPr>
            <w:tcW w:w="1275" w:type="pct"/>
          </w:tcPr>
          <w:p w:rsidR="00307839" w:rsidRPr="00203768" w:rsidRDefault="00307839" w:rsidP="00884BFE">
            <w:pPr>
              <w:spacing w:after="0" w:line="240" w:lineRule="auto"/>
              <w:jc w:val="center"/>
              <w:rPr>
                <w:color w:val="000000"/>
                <w:sz w:val="20"/>
                <w:szCs w:val="20"/>
                <w:lang w:eastAsia="ru-RU"/>
              </w:rPr>
            </w:pPr>
            <w:r w:rsidRPr="00307839">
              <w:rPr>
                <w:color w:val="000000"/>
                <w:sz w:val="20"/>
                <w:szCs w:val="20"/>
                <w:lang w:eastAsia="ru-RU"/>
              </w:rPr>
              <w:t>ЛПХ № 6/2847</w:t>
            </w:r>
          </w:p>
        </w:tc>
        <w:tc>
          <w:tcPr>
            <w:tcW w:w="1416" w:type="pct"/>
            <w:shd w:val="clear" w:color="auto" w:fill="auto"/>
            <w:noWrap/>
            <w:vAlign w:val="center"/>
            <w:hideMark/>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0</w:t>
            </w:r>
          </w:p>
        </w:tc>
        <w:tc>
          <w:tcPr>
            <w:tcW w:w="1335" w:type="pct"/>
            <w:shd w:val="clear" w:color="auto" w:fill="auto"/>
            <w:noWrap/>
            <w:vAlign w:val="center"/>
            <w:hideMark/>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51</w:t>
            </w:r>
          </w:p>
        </w:tc>
      </w:tr>
      <w:tr w:rsidR="00B04B78" w:rsidRPr="00203768" w:rsidTr="00B04B78">
        <w:trPr>
          <w:trHeight w:val="255"/>
          <w:jc w:val="center"/>
        </w:trPr>
        <w:tc>
          <w:tcPr>
            <w:tcW w:w="974" w:type="pct"/>
            <w:vAlign w:val="center"/>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ТЗ-03</w:t>
            </w:r>
          </w:p>
        </w:tc>
        <w:tc>
          <w:tcPr>
            <w:tcW w:w="1275" w:type="pct"/>
          </w:tcPr>
          <w:p w:rsidR="00307839" w:rsidRPr="00203768" w:rsidRDefault="00307839" w:rsidP="00884BFE">
            <w:pPr>
              <w:spacing w:after="0" w:line="240" w:lineRule="auto"/>
              <w:jc w:val="center"/>
              <w:rPr>
                <w:color w:val="000000"/>
                <w:sz w:val="20"/>
                <w:szCs w:val="20"/>
                <w:lang w:eastAsia="ru-RU"/>
              </w:rPr>
            </w:pPr>
            <w:r w:rsidRPr="00307839">
              <w:rPr>
                <w:color w:val="000000"/>
                <w:sz w:val="20"/>
                <w:szCs w:val="20"/>
                <w:lang w:eastAsia="ru-RU"/>
              </w:rPr>
              <w:t>Лермонтова Башня б/н</w:t>
            </w:r>
          </w:p>
        </w:tc>
        <w:tc>
          <w:tcPr>
            <w:tcW w:w="1416" w:type="pct"/>
            <w:shd w:val="clear" w:color="auto" w:fill="auto"/>
            <w:noWrap/>
            <w:vAlign w:val="center"/>
            <w:hideMark/>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0</w:t>
            </w:r>
          </w:p>
        </w:tc>
        <w:tc>
          <w:tcPr>
            <w:tcW w:w="1335" w:type="pct"/>
            <w:shd w:val="clear" w:color="auto" w:fill="auto"/>
            <w:noWrap/>
            <w:vAlign w:val="center"/>
            <w:hideMark/>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40</w:t>
            </w:r>
          </w:p>
        </w:tc>
      </w:tr>
      <w:tr w:rsidR="00B04B78" w:rsidRPr="00203768" w:rsidTr="00B04B78">
        <w:trPr>
          <w:trHeight w:val="255"/>
          <w:jc w:val="center"/>
        </w:trPr>
        <w:tc>
          <w:tcPr>
            <w:tcW w:w="974" w:type="pct"/>
            <w:vAlign w:val="center"/>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ТЗ-04</w:t>
            </w:r>
          </w:p>
        </w:tc>
        <w:tc>
          <w:tcPr>
            <w:tcW w:w="1275" w:type="pct"/>
          </w:tcPr>
          <w:p w:rsidR="00307839" w:rsidRPr="00203768" w:rsidRDefault="00307839" w:rsidP="00884BFE">
            <w:pPr>
              <w:spacing w:after="0" w:line="240" w:lineRule="auto"/>
              <w:jc w:val="center"/>
              <w:rPr>
                <w:color w:val="000000"/>
                <w:sz w:val="20"/>
                <w:szCs w:val="20"/>
                <w:lang w:eastAsia="ru-RU"/>
              </w:rPr>
            </w:pPr>
            <w:r w:rsidRPr="00307839">
              <w:rPr>
                <w:color w:val="000000"/>
                <w:sz w:val="20"/>
                <w:szCs w:val="20"/>
                <w:lang w:eastAsia="ru-RU"/>
              </w:rPr>
              <w:t>ул. Нагорная №28583</w:t>
            </w:r>
          </w:p>
        </w:tc>
        <w:tc>
          <w:tcPr>
            <w:tcW w:w="1416" w:type="pct"/>
            <w:shd w:val="clear" w:color="auto" w:fill="auto"/>
            <w:noWrap/>
            <w:vAlign w:val="center"/>
            <w:hideMark/>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0</w:t>
            </w:r>
          </w:p>
        </w:tc>
        <w:tc>
          <w:tcPr>
            <w:tcW w:w="1335" w:type="pct"/>
            <w:shd w:val="clear" w:color="auto" w:fill="auto"/>
            <w:noWrap/>
            <w:vAlign w:val="center"/>
            <w:hideMark/>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58</w:t>
            </w:r>
          </w:p>
        </w:tc>
      </w:tr>
      <w:tr w:rsidR="00B04B78" w:rsidRPr="00203768" w:rsidTr="00B04B78">
        <w:trPr>
          <w:trHeight w:val="255"/>
          <w:jc w:val="center"/>
        </w:trPr>
        <w:tc>
          <w:tcPr>
            <w:tcW w:w="974" w:type="pct"/>
            <w:vAlign w:val="center"/>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ТЗ-05</w:t>
            </w:r>
          </w:p>
        </w:tc>
        <w:tc>
          <w:tcPr>
            <w:tcW w:w="1275" w:type="pct"/>
          </w:tcPr>
          <w:p w:rsidR="00307839" w:rsidRPr="00203768" w:rsidRDefault="00307839" w:rsidP="00884BFE">
            <w:pPr>
              <w:spacing w:after="0" w:line="240" w:lineRule="auto"/>
              <w:jc w:val="center"/>
              <w:rPr>
                <w:color w:val="000000"/>
                <w:sz w:val="20"/>
                <w:szCs w:val="20"/>
                <w:lang w:eastAsia="ru-RU"/>
              </w:rPr>
            </w:pPr>
            <w:r w:rsidRPr="00307839">
              <w:rPr>
                <w:color w:val="000000"/>
                <w:sz w:val="20"/>
                <w:szCs w:val="20"/>
                <w:lang w:eastAsia="ru-RU"/>
              </w:rPr>
              <w:t>ул. Лермонтова</w:t>
            </w:r>
          </w:p>
        </w:tc>
        <w:tc>
          <w:tcPr>
            <w:tcW w:w="1416" w:type="pct"/>
            <w:shd w:val="clear" w:color="auto" w:fill="auto"/>
            <w:noWrap/>
            <w:vAlign w:val="center"/>
            <w:hideMark/>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0</w:t>
            </w:r>
          </w:p>
        </w:tc>
        <w:tc>
          <w:tcPr>
            <w:tcW w:w="1335" w:type="pct"/>
            <w:shd w:val="clear" w:color="auto" w:fill="auto"/>
            <w:noWrap/>
            <w:vAlign w:val="center"/>
            <w:hideMark/>
          </w:tcPr>
          <w:p w:rsidR="00307839" w:rsidRPr="00203768" w:rsidRDefault="00307839" w:rsidP="00884BFE">
            <w:pPr>
              <w:spacing w:after="0" w:line="240" w:lineRule="auto"/>
              <w:jc w:val="center"/>
              <w:rPr>
                <w:color w:val="000000"/>
                <w:sz w:val="20"/>
                <w:szCs w:val="20"/>
                <w:lang w:eastAsia="ru-RU"/>
              </w:rPr>
            </w:pPr>
            <w:r w:rsidRPr="00203768">
              <w:rPr>
                <w:color w:val="000000"/>
                <w:sz w:val="20"/>
                <w:szCs w:val="20"/>
                <w:lang w:eastAsia="ru-RU"/>
              </w:rPr>
              <w:t>39</w:t>
            </w:r>
          </w:p>
        </w:tc>
      </w:tr>
      <w:tr w:rsidR="00B04B78" w:rsidRPr="00203768" w:rsidTr="00B04B78">
        <w:trPr>
          <w:trHeight w:val="255"/>
          <w:jc w:val="center"/>
        </w:trPr>
        <w:tc>
          <w:tcPr>
            <w:tcW w:w="2249" w:type="pct"/>
            <w:gridSpan w:val="2"/>
            <w:vAlign w:val="center"/>
          </w:tcPr>
          <w:p w:rsidR="00B04B78" w:rsidRPr="00203768" w:rsidRDefault="00B04B78" w:rsidP="00884BFE">
            <w:pPr>
              <w:spacing w:after="0" w:line="240" w:lineRule="auto"/>
              <w:jc w:val="center"/>
              <w:rPr>
                <w:b/>
                <w:color w:val="000000"/>
                <w:sz w:val="20"/>
                <w:szCs w:val="20"/>
                <w:lang w:eastAsia="ru-RU"/>
              </w:rPr>
            </w:pPr>
            <w:r w:rsidRPr="00203768">
              <w:rPr>
                <w:b/>
                <w:color w:val="000000"/>
                <w:sz w:val="20"/>
                <w:szCs w:val="20"/>
                <w:lang w:eastAsia="ru-RU"/>
              </w:rPr>
              <w:t>Всего</w:t>
            </w:r>
          </w:p>
        </w:tc>
        <w:tc>
          <w:tcPr>
            <w:tcW w:w="1416" w:type="pct"/>
            <w:shd w:val="clear" w:color="auto" w:fill="auto"/>
            <w:noWrap/>
            <w:vAlign w:val="center"/>
            <w:hideMark/>
          </w:tcPr>
          <w:p w:rsidR="00B04B78" w:rsidRPr="00203768" w:rsidRDefault="00B04B78" w:rsidP="00884BFE">
            <w:pPr>
              <w:spacing w:after="0" w:line="240" w:lineRule="auto"/>
              <w:jc w:val="center"/>
              <w:rPr>
                <w:b/>
                <w:color w:val="000000"/>
                <w:sz w:val="20"/>
                <w:szCs w:val="20"/>
                <w:lang w:eastAsia="ru-RU"/>
              </w:rPr>
            </w:pPr>
            <w:r w:rsidRPr="00203768">
              <w:rPr>
                <w:b/>
                <w:color w:val="000000"/>
                <w:sz w:val="20"/>
                <w:szCs w:val="20"/>
                <w:lang w:eastAsia="ru-RU"/>
              </w:rPr>
              <w:t>582</w:t>
            </w:r>
          </w:p>
        </w:tc>
        <w:tc>
          <w:tcPr>
            <w:tcW w:w="1335" w:type="pct"/>
            <w:shd w:val="clear" w:color="auto" w:fill="auto"/>
            <w:noWrap/>
            <w:vAlign w:val="center"/>
            <w:hideMark/>
          </w:tcPr>
          <w:p w:rsidR="00B04B78" w:rsidRPr="00203768" w:rsidRDefault="00B04B78" w:rsidP="00884BFE">
            <w:pPr>
              <w:spacing w:after="0" w:line="240" w:lineRule="auto"/>
              <w:jc w:val="center"/>
              <w:rPr>
                <w:b/>
                <w:color w:val="000000"/>
                <w:sz w:val="20"/>
                <w:szCs w:val="20"/>
                <w:lang w:eastAsia="ru-RU"/>
              </w:rPr>
            </w:pPr>
            <w:r w:rsidRPr="00203768">
              <w:rPr>
                <w:b/>
                <w:color w:val="000000"/>
                <w:sz w:val="20"/>
                <w:szCs w:val="20"/>
                <w:lang w:eastAsia="ru-RU"/>
              </w:rPr>
              <w:t>18%</w:t>
            </w:r>
          </w:p>
        </w:tc>
      </w:tr>
    </w:tbl>
    <w:p w:rsidR="00B04B78" w:rsidRDefault="00B04B78" w:rsidP="00266E25">
      <w:pPr>
        <w:pStyle w:val="17"/>
        <w:rPr>
          <w:b/>
          <w:i/>
        </w:rPr>
      </w:pPr>
      <w:bookmarkStart w:id="27" w:name="_Toc415053920"/>
    </w:p>
    <w:p w:rsidR="00070A7F" w:rsidRDefault="00070A7F" w:rsidP="00266E25">
      <w:pPr>
        <w:pStyle w:val="17"/>
        <w:rPr>
          <w:b/>
          <w:i/>
        </w:rPr>
      </w:pPr>
      <w:r w:rsidRPr="00DD79D1">
        <w:rPr>
          <w:b/>
          <w:i/>
        </w:rPr>
        <w:t>Системы горячего водоснабжения</w:t>
      </w:r>
      <w:bookmarkEnd w:id="27"/>
    </w:p>
    <w:p w:rsidR="00DD79D1" w:rsidRDefault="00DD79D1" w:rsidP="002A0F7E">
      <w:pPr>
        <w:pStyle w:val="17"/>
      </w:pPr>
      <w:r>
        <w:t>В р.п. Сулея централизованная система горячего водоснабжения открытого типа, состоит из одной технологической зоны</w:t>
      </w:r>
      <w:r w:rsidRPr="0057724F">
        <w:t>. Учет горячей воды в данной технологической зоне в объемном количестве не производится. Учет горячей воды на потребителях производится исходя из проектных нагрузок и объемов затраченной тепловой энергии на теплоснабжение, вентиляцию и горячее водоснабжение.</w:t>
      </w:r>
    </w:p>
    <w:p w:rsidR="00FD7EAA" w:rsidRDefault="00FD7EAA" w:rsidP="002A0F7E">
      <w:pPr>
        <w:pStyle w:val="17"/>
      </w:pPr>
      <w:r>
        <w:br w:type="page"/>
      </w:r>
    </w:p>
    <w:p w:rsidR="00070A7F" w:rsidRPr="00A72BCA" w:rsidRDefault="00070A7F" w:rsidP="00B3697A">
      <w:pPr>
        <w:pStyle w:val="3"/>
        <w:rPr>
          <w:lang w:eastAsia="ru-RU"/>
        </w:rPr>
      </w:pPr>
      <w:bookmarkStart w:id="28" w:name="_Toc379439683"/>
      <w:bookmarkStart w:id="29" w:name="_Toc500239981"/>
      <w:bookmarkEnd w:id="25"/>
      <w:r w:rsidRPr="00A72BCA">
        <w:rPr>
          <w:lang w:eastAsia="ru-RU"/>
        </w:rPr>
        <w:lastRenderedPageBreak/>
        <w:t>Описание результатов технического обследования централизованных систем водоснабжения</w:t>
      </w:r>
      <w:r w:rsidRPr="00A72BCA">
        <w:t>.</w:t>
      </w:r>
      <w:bookmarkEnd w:id="28"/>
      <w:bookmarkEnd w:id="29"/>
    </w:p>
    <w:p w:rsidR="00B158D7" w:rsidRPr="00015F6A" w:rsidRDefault="00B158D7" w:rsidP="00B158D7">
      <w:pPr>
        <w:pStyle w:val="5"/>
        <w:ind w:firstLine="709"/>
        <w:jc w:val="both"/>
      </w:pPr>
      <w:bookmarkStart w:id="30" w:name="_Toc415053922"/>
      <w:r w:rsidRPr="00015F6A">
        <w:t>Описание состояния существующих источников водоснабжения и водозаборных сооружений</w:t>
      </w:r>
    </w:p>
    <w:bookmarkEnd w:id="30"/>
    <w:p w:rsidR="005F5696" w:rsidRPr="001C5F16" w:rsidRDefault="00015F6A" w:rsidP="001C5F16">
      <w:pPr>
        <w:pStyle w:val="17"/>
      </w:pPr>
      <w:r w:rsidRPr="001C5F16">
        <w:t>Источником водоснабжения МО «</w:t>
      </w:r>
      <w:r w:rsidR="00593764" w:rsidRPr="001C5F16">
        <w:t>Сулеинское</w:t>
      </w:r>
      <w:r w:rsidRPr="001C5F16">
        <w:t xml:space="preserve"> </w:t>
      </w:r>
      <w:r w:rsidR="0072713D">
        <w:t>городское</w:t>
      </w:r>
      <w:r w:rsidRPr="001C5F16">
        <w:t xml:space="preserve"> поселение» </w:t>
      </w:r>
      <w:r w:rsidR="00B471DC" w:rsidRPr="001C5F16">
        <w:t>являются артезианские скважины. На этих скважинах вода поднимается насосами и подается в общую сеть. Насосное оборудование, установленное на скважинах, представлено ниже:</w:t>
      </w:r>
    </w:p>
    <w:p w:rsidR="00F80F15" w:rsidRDefault="00F80F15" w:rsidP="00F80F15">
      <w:pPr>
        <w:pStyle w:val="ad"/>
        <w:keepNext/>
      </w:pPr>
      <w:bookmarkStart w:id="31" w:name="_Ref494361417"/>
      <w:r>
        <w:t xml:space="preserve">Таблица </w:t>
      </w:r>
      <w:r w:rsidR="00F8317E">
        <w:fldChar w:fldCharType="begin"/>
      </w:r>
      <w:r w:rsidR="00F8317E">
        <w:instrText xml:space="preserve"> SEQ Таблица \* ARABIC </w:instrText>
      </w:r>
      <w:r w:rsidR="00F8317E">
        <w:fldChar w:fldCharType="separate"/>
      </w:r>
      <w:r w:rsidR="0070370F">
        <w:rPr>
          <w:noProof/>
        </w:rPr>
        <w:t>6</w:t>
      </w:r>
      <w:r w:rsidR="00F8317E">
        <w:rPr>
          <w:noProof/>
        </w:rPr>
        <w:fldChar w:fldCharType="end"/>
      </w:r>
      <w:bookmarkEnd w:id="31"/>
      <w:r>
        <w:t xml:space="preserve"> </w:t>
      </w:r>
      <w:r w:rsidRPr="00BD0B5A">
        <w:t>Основное оборудование водозаборных сооружений</w:t>
      </w:r>
    </w:p>
    <w:tbl>
      <w:tblPr>
        <w:tblStyle w:val="a8"/>
        <w:tblW w:w="5000" w:type="pct"/>
        <w:tblLayout w:type="fixed"/>
        <w:tblLook w:val="04A0" w:firstRow="1" w:lastRow="0" w:firstColumn="1" w:lastColumn="0" w:noHBand="0" w:noVBand="1"/>
      </w:tblPr>
      <w:tblGrid>
        <w:gridCol w:w="405"/>
        <w:gridCol w:w="1971"/>
        <w:gridCol w:w="994"/>
        <w:gridCol w:w="850"/>
        <w:gridCol w:w="993"/>
        <w:gridCol w:w="1133"/>
        <w:gridCol w:w="1133"/>
        <w:gridCol w:w="1426"/>
        <w:gridCol w:w="1107"/>
      </w:tblGrid>
      <w:tr w:rsidR="00F80F15" w:rsidRPr="00F80F15" w:rsidTr="003134A1">
        <w:trPr>
          <w:trHeight w:val="765"/>
        </w:trPr>
        <w:tc>
          <w:tcPr>
            <w:tcW w:w="202" w:type="pct"/>
            <w:vAlign w:val="center"/>
            <w:hideMark/>
          </w:tcPr>
          <w:p w:rsidR="00F80F15" w:rsidRPr="00F80F15" w:rsidRDefault="00F80F15" w:rsidP="003134A1">
            <w:pPr>
              <w:ind w:left="-142" w:right="-95"/>
              <w:jc w:val="center"/>
            </w:pPr>
            <w:r w:rsidRPr="00F80F15">
              <w:t>№</w:t>
            </w:r>
            <w:r>
              <w:t xml:space="preserve"> п</w:t>
            </w:r>
            <w:r>
              <w:rPr>
                <w:lang w:val="en-US"/>
              </w:rPr>
              <w:t>/</w:t>
            </w:r>
            <w:r>
              <w:t>п</w:t>
            </w:r>
          </w:p>
        </w:tc>
        <w:tc>
          <w:tcPr>
            <w:tcW w:w="984" w:type="pct"/>
            <w:vAlign w:val="center"/>
            <w:hideMark/>
          </w:tcPr>
          <w:p w:rsidR="00F80F15" w:rsidRPr="00F80F15" w:rsidRDefault="00F80F15" w:rsidP="003134A1">
            <w:pPr>
              <w:ind w:left="-142" w:right="-95"/>
              <w:jc w:val="center"/>
            </w:pPr>
            <w:r w:rsidRPr="00F80F15">
              <w:t>Адрес скважины</w:t>
            </w:r>
          </w:p>
        </w:tc>
        <w:tc>
          <w:tcPr>
            <w:tcW w:w="496" w:type="pct"/>
            <w:vAlign w:val="center"/>
            <w:hideMark/>
          </w:tcPr>
          <w:p w:rsidR="00F80F15" w:rsidRPr="00F80F15" w:rsidRDefault="00F80F15" w:rsidP="003134A1">
            <w:pPr>
              <w:ind w:left="-142" w:right="-95"/>
              <w:jc w:val="center"/>
            </w:pPr>
            <w:r w:rsidRPr="00F80F15">
              <w:t>№ скважины</w:t>
            </w:r>
          </w:p>
        </w:tc>
        <w:tc>
          <w:tcPr>
            <w:tcW w:w="424" w:type="pct"/>
            <w:vAlign w:val="center"/>
            <w:hideMark/>
          </w:tcPr>
          <w:p w:rsidR="00F80F15" w:rsidRPr="00F80F15" w:rsidRDefault="00F80F15" w:rsidP="003134A1">
            <w:pPr>
              <w:ind w:left="-142" w:right="-95"/>
              <w:jc w:val="center"/>
            </w:pPr>
            <w:r w:rsidRPr="00F80F15">
              <w:t>Год бурения</w:t>
            </w:r>
          </w:p>
        </w:tc>
        <w:tc>
          <w:tcPr>
            <w:tcW w:w="496" w:type="pct"/>
            <w:vAlign w:val="center"/>
            <w:hideMark/>
          </w:tcPr>
          <w:p w:rsidR="00F80F15" w:rsidRPr="00F80F15" w:rsidRDefault="00F80F15" w:rsidP="003134A1">
            <w:pPr>
              <w:ind w:left="-142" w:right="-95"/>
              <w:jc w:val="center"/>
            </w:pPr>
            <w:r w:rsidRPr="00F80F15">
              <w:t>Марка насоса</w:t>
            </w:r>
          </w:p>
        </w:tc>
        <w:tc>
          <w:tcPr>
            <w:tcW w:w="566" w:type="pct"/>
            <w:vAlign w:val="center"/>
            <w:hideMark/>
          </w:tcPr>
          <w:p w:rsidR="00F80F15" w:rsidRPr="00F80F15" w:rsidRDefault="00F80F15" w:rsidP="003134A1">
            <w:pPr>
              <w:ind w:left="-142" w:right="-95"/>
              <w:jc w:val="center"/>
            </w:pPr>
            <w:r w:rsidRPr="00F80F15">
              <w:t>Подача насоса, м.куб./час</w:t>
            </w:r>
          </w:p>
        </w:tc>
        <w:tc>
          <w:tcPr>
            <w:tcW w:w="566" w:type="pct"/>
            <w:vAlign w:val="center"/>
            <w:hideMark/>
          </w:tcPr>
          <w:p w:rsidR="00F80F15" w:rsidRPr="00F80F15" w:rsidRDefault="00F80F15" w:rsidP="003134A1">
            <w:pPr>
              <w:ind w:left="-142" w:right="-95"/>
              <w:jc w:val="center"/>
            </w:pPr>
            <w:r w:rsidRPr="00F80F15">
              <w:t>Напор насоса, м</w:t>
            </w:r>
          </w:p>
        </w:tc>
        <w:tc>
          <w:tcPr>
            <w:tcW w:w="712" w:type="pct"/>
            <w:vAlign w:val="center"/>
            <w:hideMark/>
          </w:tcPr>
          <w:p w:rsidR="00F80F15" w:rsidRPr="00F80F15" w:rsidRDefault="00F80F15" w:rsidP="003134A1">
            <w:pPr>
              <w:ind w:left="-142" w:right="-95"/>
              <w:jc w:val="center"/>
            </w:pPr>
            <w:r w:rsidRPr="00F80F15">
              <w:t>Мощность насоса, кВт*ч</w:t>
            </w:r>
          </w:p>
        </w:tc>
        <w:tc>
          <w:tcPr>
            <w:tcW w:w="553" w:type="pct"/>
            <w:vAlign w:val="center"/>
            <w:hideMark/>
          </w:tcPr>
          <w:p w:rsidR="00F80F15" w:rsidRPr="00F80F15" w:rsidRDefault="00F80F15" w:rsidP="003134A1">
            <w:pPr>
              <w:ind w:left="-142" w:right="-95"/>
              <w:jc w:val="center"/>
            </w:pPr>
            <w:r w:rsidRPr="00F80F15">
              <w:t>Год установки насоса</w:t>
            </w:r>
          </w:p>
        </w:tc>
      </w:tr>
      <w:tr w:rsidR="00F80F15" w:rsidRPr="00F80F15" w:rsidTr="003134A1">
        <w:trPr>
          <w:trHeight w:val="255"/>
        </w:trPr>
        <w:tc>
          <w:tcPr>
            <w:tcW w:w="202" w:type="pct"/>
            <w:noWrap/>
            <w:vAlign w:val="center"/>
            <w:hideMark/>
          </w:tcPr>
          <w:p w:rsidR="00F80F15" w:rsidRPr="00F80F15" w:rsidRDefault="00F80F15" w:rsidP="003134A1">
            <w:pPr>
              <w:ind w:left="-142" w:right="-95"/>
              <w:jc w:val="center"/>
            </w:pPr>
            <w:r w:rsidRPr="00F80F15">
              <w:t>1</w:t>
            </w:r>
          </w:p>
        </w:tc>
        <w:tc>
          <w:tcPr>
            <w:tcW w:w="984" w:type="pct"/>
            <w:noWrap/>
            <w:vAlign w:val="center"/>
            <w:hideMark/>
          </w:tcPr>
          <w:p w:rsidR="00F80F15" w:rsidRPr="00F80F15" w:rsidRDefault="00F80F15" w:rsidP="003134A1">
            <w:pPr>
              <w:ind w:left="-142" w:right="-95"/>
              <w:jc w:val="center"/>
            </w:pPr>
            <w:r w:rsidRPr="00F80F15">
              <w:t>ул. Лермонтова</w:t>
            </w:r>
          </w:p>
        </w:tc>
        <w:tc>
          <w:tcPr>
            <w:tcW w:w="496" w:type="pct"/>
            <w:noWrap/>
            <w:vAlign w:val="center"/>
            <w:hideMark/>
          </w:tcPr>
          <w:p w:rsidR="00F80F15" w:rsidRPr="00F80F15" w:rsidRDefault="00F80F15" w:rsidP="003134A1">
            <w:pPr>
              <w:ind w:left="-142" w:right="-95"/>
              <w:jc w:val="center"/>
            </w:pPr>
            <w:r w:rsidRPr="00F80F15">
              <w:t>б/н-2</w:t>
            </w:r>
          </w:p>
        </w:tc>
        <w:tc>
          <w:tcPr>
            <w:tcW w:w="424" w:type="pct"/>
            <w:noWrap/>
            <w:vAlign w:val="center"/>
            <w:hideMark/>
          </w:tcPr>
          <w:p w:rsidR="00F80F15" w:rsidRPr="00F80F15" w:rsidRDefault="00F80F15" w:rsidP="003134A1">
            <w:pPr>
              <w:ind w:left="-142" w:right="-95"/>
              <w:jc w:val="center"/>
            </w:pPr>
            <w:r w:rsidRPr="00F80F15">
              <w:t>1993</w:t>
            </w:r>
          </w:p>
        </w:tc>
        <w:tc>
          <w:tcPr>
            <w:tcW w:w="496" w:type="pct"/>
            <w:noWrap/>
            <w:vAlign w:val="center"/>
            <w:hideMark/>
          </w:tcPr>
          <w:p w:rsidR="00F80F15" w:rsidRPr="00F80F15" w:rsidRDefault="00F80F15" w:rsidP="003134A1">
            <w:pPr>
              <w:ind w:left="-142" w:right="-95"/>
              <w:jc w:val="center"/>
            </w:pPr>
            <w:r w:rsidRPr="00F80F15">
              <w:t>ЭЦВ-6-10-140</w:t>
            </w:r>
          </w:p>
        </w:tc>
        <w:tc>
          <w:tcPr>
            <w:tcW w:w="566" w:type="pct"/>
            <w:noWrap/>
            <w:vAlign w:val="center"/>
            <w:hideMark/>
          </w:tcPr>
          <w:p w:rsidR="00F80F15" w:rsidRPr="00F80F15" w:rsidRDefault="00793A82" w:rsidP="003134A1">
            <w:pPr>
              <w:ind w:left="-142" w:right="-95"/>
              <w:jc w:val="center"/>
            </w:pPr>
            <w:r>
              <w:t>10</w:t>
            </w:r>
          </w:p>
        </w:tc>
        <w:tc>
          <w:tcPr>
            <w:tcW w:w="566" w:type="pct"/>
            <w:noWrap/>
            <w:vAlign w:val="center"/>
            <w:hideMark/>
          </w:tcPr>
          <w:p w:rsidR="00F80F15" w:rsidRPr="00F80F15" w:rsidRDefault="00F80F15" w:rsidP="003134A1">
            <w:pPr>
              <w:ind w:left="-142" w:right="-95"/>
              <w:jc w:val="center"/>
            </w:pPr>
            <w:r w:rsidRPr="00F80F15">
              <w:t>140</w:t>
            </w:r>
          </w:p>
        </w:tc>
        <w:tc>
          <w:tcPr>
            <w:tcW w:w="712" w:type="pct"/>
            <w:noWrap/>
            <w:vAlign w:val="center"/>
            <w:hideMark/>
          </w:tcPr>
          <w:p w:rsidR="00F80F15" w:rsidRPr="00F80F15" w:rsidRDefault="00F80F15" w:rsidP="003134A1">
            <w:pPr>
              <w:ind w:left="-142" w:right="-95"/>
              <w:jc w:val="center"/>
            </w:pPr>
            <w:r w:rsidRPr="00F80F15">
              <w:t>6,3</w:t>
            </w:r>
          </w:p>
        </w:tc>
        <w:tc>
          <w:tcPr>
            <w:tcW w:w="553" w:type="pct"/>
            <w:noWrap/>
            <w:vAlign w:val="center"/>
            <w:hideMark/>
          </w:tcPr>
          <w:p w:rsidR="00F80F15" w:rsidRPr="00F80F15" w:rsidRDefault="003134A1" w:rsidP="003134A1">
            <w:pPr>
              <w:ind w:left="-142" w:right="-95"/>
              <w:jc w:val="center"/>
            </w:pPr>
            <w:r>
              <w:t>н/д</w:t>
            </w:r>
          </w:p>
        </w:tc>
      </w:tr>
      <w:tr w:rsidR="00F80F15" w:rsidRPr="00F80F15" w:rsidTr="003134A1">
        <w:trPr>
          <w:trHeight w:val="255"/>
        </w:trPr>
        <w:tc>
          <w:tcPr>
            <w:tcW w:w="202" w:type="pct"/>
            <w:noWrap/>
            <w:vAlign w:val="center"/>
            <w:hideMark/>
          </w:tcPr>
          <w:p w:rsidR="00F80F15" w:rsidRPr="00F80F15" w:rsidRDefault="00F80F15" w:rsidP="003134A1">
            <w:pPr>
              <w:ind w:left="-142" w:right="-95"/>
              <w:jc w:val="center"/>
            </w:pPr>
            <w:r w:rsidRPr="00F80F15">
              <w:t>2</w:t>
            </w:r>
          </w:p>
        </w:tc>
        <w:tc>
          <w:tcPr>
            <w:tcW w:w="984" w:type="pct"/>
            <w:noWrap/>
            <w:vAlign w:val="center"/>
            <w:hideMark/>
          </w:tcPr>
          <w:p w:rsidR="00F80F15" w:rsidRPr="00F80F15" w:rsidRDefault="00F80F15" w:rsidP="003134A1">
            <w:pPr>
              <w:ind w:left="-142" w:right="-95"/>
              <w:jc w:val="center"/>
            </w:pPr>
            <w:r w:rsidRPr="00F80F15">
              <w:t>ул. Лермонтова</w:t>
            </w:r>
          </w:p>
        </w:tc>
        <w:tc>
          <w:tcPr>
            <w:tcW w:w="496" w:type="pct"/>
            <w:noWrap/>
            <w:vAlign w:val="center"/>
            <w:hideMark/>
          </w:tcPr>
          <w:p w:rsidR="00F80F15" w:rsidRPr="00F80F15" w:rsidRDefault="00F80F15" w:rsidP="003134A1">
            <w:pPr>
              <w:ind w:left="-142" w:right="-95"/>
              <w:jc w:val="center"/>
            </w:pPr>
            <w:r w:rsidRPr="00F80F15">
              <w:t>б/н-3</w:t>
            </w:r>
          </w:p>
        </w:tc>
        <w:tc>
          <w:tcPr>
            <w:tcW w:w="424" w:type="pct"/>
            <w:noWrap/>
            <w:vAlign w:val="center"/>
            <w:hideMark/>
          </w:tcPr>
          <w:p w:rsidR="00F80F15" w:rsidRPr="00F80F15" w:rsidRDefault="00F80F15" w:rsidP="003134A1">
            <w:pPr>
              <w:ind w:left="-142" w:right="-95"/>
              <w:jc w:val="center"/>
            </w:pPr>
            <w:r w:rsidRPr="00F80F15">
              <w:t>1992</w:t>
            </w:r>
          </w:p>
        </w:tc>
        <w:tc>
          <w:tcPr>
            <w:tcW w:w="496" w:type="pct"/>
            <w:noWrap/>
            <w:vAlign w:val="center"/>
            <w:hideMark/>
          </w:tcPr>
          <w:p w:rsidR="00F80F15" w:rsidRPr="00F80F15" w:rsidRDefault="00F80F15" w:rsidP="003134A1">
            <w:pPr>
              <w:ind w:left="-142" w:right="-95"/>
              <w:jc w:val="center"/>
            </w:pPr>
            <w:r w:rsidRPr="00F80F15">
              <w:t>ЭЦВ-6-10-140</w:t>
            </w:r>
          </w:p>
        </w:tc>
        <w:tc>
          <w:tcPr>
            <w:tcW w:w="566" w:type="pct"/>
            <w:noWrap/>
            <w:vAlign w:val="center"/>
            <w:hideMark/>
          </w:tcPr>
          <w:p w:rsidR="00F80F15" w:rsidRPr="00F80F15" w:rsidRDefault="00793A82" w:rsidP="003134A1">
            <w:pPr>
              <w:ind w:left="-142" w:right="-95"/>
              <w:jc w:val="center"/>
            </w:pPr>
            <w:r>
              <w:t>10</w:t>
            </w:r>
          </w:p>
        </w:tc>
        <w:tc>
          <w:tcPr>
            <w:tcW w:w="566" w:type="pct"/>
            <w:noWrap/>
            <w:vAlign w:val="center"/>
            <w:hideMark/>
          </w:tcPr>
          <w:p w:rsidR="00F80F15" w:rsidRPr="00F80F15" w:rsidRDefault="00F80F15" w:rsidP="003134A1">
            <w:pPr>
              <w:ind w:left="-142" w:right="-95"/>
              <w:jc w:val="center"/>
            </w:pPr>
            <w:r w:rsidRPr="00F80F15">
              <w:t>140</w:t>
            </w:r>
          </w:p>
        </w:tc>
        <w:tc>
          <w:tcPr>
            <w:tcW w:w="712" w:type="pct"/>
            <w:noWrap/>
            <w:vAlign w:val="center"/>
            <w:hideMark/>
          </w:tcPr>
          <w:p w:rsidR="00F80F15" w:rsidRPr="00F80F15" w:rsidRDefault="00F80F15" w:rsidP="003134A1">
            <w:pPr>
              <w:ind w:left="-142" w:right="-95"/>
              <w:jc w:val="center"/>
            </w:pPr>
            <w:r w:rsidRPr="00F80F15">
              <w:t>6,3</w:t>
            </w:r>
          </w:p>
        </w:tc>
        <w:tc>
          <w:tcPr>
            <w:tcW w:w="553" w:type="pct"/>
            <w:noWrap/>
            <w:vAlign w:val="center"/>
            <w:hideMark/>
          </w:tcPr>
          <w:p w:rsidR="00F80F15" w:rsidRPr="00F80F15" w:rsidRDefault="003134A1" w:rsidP="003134A1">
            <w:pPr>
              <w:ind w:left="-142" w:right="-95"/>
              <w:jc w:val="center"/>
            </w:pPr>
            <w:r>
              <w:t>н/д</w:t>
            </w:r>
          </w:p>
        </w:tc>
      </w:tr>
      <w:tr w:rsidR="00F80F15" w:rsidRPr="00F80F15" w:rsidTr="003134A1">
        <w:trPr>
          <w:trHeight w:val="255"/>
        </w:trPr>
        <w:tc>
          <w:tcPr>
            <w:tcW w:w="202" w:type="pct"/>
            <w:noWrap/>
            <w:vAlign w:val="center"/>
            <w:hideMark/>
          </w:tcPr>
          <w:p w:rsidR="00F80F15" w:rsidRPr="00F80F15" w:rsidRDefault="00F80F15" w:rsidP="003134A1">
            <w:pPr>
              <w:ind w:left="-142" w:right="-95"/>
              <w:jc w:val="center"/>
            </w:pPr>
            <w:r w:rsidRPr="00F80F15">
              <w:t>3</w:t>
            </w:r>
          </w:p>
        </w:tc>
        <w:tc>
          <w:tcPr>
            <w:tcW w:w="984" w:type="pct"/>
            <w:noWrap/>
            <w:vAlign w:val="center"/>
            <w:hideMark/>
          </w:tcPr>
          <w:p w:rsidR="00F80F15" w:rsidRPr="00F80F15" w:rsidRDefault="00F80F15" w:rsidP="003134A1">
            <w:pPr>
              <w:ind w:left="-142" w:right="-95"/>
              <w:jc w:val="center"/>
            </w:pPr>
            <w:r w:rsidRPr="00F80F15">
              <w:t>ул. Нагорная</w:t>
            </w:r>
          </w:p>
        </w:tc>
        <w:tc>
          <w:tcPr>
            <w:tcW w:w="496" w:type="pct"/>
            <w:noWrap/>
            <w:vAlign w:val="center"/>
            <w:hideMark/>
          </w:tcPr>
          <w:p w:rsidR="00F80F15" w:rsidRPr="00F80F15" w:rsidRDefault="00F80F15" w:rsidP="003134A1">
            <w:pPr>
              <w:ind w:left="-142" w:right="-95"/>
              <w:jc w:val="center"/>
            </w:pPr>
            <w:r w:rsidRPr="00F80F15">
              <w:t>№28583</w:t>
            </w:r>
          </w:p>
        </w:tc>
        <w:tc>
          <w:tcPr>
            <w:tcW w:w="424" w:type="pct"/>
            <w:noWrap/>
            <w:vAlign w:val="center"/>
            <w:hideMark/>
          </w:tcPr>
          <w:p w:rsidR="00F80F15" w:rsidRPr="00F80F15" w:rsidRDefault="00F80F15" w:rsidP="003134A1">
            <w:pPr>
              <w:ind w:left="-142" w:right="-95"/>
              <w:jc w:val="center"/>
            </w:pPr>
            <w:r w:rsidRPr="00F80F15">
              <w:t>1972</w:t>
            </w:r>
          </w:p>
        </w:tc>
        <w:tc>
          <w:tcPr>
            <w:tcW w:w="496" w:type="pct"/>
            <w:noWrap/>
            <w:vAlign w:val="center"/>
            <w:hideMark/>
          </w:tcPr>
          <w:p w:rsidR="00F80F15" w:rsidRPr="00F80F15" w:rsidRDefault="00F80F15" w:rsidP="003134A1">
            <w:pPr>
              <w:ind w:left="-142" w:right="-95"/>
              <w:jc w:val="center"/>
            </w:pPr>
            <w:r w:rsidRPr="00F80F15">
              <w:t>ЭЦВ-6-10-140</w:t>
            </w:r>
          </w:p>
        </w:tc>
        <w:tc>
          <w:tcPr>
            <w:tcW w:w="566" w:type="pct"/>
            <w:noWrap/>
            <w:vAlign w:val="center"/>
            <w:hideMark/>
          </w:tcPr>
          <w:p w:rsidR="00F80F15" w:rsidRPr="00F80F15" w:rsidRDefault="00793A82" w:rsidP="003134A1">
            <w:pPr>
              <w:ind w:left="-142" w:right="-95"/>
              <w:jc w:val="center"/>
            </w:pPr>
            <w:r>
              <w:t>10</w:t>
            </w:r>
          </w:p>
        </w:tc>
        <w:tc>
          <w:tcPr>
            <w:tcW w:w="566" w:type="pct"/>
            <w:noWrap/>
            <w:vAlign w:val="center"/>
            <w:hideMark/>
          </w:tcPr>
          <w:p w:rsidR="00F80F15" w:rsidRPr="00F80F15" w:rsidRDefault="00F80F15" w:rsidP="003134A1">
            <w:pPr>
              <w:ind w:left="-142" w:right="-95"/>
              <w:jc w:val="center"/>
            </w:pPr>
            <w:r w:rsidRPr="00F80F15">
              <w:t>140</w:t>
            </w:r>
          </w:p>
        </w:tc>
        <w:tc>
          <w:tcPr>
            <w:tcW w:w="712" w:type="pct"/>
            <w:noWrap/>
            <w:vAlign w:val="center"/>
            <w:hideMark/>
          </w:tcPr>
          <w:p w:rsidR="00F80F15" w:rsidRPr="00F80F15" w:rsidRDefault="00F80F15" w:rsidP="003134A1">
            <w:pPr>
              <w:ind w:left="-142" w:right="-95"/>
              <w:jc w:val="center"/>
            </w:pPr>
            <w:r w:rsidRPr="00F80F15">
              <w:t>6,3</w:t>
            </w:r>
          </w:p>
        </w:tc>
        <w:tc>
          <w:tcPr>
            <w:tcW w:w="553" w:type="pct"/>
            <w:noWrap/>
            <w:vAlign w:val="center"/>
            <w:hideMark/>
          </w:tcPr>
          <w:p w:rsidR="00F80F15" w:rsidRPr="00F80F15" w:rsidRDefault="003134A1" w:rsidP="003134A1">
            <w:pPr>
              <w:ind w:left="-142" w:right="-95"/>
              <w:jc w:val="center"/>
            </w:pPr>
            <w:r>
              <w:t>н/д</w:t>
            </w:r>
          </w:p>
        </w:tc>
      </w:tr>
      <w:tr w:rsidR="00F80F15" w:rsidRPr="00F80F15" w:rsidTr="003134A1">
        <w:trPr>
          <w:trHeight w:val="255"/>
        </w:trPr>
        <w:tc>
          <w:tcPr>
            <w:tcW w:w="202" w:type="pct"/>
            <w:noWrap/>
            <w:vAlign w:val="center"/>
            <w:hideMark/>
          </w:tcPr>
          <w:p w:rsidR="00F80F15" w:rsidRPr="00F80F15" w:rsidRDefault="00F80F15" w:rsidP="003134A1">
            <w:pPr>
              <w:ind w:left="-142" w:right="-95"/>
              <w:jc w:val="center"/>
            </w:pPr>
            <w:r w:rsidRPr="00F80F15">
              <w:t>4</w:t>
            </w:r>
          </w:p>
        </w:tc>
        <w:tc>
          <w:tcPr>
            <w:tcW w:w="984" w:type="pct"/>
            <w:noWrap/>
            <w:vAlign w:val="center"/>
            <w:hideMark/>
          </w:tcPr>
          <w:p w:rsidR="00F80F15" w:rsidRPr="00F80F15" w:rsidRDefault="00F80F15" w:rsidP="003134A1">
            <w:pPr>
              <w:ind w:left="-142" w:right="-95"/>
              <w:jc w:val="center"/>
            </w:pPr>
            <w:r w:rsidRPr="00F80F15">
              <w:t>ул. Электрическая</w:t>
            </w:r>
            <w:r w:rsidR="00B04B78">
              <w:t xml:space="preserve"> (ЛПХ)</w:t>
            </w:r>
          </w:p>
        </w:tc>
        <w:tc>
          <w:tcPr>
            <w:tcW w:w="496" w:type="pct"/>
            <w:noWrap/>
            <w:vAlign w:val="center"/>
            <w:hideMark/>
          </w:tcPr>
          <w:p w:rsidR="00F80F15" w:rsidRPr="00F80F15" w:rsidRDefault="00F80F15" w:rsidP="003134A1">
            <w:pPr>
              <w:ind w:left="-142" w:right="-95"/>
              <w:jc w:val="center"/>
            </w:pPr>
            <w:r w:rsidRPr="00F80F15">
              <w:t>№6/2847</w:t>
            </w:r>
          </w:p>
        </w:tc>
        <w:tc>
          <w:tcPr>
            <w:tcW w:w="424" w:type="pct"/>
            <w:noWrap/>
            <w:vAlign w:val="center"/>
            <w:hideMark/>
          </w:tcPr>
          <w:p w:rsidR="00F80F15" w:rsidRPr="00F80F15" w:rsidRDefault="00F80F15" w:rsidP="003134A1">
            <w:pPr>
              <w:ind w:left="-142" w:right="-95"/>
              <w:jc w:val="center"/>
            </w:pPr>
            <w:r w:rsidRPr="00F80F15">
              <w:t>1976</w:t>
            </w:r>
          </w:p>
        </w:tc>
        <w:tc>
          <w:tcPr>
            <w:tcW w:w="496" w:type="pct"/>
            <w:noWrap/>
            <w:vAlign w:val="center"/>
            <w:hideMark/>
          </w:tcPr>
          <w:p w:rsidR="00F80F15" w:rsidRPr="00F80F15" w:rsidRDefault="00F80F15" w:rsidP="003134A1">
            <w:pPr>
              <w:ind w:left="-142" w:right="-95"/>
              <w:jc w:val="center"/>
            </w:pPr>
            <w:r w:rsidRPr="00F80F15">
              <w:t>ЭЦВ-6-10-140</w:t>
            </w:r>
          </w:p>
        </w:tc>
        <w:tc>
          <w:tcPr>
            <w:tcW w:w="566" w:type="pct"/>
            <w:noWrap/>
            <w:vAlign w:val="center"/>
            <w:hideMark/>
          </w:tcPr>
          <w:p w:rsidR="00F80F15" w:rsidRPr="00F80F15" w:rsidRDefault="00793A82" w:rsidP="003134A1">
            <w:pPr>
              <w:ind w:left="-142" w:right="-95"/>
              <w:jc w:val="center"/>
            </w:pPr>
            <w:r>
              <w:t>10</w:t>
            </w:r>
          </w:p>
        </w:tc>
        <w:tc>
          <w:tcPr>
            <w:tcW w:w="566" w:type="pct"/>
            <w:noWrap/>
            <w:vAlign w:val="center"/>
            <w:hideMark/>
          </w:tcPr>
          <w:p w:rsidR="00F80F15" w:rsidRPr="00F80F15" w:rsidRDefault="00F80F15" w:rsidP="003134A1">
            <w:pPr>
              <w:ind w:left="-142" w:right="-95"/>
              <w:jc w:val="center"/>
            </w:pPr>
            <w:r w:rsidRPr="00F80F15">
              <w:t>140</w:t>
            </w:r>
          </w:p>
        </w:tc>
        <w:tc>
          <w:tcPr>
            <w:tcW w:w="712" w:type="pct"/>
            <w:noWrap/>
            <w:vAlign w:val="center"/>
            <w:hideMark/>
          </w:tcPr>
          <w:p w:rsidR="00F80F15" w:rsidRPr="00F80F15" w:rsidRDefault="00F80F15" w:rsidP="003134A1">
            <w:pPr>
              <w:ind w:left="-142" w:right="-95"/>
              <w:jc w:val="center"/>
            </w:pPr>
            <w:r w:rsidRPr="00F80F15">
              <w:t>6,3</w:t>
            </w:r>
          </w:p>
        </w:tc>
        <w:tc>
          <w:tcPr>
            <w:tcW w:w="553" w:type="pct"/>
            <w:noWrap/>
            <w:vAlign w:val="center"/>
            <w:hideMark/>
          </w:tcPr>
          <w:p w:rsidR="00F80F15" w:rsidRPr="00F80F15" w:rsidRDefault="003134A1" w:rsidP="003134A1">
            <w:pPr>
              <w:ind w:left="-142" w:right="-95"/>
              <w:jc w:val="center"/>
            </w:pPr>
            <w:r>
              <w:t>н/д</w:t>
            </w:r>
          </w:p>
        </w:tc>
      </w:tr>
      <w:tr w:rsidR="00F80F15" w:rsidRPr="00F80F15" w:rsidTr="003134A1">
        <w:trPr>
          <w:trHeight w:val="255"/>
        </w:trPr>
        <w:tc>
          <w:tcPr>
            <w:tcW w:w="202" w:type="pct"/>
            <w:noWrap/>
            <w:vAlign w:val="center"/>
            <w:hideMark/>
          </w:tcPr>
          <w:p w:rsidR="00F80F15" w:rsidRPr="00F80F15" w:rsidRDefault="00F80F15" w:rsidP="003134A1">
            <w:pPr>
              <w:ind w:left="-142" w:right="-95"/>
              <w:jc w:val="center"/>
            </w:pPr>
            <w:r w:rsidRPr="00F80F15">
              <w:t>5</w:t>
            </w:r>
          </w:p>
        </w:tc>
        <w:tc>
          <w:tcPr>
            <w:tcW w:w="984" w:type="pct"/>
            <w:noWrap/>
            <w:vAlign w:val="center"/>
            <w:hideMark/>
          </w:tcPr>
          <w:p w:rsidR="00F80F15" w:rsidRPr="00F80F15" w:rsidRDefault="00F80F15" w:rsidP="003134A1">
            <w:pPr>
              <w:ind w:left="-142" w:right="-95"/>
              <w:jc w:val="center"/>
            </w:pPr>
            <w:r w:rsidRPr="00F80F15">
              <w:t>ул. Коммунистическая</w:t>
            </w:r>
          </w:p>
        </w:tc>
        <w:tc>
          <w:tcPr>
            <w:tcW w:w="496" w:type="pct"/>
            <w:noWrap/>
            <w:vAlign w:val="center"/>
            <w:hideMark/>
          </w:tcPr>
          <w:p w:rsidR="00F80F15" w:rsidRPr="00F80F15" w:rsidRDefault="00F80F15" w:rsidP="003134A1">
            <w:pPr>
              <w:ind w:left="-142" w:right="-95"/>
              <w:jc w:val="center"/>
            </w:pPr>
            <w:r w:rsidRPr="00F80F15">
              <w:t>№2</w:t>
            </w:r>
          </w:p>
        </w:tc>
        <w:tc>
          <w:tcPr>
            <w:tcW w:w="424" w:type="pct"/>
            <w:noWrap/>
            <w:vAlign w:val="center"/>
            <w:hideMark/>
          </w:tcPr>
          <w:p w:rsidR="00F80F15" w:rsidRPr="00F80F15" w:rsidRDefault="00F80F15" w:rsidP="003134A1">
            <w:pPr>
              <w:ind w:left="-142" w:right="-95"/>
              <w:jc w:val="center"/>
            </w:pPr>
            <w:r w:rsidRPr="00F80F15">
              <w:t>1974</w:t>
            </w:r>
          </w:p>
        </w:tc>
        <w:tc>
          <w:tcPr>
            <w:tcW w:w="496" w:type="pct"/>
            <w:noWrap/>
            <w:vAlign w:val="center"/>
            <w:hideMark/>
          </w:tcPr>
          <w:p w:rsidR="00F80F15" w:rsidRPr="00F80F15" w:rsidRDefault="00F80F15" w:rsidP="003134A1">
            <w:pPr>
              <w:ind w:left="-142" w:right="-95"/>
              <w:jc w:val="center"/>
            </w:pPr>
            <w:r w:rsidRPr="00F80F15">
              <w:t>ЭЦВ-6-10-140</w:t>
            </w:r>
          </w:p>
        </w:tc>
        <w:tc>
          <w:tcPr>
            <w:tcW w:w="566" w:type="pct"/>
            <w:noWrap/>
            <w:vAlign w:val="center"/>
            <w:hideMark/>
          </w:tcPr>
          <w:p w:rsidR="00F80F15" w:rsidRPr="00F80F15" w:rsidRDefault="00793A82" w:rsidP="003134A1">
            <w:pPr>
              <w:ind w:left="-142" w:right="-95"/>
              <w:jc w:val="center"/>
            </w:pPr>
            <w:r>
              <w:t>10</w:t>
            </w:r>
          </w:p>
        </w:tc>
        <w:tc>
          <w:tcPr>
            <w:tcW w:w="566" w:type="pct"/>
            <w:noWrap/>
            <w:vAlign w:val="center"/>
            <w:hideMark/>
          </w:tcPr>
          <w:p w:rsidR="00F80F15" w:rsidRPr="00F80F15" w:rsidRDefault="00F80F15" w:rsidP="003134A1">
            <w:pPr>
              <w:ind w:left="-142" w:right="-95"/>
              <w:jc w:val="center"/>
            </w:pPr>
            <w:r w:rsidRPr="00F80F15">
              <w:t>140</w:t>
            </w:r>
          </w:p>
        </w:tc>
        <w:tc>
          <w:tcPr>
            <w:tcW w:w="712" w:type="pct"/>
            <w:noWrap/>
            <w:vAlign w:val="center"/>
            <w:hideMark/>
          </w:tcPr>
          <w:p w:rsidR="00F80F15" w:rsidRPr="00F80F15" w:rsidRDefault="00F80F15" w:rsidP="003134A1">
            <w:pPr>
              <w:ind w:left="-142" w:right="-95"/>
              <w:jc w:val="center"/>
            </w:pPr>
            <w:r w:rsidRPr="00F80F15">
              <w:t>6,3</w:t>
            </w:r>
          </w:p>
        </w:tc>
        <w:tc>
          <w:tcPr>
            <w:tcW w:w="553" w:type="pct"/>
            <w:noWrap/>
            <w:vAlign w:val="center"/>
            <w:hideMark/>
          </w:tcPr>
          <w:p w:rsidR="00F80F15" w:rsidRPr="00F80F15" w:rsidRDefault="00F80F15" w:rsidP="003134A1">
            <w:pPr>
              <w:ind w:left="-142" w:right="-95"/>
              <w:jc w:val="center"/>
            </w:pPr>
            <w:r w:rsidRPr="00F80F15">
              <w:t>2008</w:t>
            </w:r>
          </w:p>
        </w:tc>
      </w:tr>
    </w:tbl>
    <w:p w:rsidR="00DF7526" w:rsidRDefault="00DF7526" w:rsidP="00DF7526">
      <w:pPr>
        <w:pStyle w:val="17"/>
      </w:pPr>
      <w:r>
        <w:t xml:space="preserve">Также ООО «ЖКХ» Сулея </w:t>
      </w:r>
      <w:r w:rsidRPr="00DF7526">
        <w:t>предоставлены</w:t>
      </w:r>
      <w:r>
        <w:t xml:space="preserve"> следующие сведения:</w:t>
      </w:r>
    </w:p>
    <w:p w:rsidR="00DF7526" w:rsidRDefault="00DF7526" w:rsidP="00DF7526">
      <w:pPr>
        <w:pStyle w:val="17"/>
        <w:numPr>
          <w:ilvl w:val="0"/>
          <w:numId w:val="35"/>
        </w:numPr>
      </w:pPr>
      <w:r>
        <w:t>Скважина «ул. Коммунистическая №2» подсоединена к водопроводу протяженностью 2700 метров, состоящая  из трех участков. Первый участок «скважина Коммунистическая – котельная», протяженностью 900 метров, материал полиэтилен диаметром 120 мм. Второй участок «котельная - скважина Есенина», протяженностью 900 метров, материал полиэтилен диаметром 90 мм. Третий участок «котельная – ул. Чкалова», протяженностью 700 м, материал полиэтилен диаметром 90 мм. Водой из данной скважины пользуется 394 человека, включая жителей 8 многоквартирных домов, а также школа, детсад, амбулатория и сторонние организации (магазины). Скважина имеет ограждение зоны санитарной охраны 1 пояса.</w:t>
      </w:r>
    </w:p>
    <w:p w:rsidR="00DF7526" w:rsidRDefault="00DF7526" w:rsidP="00DF7526">
      <w:pPr>
        <w:pStyle w:val="17"/>
        <w:numPr>
          <w:ilvl w:val="0"/>
          <w:numId w:val="35"/>
        </w:numPr>
      </w:pPr>
      <w:r>
        <w:t xml:space="preserve">Скважина «ЛПХ № 6/2847». Имеет  водопроводные сети, протяженностью 900 м, материал полиэтилен диаметром 100 мм. Разбор воды осуществляется через пять водоразборных колонок. Вода в сеть подается через насосную станцию, необходимость в установке частотного преобразователя отсутствует. Водой из данной скважины пользуется 51 человек. </w:t>
      </w:r>
    </w:p>
    <w:p w:rsidR="00DF7526" w:rsidRDefault="00DF7526" w:rsidP="00DF7526">
      <w:pPr>
        <w:pStyle w:val="17"/>
        <w:numPr>
          <w:ilvl w:val="0"/>
          <w:numId w:val="35"/>
        </w:numPr>
      </w:pPr>
      <w:r>
        <w:t>Скважина  «Лермонтова Башня б/н» водопроводных сетей не имеет. Включение отключение насоса осуществляется через поплавковую систему, установленного в накопительном баке емкостью 5 м</w:t>
      </w:r>
      <w:r w:rsidRPr="00DF7526">
        <w:rPr>
          <w:vertAlign w:val="superscript"/>
        </w:rPr>
        <w:t>3</w:t>
      </w:r>
      <w:r>
        <w:t xml:space="preserve">. Необходимости установки частотного </w:t>
      </w:r>
      <w:r>
        <w:lastRenderedPageBreak/>
        <w:t>преобразователя отсутствует. Разбор воды производится непосредственно через емкость на скважине. Целесообразность содержания водонапорной башни отсутствует. Водой из данной скважины пользуется 40 абонентов.</w:t>
      </w:r>
    </w:p>
    <w:p w:rsidR="00DF7526" w:rsidRDefault="00DF7526" w:rsidP="00DF7526">
      <w:pPr>
        <w:pStyle w:val="17"/>
        <w:numPr>
          <w:ilvl w:val="0"/>
          <w:numId w:val="35"/>
        </w:numPr>
      </w:pPr>
      <w:r>
        <w:t>Скважина «ул. Нагорная №28583» водопроводных сетей не имеет. Включение отключение насоса осуществляется через поплавковую систему, установленного в накопительном баке емкостью 5 м</w:t>
      </w:r>
      <w:r w:rsidRPr="00DF7526">
        <w:rPr>
          <w:vertAlign w:val="superscript"/>
        </w:rPr>
        <w:t>3</w:t>
      </w:r>
      <w:r>
        <w:t>.  Необходимости установки частотного преобразователя отсутствует. Разбор воды  производится непосредственно через емкость на скважине. Водой из данной скважины пользуется 58 абонентов.</w:t>
      </w:r>
    </w:p>
    <w:p w:rsidR="00B63D72" w:rsidRDefault="00DF7526" w:rsidP="00DF7526">
      <w:pPr>
        <w:pStyle w:val="17"/>
        <w:numPr>
          <w:ilvl w:val="0"/>
          <w:numId w:val="35"/>
        </w:numPr>
      </w:pPr>
      <w:r>
        <w:t>Скважина «ул. Лермонтова» водопроводных сетей не имеет. Включение отключение насоса осуществляется через поплавковую систему, установленного в накопительном баке емкостью 5 м</w:t>
      </w:r>
      <w:r w:rsidRPr="00DF7526">
        <w:rPr>
          <w:vertAlign w:val="superscript"/>
        </w:rPr>
        <w:t>3</w:t>
      </w:r>
      <w:r>
        <w:t>.  Необходимости установки частотного преобразователя отсутствует. Разбор воды производится непосредственно через емкость на скважине. Водой из данной скважины пользуется 39 абонентов.</w:t>
      </w:r>
    </w:p>
    <w:p w:rsidR="00070A7F" w:rsidRPr="00F80F15" w:rsidRDefault="00070A7F" w:rsidP="005E7C78">
      <w:pPr>
        <w:pStyle w:val="5"/>
        <w:spacing w:before="120"/>
        <w:ind w:firstLine="709"/>
        <w:jc w:val="both"/>
      </w:pPr>
      <w:bookmarkStart w:id="32" w:name="_Toc362607511"/>
      <w:r w:rsidRPr="00F80F15">
        <w:t xml:space="preserve">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w:t>
      </w:r>
      <w:bookmarkEnd w:id="32"/>
      <w:r w:rsidRPr="00F80F15">
        <w:t>воды</w:t>
      </w:r>
    </w:p>
    <w:p w:rsidR="00DE4408" w:rsidRPr="009A4F79" w:rsidRDefault="00074C9C" w:rsidP="002A0F7E">
      <w:pPr>
        <w:pStyle w:val="17"/>
      </w:pPr>
      <w:r w:rsidRPr="009A4F79">
        <w:t>На территории МО «</w:t>
      </w:r>
      <w:r w:rsidR="00593764" w:rsidRPr="009A4F79">
        <w:t>Сулеинское</w:t>
      </w:r>
      <w:r w:rsidRPr="009A4F79">
        <w:t xml:space="preserve"> </w:t>
      </w:r>
      <w:r w:rsidR="0072713D">
        <w:t>городское</w:t>
      </w:r>
      <w:r w:rsidR="00DF7526">
        <w:t xml:space="preserve"> поселение» оборудование водоочистки</w:t>
      </w:r>
      <w:r w:rsidRPr="009A4F79">
        <w:t xml:space="preserve"> отсутствует. Вода в систему подается напрямую из скважин. В таблице, приведенной ниже, представлены анализы проб питьевой воды с ме</w:t>
      </w:r>
      <w:r w:rsidR="00630314">
        <w:t>ст разбора у потребителей и кранов на скважинах</w:t>
      </w:r>
      <w:r w:rsidRPr="009A4F79">
        <w:t>.</w:t>
      </w:r>
    </w:p>
    <w:p w:rsidR="00593764" w:rsidRPr="00C71780" w:rsidRDefault="00593764" w:rsidP="00C71780">
      <w:pPr>
        <w:pStyle w:val="ad"/>
      </w:pPr>
      <w:r w:rsidRPr="00C71780">
        <w:t xml:space="preserve">Таблица </w:t>
      </w:r>
      <w:r w:rsidR="00F8317E">
        <w:fldChar w:fldCharType="begin"/>
      </w:r>
      <w:r w:rsidR="00F8317E">
        <w:instrText xml:space="preserve"> SEQ </w:instrText>
      </w:r>
      <w:r w:rsidR="00F8317E">
        <w:instrText xml:space="preserve">Таблица \* ARABIC </w:instrText>
      </w:r>
      <w:r w:rsidR="00F8317E">
        <w:fldChar w:fldCharType="separate"/>
      </w:r>
      <w:r w:rsidR="0070370F">
        <w:rPr>
          <w:noProof/>
        </w:rPr>
        <w:t>7</w:t>
      </w:r>
      <w:r w:rsidR="00F8317E">
        <w:rPr>
          <w:noProof/>
        </w:rPr>
        <w:fldChar w:fldCharType="end"/>
      </w:r>
      <w:r w:rsidRPr="00C71780">
        <w:t xml:space="preserve"> Результаты анализа качества воды в скважине №2 по адресу ул. Коммунистическая</w:t>
      </w:r>
    </w:p>
    <w:tbl>
      <w:tblPr>
        <w:tblStyle w:val="a8"/>
        <w:tblW w:w="0" w:type="auto"/>
        <w:tblLook w:val="04A0" w:firstRow="1" w:lastRow="0" w:firstColumn="1" w:lastColumn="0" w:noHBand="0" w:noVBand="1"/>
      </w:tblPr>
      <w:tblGrid>
        <w:gridCol w:w="829"/>
        <w:gridCol w:w="2238"/>
        <w:gridCol w:w="1509"/>
        <w:gridCol w:w="1942"/>
        <w:gridCol w:w="1672"/>
        <w:gridCol w:w="1822"/>
      </w:tblGrid>
      <w:tr w:rsidR="0058342D" w:rsidRPr="009A4F79" w:rsidTr="009A4F79">
        <w:trPr>
          <w:trHeight w:val="900"/>
          <w:tblHeader/>
        </w:trPr>
        <w:tc>
          <w:tcPr>
            <w:tcW w:w="829" w:type="dxa"/>
            <w:vAlign w:val="center"/>
            <w:hideMark/>
          </w:tcPr>
          <w:p w:rsidR="0058342D" w:rsidRPr="009A4F79" w:rsidRDefault="0058342D" w:rsidP="009A4F79">
            <w:pPr>
              <w:spacing w:after="0" w:line="240" w:lineRule="auto"/>
              <w:jc w:val="center"/>
              <w:rPr>
                <w:b/>
                <w:bCs/>
              </w:rPr>
            </w:pPr>
            <w:r w:rsidRPr="009A4F79">
              <w:rPr>
                <w:b/>
                <w:bCs/>
              </w:rPr>
              <w:t>№п/п</w:t>
            </w:r>
          </w:p>
        </w:tc>
        <w:tc>
          <w:tcPr>
            <w:tcW w:w="2238" w:type="dxa"/>
            <w:vAlign w:val="center"/>
            <w:hideMark/>
          </w:tcPr>
          <w:p w:rsidR="0058342D" w:rsidRPr="009A4F79" w:rsidRDefault="0058342D" w:rsidP="009A4F79">
            <w:pPr>
              <w:spacing w:after="0" w:line="240" w:lineRule="auto"/>
              <w:jc w:val="center"/>
              <w:rPr>
                <w:b/>
                <w:bCs/>
              </w:rPr>
            </w:pPr>
            <w:r w:rsidRPr="009A4F79">
              <w:rPr>
                <w:b/>
                <w:bCs/>
              </w:rPr>
              <w:t>Определяемые показатели</w:t>
            </w:r>
          </w:p>
        </w:tc>
        <w:tc>
          <w:tcPr>
            <w:tcW w:w="1509" w:type="dxa"/>
            <w:vAlign w:val="center"/>
            <w:hideMark/>
          </w:tcPr>
          <w:p w:rsidR="0058342D" w:rsidRPr="009A4F79" w:rsidRDefault="009A4F79" w:rsidP="009A4F79">
            <w:pPr>
              <w:spacing w:after="0" w:line="240" w:lineRule="auto"/>
              <w:jc w:val="center"/>
              <w:rPr>
                <w:b/>
                <w:bCs/>
              </w:rPr>
            </w:pPr>
            <w:r>
              <w:rPr>
                <w:b/>
                <w:bCs/>
              </w:rPr>
              <w:t>Единицы</w:t>
            </w:r>
            <w:r w:rsidR="0058342D" w:rsidRPr="009A4F79">
              <w:rPr>
                <w:b/>
                <w:bCs/>
              </w:rPr>
              <w:t xml:space="preserve"> измерения</w:t>
            </w:r>
          </w:p>
        </w:tc>
        <w:tc>
          <w:tcPr>
            <w:tcW w:w="1942" w:type="dxa"/>
            <w:vAlign w:val="center"/>
            <w:hideMark/>
          </w:tcPr>
          <w:p w:rsidR="0058342D" w:rsidRPr="009A4F79" w:rsidRDefault="0058342D" w:rsidP="009A4F79">
            <w:pPr>
              <w:spacing w:after="0" w:line="240" w:lineRule="auto"/>
              <w:jc w:val="center"/>
              <w:rPr>
                <w:b/>
                <w:bCs/>
              </w:rPr>
            </w:pPr>
            <w:r w:rsidRPr="009A4F79">
              <w:rPr>
                <w:b/>
                <w:bCs/>
              </w:rPr>
              <w:t>Результаты исследований</w:t>
            </w:r>
            <w:r w:rsidRPr="009A4F79">
              <w:rPr>
                <w:b/>
                <w:bCs/>
              </w:rPr>
              <w:br/>
              <w:t>± погрешность*</w:t>
            </w:r>
          </w:p>
        </w:tc>
        <w:tc>
          <w:tcPr>
            <w:tcW w:w="1672" w:type="dxa"/>
            <w:vAlign w:val="center"/>
            <w:hideMark/>
          </w:tcPr>
          <w:p w:rsidR="0058342D" w:rsidRPr="009A4F79" w:rsidRDefault="0058342D" w:rsidP="009A4F79">
            <w:pPr>
              <w:spacing w:after="0" w:line="240" w:lineRule="auto"/>
              <w:jc w:val="center"/>
              <w:rPr>
                <w:b/>
                <w:bCs/>
              </w:rPr>
            </w:pPr>
            <w:r w:rsidRPr="009A4F79">
              <w:rPr>
                <w:b/>
                <w:bCs/>
              </w:rPr>
              <w:t xml:space="preserve">Величина </w:t>
            </w:r>
            <w:r w:rsidR="005436C6">
              <w:rPr>
                <w:b/>
                <w:bCs/>
              </w:rPr>
              <w:t>допустимого</w:t>
            </w:r>
            <w:r w:rsidRPr="009A4F79">
              <w:rPr>
                <w:b/>
                <w:bCs/>
              </w:rPr>
              <w:t xml:space="preserve"> уровня</w:t>
            </w:r>
          </w:p>
        </w:tc>
        <w:tc>
          <w:tcPr>
            <w:tcW w:w="1822" w:type="dxa"/>
            <w:vAlign w:val="center"/>
            <w:hideMark/>
          </w:tcPr>
          <w:p w:rsidR="0058342D" w:rsidRPr="009A4F79" w:rsidRDefault="0058342D" w:rsidP="009A4F79">
            <w:pPr>
              <w:spacing w:after="0" w:line="240" w:lineRule="auto"/>
              <w:jc w:val="center"/>
              <w:rPr>
                <w:b/>
                <w:bCs/>
              </w:rPr>
            </w:pPr>
            <w:r w:rsidRPr="009A4F79">
              <w:rPr>
                <w:b/>
                <w:bCs/>
              </w:rPr>
              <w:t>НД на методы исследований</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w:t>
            </w:r>
          </w:p>
        </w:tc>
        <w:tc>
          <w:tcPr>
            <w:tcW w:w="2238" w:type="dxa"/>
            <w:vAlign w:val="center"/>
            <w:hideMark/>
          </w:tcPr>
          <w:p w:rsidR="0058342D" w:rsidRPr="009A4F79" w:rsidRDefault="0058342D" w:rsidP="009A4F79">
            <w:pPr>
              <w:spacing w:after="0" w:line="240" w:lineRule="auto"/>
              <w:jc w:val="center"/>
            </w:pPr>
            <w:r w:rsidRPr="009A4F79">
              <w:t>2</w:t>
            </w:r>
          </w:p>
        </w:tc>
        <w:tc>
          <w:tcPr>
            <w:tcW w:w="1509" w:type="dxa"/>
            <w:vAlign w:val="center"/>
            <w:hideMark/>
          </w:tcPr>
          <w:p w:rsidR="0058342D" w:rsidRPr="009A4F79" w:rsidRDefault="0058342D" w:rsidP="009A4F79">
            <w:pPr>
              <w:spacing w:after="0" w:line="240" w:lineRule="auto"/>
              <w:jc w:val="center"/>
            </w:pPr>
            <w:r w:rsidRPr="009A4F79">
              <w:t>3</w:t>
            </w:r>
          </w:p>
        </w:tc>
        <w:tc>
          <w:tcPr>
            <w:tcW w:w="1942" w:type="dxa"/>
            <w:vAlign w:val="center"/>
            <w:hideMark/>
          </w:tcPr>
          <w:p w:rsidR="0058342D" w:rsidRPr="009A4F79" w:rsidRDefault="0058342D" w:rsidP="009A4F79">
            <w:pPr>
              <w:spacing w:after="0" w:line="240" w:lineRule="auto"/>
              <w:jc w:val="center"/>
            </w:pPr>
            <w:r w:rsidRPr="009A4F79">
              <w:t>4</w:t>
            </w:r>
          </w:p>
        </w:tc>
        <w:tc>
          <w:tcPr>
            <w:tcW w:w="1672" w:type="dxa"/>
            <w:vAlign w:val="center"/>
            <w:hideMark/>
          </w:tcPr>
          <w:p w:rsidR="0058342D" w:rsidRPr="009A4F79" w:rsidRDefault="0058342D" w:rsidP="009A4F79">
            <w:pPr>
              <w:spacing w:after="0" w:line="240" w:lineRule="auto"/>
              <w:jc w:val="center"/>
            </w:pPr>
            <w:r w:rsidRPr="009A4F79">
              <w:t>5</w:t>
            </w:r>
          </w:p>
        </w:tc>
        <w:tc>
          <w:tcPr>
            <w:tcW w:w="1822" w:type="dxa"/>
            <w:vAlign w:val="center"/>
            <w:hideMark/>
          </w:tcPr>
          <w:p w:rsidR="0058342D" w:rsidRPr="009A4F79" w:rsidRDefault="0058342D" w:rsidP="009A4F79">
            <w:pPr>
              <w:spacing w:after="0" w:line="240" w:lineRule="auto"/>
              <w:jc w:val="center"/>
            </w:pPr>
            <w:r w:rsidRPr="009A4F79">
              <w:t>6</w:t>
            </w:r>
          </w:p>
        </w:tc>
      </w:tr>
      <w:tr w:rsidR="0058342D" w:rsidRPr="009A4F79" w:rsidTr="009A4F79">
        <w:trPr>
          <w:trHeight w:val="1200"/>
        </w:trPr>
        <w:tc>
          <w:tcPr>
            <w:tcW w:w="10012" w:type="dxa"/>
            <w:gridSpan w:val="6"/>
            <w:vAlign w:val="center"/>
            <w:hideMark/>
          </w:tcPr>
          <w:p w:rsidR="0058342D" w:rsidRPr="009A4F79" w:rsidRDefault="0058342D" w:rsidP="009A4F79">
            <w:pPr>
              <w:spacing w:after="0" w:line="240" w:lineRule="auto"/>
              <w:jc w:val="center"/>
              <w:rPr>
                <w:b/>
                <w:bCs/>
              </w:rPr>
            </w:pPr>
            <w:r w:rsidRPr="009A4F79">
              <w:rPr>
                <w:b/>
                <w:bCs/>
              </w:rPr>
              <w:t>НЕОПРЕДЕЛЕННЫЕ ПОКАЗАТЕЛИ</w:t>
            </w:r>
            <w:r w:rsidRPr="009A4F79">
              <w:rPr>
                <w:b/>
                <w:bCs/>
              </w:rPr>
              <w:br/>
              <w:t>Образец поступил 13.03.2017 12:00</w:t>
            </w:r>
            <w:r w:rsidRPr="009A4F79">
              <w:rPr>
                <w:b/>
                <w:bCs/>
              </w:rPr>
              <w:br/>
              <w:t>Регистрационный номер пробы в журнале 390</w:t>
            </w:r>
            <w:r w:rsidRPr="009A4F79">
              <w:rPr>
                <w:b/>
                <w:bCs/>
              </w:rPr>
              <w:br/>
              <w:t>дата начала испытаний 13.03.2017 13:00 дата выдачи результатов 22.03.2017 16:54</w:t>
            </w:r>
          </w:p>
        </w:tc>
      </w:tr>
      <w:tr w:rsidR="0058342D" w:rsidRPr="009A4F79" w:rsidTr="009A4F79">
        <w:trPr>
          <w:trHeight w:val="600"/>
        </w:trPr>
        <w:tc>
          <w:tcPr>
            <w:tcW w:w="829" w:type="dxa"/>
            <w:vAlign w:val="center"/>
            <w:hideMark/>
          </w:tcPr>
          <w:p w:rsidR="0058342D" w:rsidRPr="009A4F79" w:rsidRDefault="0058342D" w:rsidP="009A4F79">
            <w:pPr>
              <w:spacing w:after="0" w:line="240" w:lineRule="auto"/>
              <w:jc w:val="center"/>
            </w:pPr>
            <w:r w:rsidRPr="009A4F79">
              <w:t>15</w:t>
            </w:r>
          </w:p>
        </w:tc>
        <w:tc>
          <w:tcPr>
            <w:tcW w:w="2238" w:type="dxa"/>
            <w:vAlign w:val="center"/>
            <w:hideMark/>
          </w:tcPr>
          <w:p w:rsidR="0058342D" w:rsidRPr="009A4F79" w:rsidRDefault="0058342D" w:rsidP="009A4F79">
            <w:pPr>
              <w:spacing w:after="0" w:line="240" w:lineRule="auto"/>
              <w:jc w:val="center"/>
            </w:pPr>
            <w:r w:rsidRPr="009A4F79">
              <w:t>Железо (включая хлорное железо, по Fe)</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менее 0,1</w:t>
            </w:r>
          </w:p>
        </w:tc>
        <w:tc>
          <w:tcPr>
            <w:tcW w:w="1672" w:type="dxa"/>
            <w:vAlign w:val="center"/>
            <w:hideMark/>
          </w:tcPr>
          <w:p w:rsidR="0058342D" w:rsidRPr="009A4F79" w:rsidRDefault="0058342D" w:rsidP="009A4F79">
            <w:pPr>
              <w:spacing w:after="0" w:line="240" w:lineRule="auto"/>
              <w:jc w:val="center"/>
            </w:pPr>
            <w:r w:rsidRPr="009A4F79">
              <w:t>не более 0,3</w:t>
            </w:r>
          </w:p>
        </w:tc>
        <w:tc>
          <w:tcPr>
            <w:tcW w:w="1822" w:type="dxa"/>
            <w:vAlign w:val="center"/>
            <w:hideMark/>
          </w:tcPr>
          <w:p w:rsidR="0058342D" w:rsidRPr="009A4F79" w:rsidRDefault="0058342D" w:rsidP="009A4F79">
            <w:pPr>
              <w:spacing w:after="0" w:line="240" w:lineRule="auto"/>
              <w:jc w:val="center"/>
            </w:pPr>
            <w:r w:rsidRPr="009A4F79">
              <w:t>ГОСТ 4011-72*</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t>ФИО лица, ответственного за проведение испытаний: Абдуллаева Н.М. зав. лабораторией</w:t>
            </w:r>
          </w:p>
        </w:tc>
      </w:tr>
      <w:tr w:rsidR="0058342D" w:rsidRPr="009A4F79" w:rsidTr="009A4F79">
        <w:trPr>
          <w:trHeight w:val="1200"/>
        </w:trPr>
        <w:tc>
          <w:tcPr>
            <w:tcW w:w="10012" w:type="dxa"/>
            <w:gridSpan w:val="6"/>
            <w:vAlign w:val="center"/>
            <w:hideMark/>
          </w:tcPr>
          <w:p w:rsidR="0058342D" w:rsidRPr="009A4F79" w:rsidRDefault="0058342D" w:rsidP="009A4F79">
            <w:pPr>
              <w:spacing w:after="0" w:line="240" w:lineRule="auto"/>
              <w:jc w:val="center"/>
              <w:rPr>
                <w:b/>
                <w:bCs/>
              </w:rPr>
            </w:pPr>
            <w:r w:rsidRPr="009A4F79">
              <w:rPr>
                <w:b/>
                <w:bCs/>
              </w:rPr>
              <w:t>ОРГАНОЛЕПТИЧЕСКИЙ АНАЛИЗ</w:t>
            </w:r>
            <w:r w:rsidRPr="009A4F79">
              <w:rPr>
                <w:b/>
                <w:bCs/>
              </w:rPr>
              <w:br/>
              <w:t>Образец поступил 13.03.2017 12:00</w:t>
            </w:r>
            <w:r w:rsidRPr="009A4F79">
              <w:rPr>
                <w:b/>
                <w:bCs/>
              </w:rPr>
              <w:br/>
              <w:t>Регистрационный номер пробы в журнале 390</w:t>
            </w:r>
            <w:r w:rsidRPr="009A4F79">
              <w:rPr>
                <w:b/>
                <w:bCs/>
              </w:rPr>
              <w:br/>
              <w:t>дата начала испытаний 13.03.2017 13:00 дата выдачи результатов 22.03.2017 16:54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w:t>
            </w:r>
          </w:p>
        </w:tc>
        <w:tc>
          <w:tcPr>
            <w:tcW w:w="2238" w:type="dxa"/>
            <w:vAlign w:val="center"/>
            <w:hideMark/>
          </w:tcPr>
          <w:p w:rsidR="0058342D" w:rsidRPr="009A4F79" w:rsidRDefault="0058342D" w:rsidP="009A4F79">
            <w:pPr>
              <w:spacing w:after="0" w:line="240" w:lineRule="auto"/>
              <w:jc w:val="center"/>
            </w:pPr>
            <w:r w:rsidRPr="009A4F79">
              <w:t>Запах</w:t>
            </w:r>
          </w:p>
        </w:tc>
        <w:tc>
          <w:tcPr>
            <w:tcW w:w="1509" w:type="dxa"/>
            <w:vAlign w:val="center"/>
            <w:hideMark/>
          </w:tcPr>
          <w:p w:rsidR="0058342D" w:rsidRPr="009A4F79" w:rsidRDefault="0058342D" w:rsidP="009A4F79">
            <w:pPr>
              <w:spacing w:after="0" w:line="240" w:lineRule="auto"/>
              <w:jc w:val="center"/>
            </w:pPr>
            <w:r w:rsidRPr="009A4F79">
              <w:t>балл</w:t>
            </w:r>
          </w:p>
        </w:tc>
        <w:tc>
          <w:tcPr>
            <w:tcW w:w="1942" w:type="dxa"/>
            <w:vAlign w:val="center"/>
            <w:hideMark/>
          </w:tcPr>
          <w:p w:rsidR="0058342D" w:rsidRPr="009A4F79" w:rsidRDefault="0058342D" w:rsidP="009A4F79">
            <w:pPr>
              <w:spacing w:after="0" w:line="240" w:lineRule="auto"/>
              <w:jc w:val="center"/>
            </w:pPr>
            <w:r w:rsidRPr="009A4F79">
              <w:t>0</w:t>
            </w:r>
          </w:p>
        </w:tc>
        <w:tc>
          <w:tcPr>
            <w:tcW w:w="1672" w:type="dxa"/>
            <w:vAlign w:val="center"/>
            <w:hideMark/>
          </w:tcPr>
          <w:p w:rsidR="0058342D" w:rsidRPr="009A4F79" w:rsidRDefault="0058342D" w:rsidP="009A4F79">
            <w:pPr>
              <w:spacing w:after="0" w:line="240" w:lineRule="auto"/>
              <w:jc w:val="center"/>
            </w:pPr>
            <w:r w:rsidRPr="009A4F79">
              <w:t>не более 2</w:t>
            </w:r>
          </w:p>
        </w:tc>
        <w:tc>
          <w:tcPr>
            <w:tcW w:w="1822" w:type="dxa"/>
            <w:vAlign w:val="center"/>
            <w:hideMark/>
          </w:tcPr>
          <w:p w:rsidR="0058342D" w:rsidRPr="009A4F79" w:rsidRDefault="0058342D" w:rsidP="009A4F79">
            <w:pPr>
              <w:spacing w:after="0" w:line="240" w:lineRule="auto"/>
              <w:jc w:val="center"/>
            </w:pPr>
            <w:r w:rsidRPr="009A4F79">
              <w:t>ГОСТ 3351-74*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2</w:t>
            </w:r>
          </w:p>
        </w:tc>
        <w:tc>
          <w:tcPr>
            <w:tcW w:w="2238" w:type="dxa"/>
            <w:vAlign w:val="center"/>
            <w:hideMark/>
          </w:tcPr>
          <w:p w:rsidR="0058342D" w:rsidRPr="009A4F79" w:rsidRDefault="0058342D" w:rsidP="009A4F79">
            <w:pPr>
              <w:spacing w:after="0" w:line="240" w:lineRule="auto"/>
              <w:jc w:val="center"/>
            </w:pPr>
            <w:r w:rsidRPr="009A4F79">
              <w:t>Привкус</w:t>
            </w:r>
          </w:p>
        </w:tc>
        <w:tc>
          <w:tcPr>
            <w:tcW w:w="1509" w:type="dxa"/>
            <w:vAlign w:val="center"/>
            <w:hideMark/>
          </w:tcPr>
          <w:p w:rsidR="0058342D" w:rsidRPr="009A4F79" w:rsidRDefault="0058342D" w:rsidP="009A4F79">
            <w:pPr>
              <w:spacing w:after="0" w:line="240" w:lineRule="auto"/>
              <w:jc w:val="center"/>
            </w:pPr>
            <w:r w:rsidRPr="009A4F79">
              <w:t>балл</w:t>
            </w:r>
          </w:p>
        </w:tc>
        <w:tc>
          <w:tcPr>
            <w:tcW w:w="1942" w:type="dxa"/>
            <w:vAlign w:val="center"/>
            <w:hideMark/>
          </w:tcPr>
          <w:p w:rsidR="0058342D" w:rsidRPr="009A4F79" w:rsidRDefault="0058342D" w:rsidP="009A4F79">
            <w:pPr>
              <w:spacing w:after="0" w:line="240" w:lineRule="auto"/>
              <w:jc w:val="center"/>
            </w:pPr>
            <w:r w:rsidRPr="009A4F79">
              <w:t>0</w:t>
            </w:r>
          </w:p>
        </w:tc>
        <w:tc>
          <w:tcPr>
            <w:tcW w:w="1672" w:type="dxa"/>
            <w:vAlign w:val="center"/>
            <w:hideMark/>
          </w:tcPr>
          <w:p w:rsidR="0058342D" w:rsidRPr="009A4F79" w:rsidRDefault="0058342D" w:rsidP="009A4F79">
            <w:pPr>
              <w:spacing w:after="0" w:line="240" w:lineRule="auto"/>
              <w:jc w:val="center"/>
            </w:pPr>
            <w:r w:rsidRPr="009A4F79">
              <w:t>не более 2</w:t>
            </w:r>
          </w:p>
        </w:tc>
        <w:tc>
          <w:tcPr>
            <w:tcW w:w="1822" w:type="dxa"/>
            <w:vAlign w:val="center"/>
            <w:hideMark/>
          </w:tcPr>
          <w:p w:rsidR="0058342D" w:rsidRPr="009A4F79" w:rsidRDefault="0058342D" w:rsidP="009A4F79">
            <w:pPr>
              <w:spacing w:after="0" w:line="240" w:lineRule="auto"/>
              <w:jc w:val="center"/>
            </w:pPr>
            <w:r w:rsidRPr="009A4F79">
              <w:t>ГОСТ 3351-74*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3</w:t>
            </w:r>
          </w:p>
        </w:tc>
        <w:tc>
          <w:tcPr>
            <w:tcW w:w="2238" w:type="dxa"/>
            <w:vAlign w:val="center"/>
            <w:hideMark/>
          </w:tcPr>
          <w:p w:rsidR="0058342D" w:rsidRPr="009A4F79" w:rsidRDefault="0058342D" w:rsidP="009A4F79">
            <w:pPr>
              <w:spacing w:after="0" w:line="240" w:lineRule="auto"/>
              <w:jc w:val="center"/>
            </w:pPr>
            <w:r w:rsidRPr="009A4F79">
              <w:t>Цветность</w:t>
            </w:r>
          </w:p>
        </w:tc>
        <w:tc>
          <w:tcPr>
            <w:tcW w:w="1509" w:type="dxa"/>
            <w:vAlign w:val="center"/>
            <w:hideMark/>
          </w:tcPr>
          <w:p w:rsidR="0058342D" w:rsidRPr="009A4F79" w:rsidRDefault="0058342D" w:rsidP="009A4F79">
            <w:pPr>
              <w:spacing w:after="0" w:line="240" w:lineRule="auto"/>
              <w:jc w:val="center"/>
            </w:pPr>
            <w:r w:rsidRPr="009A4F79">
              <w:t>градус</w:t>
            </w:r>
          </w:p>
        </w:tc>
        <w:tc>
          <w:tcPr>
            <w:tcW w:w="1942" w:type="dxa"/>
            <w:vAlign w:val="center"/>
            <w:hideMark/>
          </w:tcPr>
          <w:p w:rsidR="0058342D" w:rsidRPr="009A4F79" w:rsidRDefault="0058342D" w:rsidP="009A4F79">
            <w:pPr>
              <w:spacing w:after="0" w:line="240" w:lineRule="auto"/>
              <w:jc w:val="center"/>
            </w:pPr>
            <w:r w:rsidRPr="009A4F79">
              <w:t>3,0±0,9</w:t>
            </w:r>
          </w:p>
        </w:tc>
        <w:tc>
          <w:tcPr>
            <w:tcW w:w="1672" w:type="dxa"/>
            <w:vAlign w:val="center"/>
            <w:hideMark/>
          </w:tcPr>
          <w:p w:rsidR="0058342D" w:rsidRPr="009A4F79" w:rsidRDefault="0058342D" w:rsidP="009A4F79">
            <w:pPr>
              <w:spacing w:after="0" w:line="240" w:lineRule="auto"/>
              <w:jc w:val="center"/>
            </w:pPr>
            <w:r w:rsidRPr="009A4F79">
              <w:t>не более 20</w:t>
            </w:r>
          </w:p>
        </w:tc>
        <w:tc>
          <w:tcPr>
            <w:tcW w:w="1822" w:type="dxa"/>
            <w:vAlign w:val="center"/>
            <w:hideMark/>
          </w:tcPr>
          <w:p w:rsidR="0058342D" w:rsidRPr="009A4F79" w:rsidRDefault="0058342D" w:rsidP="009A4F79">
            <w:pPr>
              <w:spacing w:after="0" w:line="240" w:lineRule="auto"/>
              <w:jc w:val="center"/>
            </w:pPr>
            <w:r w:rsidRPr="009A4F79">
              <w:t>ГОСТ 31868-2012</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4</w:t>
            </w:r>
          </w:p>
        </w:tc>
        <w:tc>
          <w:tcPr>
            <w:tcW w:w="2238" w:type="dxa"/>
            <w:vAlign w:val="center"/>
            <w:hideMark/>
          </w:tcPr>
          <w:p w:rsidR="0058342D" w:rsidRPr="009A4F79" w:rsidRDefault="0058342D" w:rsidP="009A4F79">
            <w:pPr>
              <w:spacing w:after="0" w:line="240" w:lineRule="auto"/>
              <w:jc w:val="center"/>
            </w:pPr>
            <w:r w:rsidRPr="009A4F79">
              <w:t>Мутность (по каолину)</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менее 0,58</w:t>
            </w:r>
          </w:p>
        </w:tc>
        <w:tc>
          <w:tcPr>
            <w:tcW w:w="1672" w:type="dxa"/>
            <w:vAlign w:val="center"/>
            <w:hideMark/>
          </w:tcPr>
          <w:p w:rsidR="0058342D" w:rsidRPr="009A4F79" w:rsidRDefault="0058342D" w:rsidP="009A4F79">
            <w:pPr>
              <w:spacing w:after="0" w:line="240" w:lineRule="auto"/>
              <w:jc w:val="center"/>
            </w:pPr>
            <w:r w:rsidRPr="009A4F79">
              <w:t>не более 1,5</w:t>
            </w:r>
          </w:p>
        </w:tc>
        <w:tc>
          <w:tcPr>
            <w:tcW w:w="1822" w:type="dxa"/>
            <w:vAlign w:val="center"/>
            <w:hideMark/>
          </w:tcPr>
          <w:p w:rsidR="0058342D" w:rsidRPr="009A4F79" w:rsidRDefault="0058342D" w:rsidP="009A4F79">
            <w:pPr>
              <w:spacing w:after="0" w:line="240" w:lineRule="auto"/>
              <w:jc w:val="center"/>
            </w:pPr>
            <w:r w:rsidRPr="009A4F79">
              <w:t>ГОСТ 3351-74*</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t>ФИО лица, ответственного за проведение испытаний: Абдуллаева Н.М. зав. лабораторией</w:t>
            </w:r>
          </w:p>
        </w:tc>
      </w:tr>
      <w:tr w:rsidR="0058342D" w:rsidRPr="009A4F79" w:rsidTr="009A4F79">
        <w:trPr>
          <w:trHeight w:val="1200"/>
        </w:trPr>
        <w:tc>
          <w:tcPr>
            <w:tcW w:w="10012" w:type="dxa"/>
            <w:gridSpan w:val="6"/>
            <w:vAlign w:val="center"/>
            <w:hideMark/>
          </w:tcPr>
          <w:p w:rsidR="0058342D" w:rsidRPr="009A4F79" w:rsidRDefault="0058342D" w:rsidP="009A4F79">
            <w:pPr>
              <w:spacing w:after="0" w:line="240" w:lineRule="auto"/>
              <w:jc w:val="center"/>
              <w:rPr>
                <w:b/>
                <w:bCs/>
              </w:rPr>
            </w:pPr>
            <w:r w:rsidRPr="009A4F79">
              <w:rPr>
                <w:b/>
                <w:bCs/>
              </w:rPr>
              <w:lastRenderedPageBreak/>
              <w:t>КОЛИЧЕСТВЕННЫЙ ХИМИЧЕСКИЙ АНАЛИЗ</w:t>
            </w:r>
            <w:r w:rsidRPr="009A4F79">
              <w:rPr>
                <w:b/>
                <w:bCs/>
              </w:rPr>
              <w:br/>
              <w:t>Образец поступил 13.03.2017 12:00</w:t>
            </w:r>
            <w:r w:rsidRPr="009A4F79">
              <w:rPr>
                <w:b/>
                <w:bCs/>
              </w:rPr>
              <w:br/>
              <w:t>Регистрационный номер пробы в журнале 390</w:t>
            </w:r>
            <w:r w:rsidRPr="009A4F79">
              <w:rPr>
                <w:b/>
                <w:bCs/>
              </w:rPr>
              <w:br/>
              <w:t>дата начала испытаний 13.03.2017 13:00 дата выдачи результатов 22.03.2017 16:54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w:t>
            </w:r>
          </w:p>
        </w:tc>
        <w:tc>
          <w:tcPr>
            <w:tcW w:w="2238" w:type="dxa"/>
            <w:vAlign w:val="center"/>
            <w:hideMark/>
          </w:tcPr>
          <w:p w:rsidR="0058342D" w:rsidRPr="009A4F79" w:rsidRDefault="0058342D" w:rsidP="009A4F79">
            <w:pPr>
              <w:spacing w:after="0" w:line="240" w:lineRule="auto"/>
              <w:jc w:val="center"/>
            </w:pPr>
            <w:r w:rsidRPr="009A4F79">
              <w:t>Полифосфаты (РО4)</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0,060±0,024</w:t>
            </w:r>
          </w:p>
        </w:tc>
        <w:tc>
          <w:tcPr>
            <w:tcW w:w="1672" w:type="dxa"/>
            <w:vAlign w:val="center"/>
            <w:hideMark/>
          </w:tcPr>
          <w:p w:rsidR="0058342D" w:rsidRPr="009A4F79" w:rsidRDefault="0058342D" w:rsidP="009A4F79">
            <w:pPr>
              <w:spacing w:after="0" w:line="240" w:lineRule="auto"/>
              <w:jc w:val="center"/>
            </w:pPr>
            <w:r w:rsidRPr="009A4F79">
              <w:t>не более 3,5</w:t>
            </w:r>
          </w:p>
        </w:tc>
        <w:tc>
          <w:tcPr>
            <w:tcW w:w="1822" w:type="dxa"/>
            <w:vAlign w:val="center"/>
            <w:hideMark/>
          </w:tcPr>
          <w:p w:rsidR="0058342D" w:rsidRPr="009A4F79" w:rsidRDefault="0058342D" w:rsidP="009A4F79">
            <w:pPr>
              <w:spacing w:after="0" w:line="240" w:lineRule="auto"/>
              <w:jc w:val="center"/>
            </w:pPr>
            <w:r w:rsidRPr="009A4F79">
              <w:t>ГОСТ 18309-2014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2</w:t>
            </w:r>
          </w:p>
        </w:tc>
        <w:tc>
          <w:tcPr>
            <w:tcW w:w="2238" w:type="dxa"/>
            <w:vAlign w:val="center"/>
            <w:hideMark/>
          </w:tcPr>
          <w:p w:rsidR="0058342D" w:rsidRPr="009A4F79" w:rsidRDefault="0058342D" w:rsidP="009A4F79">
            <w:pPr>
              <w:spacing w:after="0" w:line="240" w:lineRule="auto"/>
              <w:jc w:val="center"/>
            </w:pPr>
            <w:r w:rsidRPr="009A4F79">
              <w:t>Водородный показатель</w:t>
            </w:r>
          </w:p>
        </w:tc>
        <w:tc>
          <w:tcPr>
            <w:tcW w:w="1509" w:type="dxa"/>
            <w:vAlign w:val="center"/>
            <w:hideMark/>
          </w:tcPr>
          <w:p w:rsidR="0058342D" w:rsidRPr="009A4F79" w:rsidRDefault="0058342D" w:rsidP="009A4F79">
            <w:pPr>
              <w:spacing w:after="0" w:line="240" w:lineRule="auto"/>
              <w:jc w:val="center"/>
            </w:pPr>
            <w:r w:rsidRPr="009A4F79">
              <w:t>ед. рН</w:t>
            </w:r>
          </w:p>
        </w:tc>
        <w:tc>
          <w:tcPr>
            <w:tcW w:w="1942" w:type="dxa"/>
            <w:vAlign w:val="center"/>
            <w:hideMark/>
          </w:tcPr>
          <w:p w:rsidR="0058342D" w:rsidRPr="009A4F79" w:rsidRDefault="0058342D" w:rsidP="009A4F79">
            <w:pPr>
              <w:spacing w:after="0" w:line="240" w:lineRule="auto"/>
              <w:jc w:val="center"/>
            </w:pPr>
            <w:r w:rsidRPr="009A4F79">
              <w:t>7,4±0,2</w:t>
            </w:r>
          </w:p>
        </w:tc>
        <w:tc>
          <w:tcPr>
            <w:tcW w:w="1672" w:type="dxa"/>
            <w:vAlign w:val="center"/>
            <w:hideMark/>
          </w:tcPr>
          <w:p w:rsidR="0058342D" w:rsidRPr="009A4F79" w:rsidRDefault="0058342D" w:rsidP="009A4F79">
            <w:pPr>
              <w:spacing w:after="0" w:line="240" w:lineRule="auto"/>
              <w:jc w:val="center"/>
            </w:pPr>
            <w:r w:rsidRPr="009A4F79">
              <w:t>6 - 9</w:t>
            </w:r>
          </w:p>
        </w:tc>
        <w:tc>
          <w:tcPr>
            <w:tcW w:w="1822" w:type="dxa"/>
            <w:vAlign w:val="center"/>
            <w:hideMark/>
          </w:tcPr>
          <w:p w:rsidR="0058342D" w:rsidRPr="009A4F79" w:rsidRDefault="0058342D" w:rsidP="009A4F79">
            <w:pPr>
              <w:spacing w:after="0" w:line="240" w:lineRule="auto"/>
              <w:jc w:val="center"/>
            </w:pPr>
            <w:r w:rsidRPr="009A4F79">
              <w:t>ПНД Ф14.2:3:4.121-97</w:t>
            </w:r>
          </w:p>
        </w:tc>
      </w:tr>
      <w:tr w:rsidR="0058342D" w:rsidRPr="009A4F79" w:rsidTr="009A4F79">
        <w:trPr>
          <w:trHeight w:val="600"/>
        </w:trPr>
        <w:tc>
          <w:tcPr>
            <w:tcW w:w="829" w:type="dxa"/>
            <w:vAlign w:val="center"/>
            <w:hideMark/>
          </w:tcPr>
          <w:p w:rsidR="0058342D" w:rsidRPr="009A4F79" w:rsidRDefault="0058342D" w:rsidP="009A4F79">
            <w:pPr>
              <w:spacing w:after="0" w:line="240" w:lineRule="auto"/>
              <w:jc w:val="center"/>
            </w:pPr>
            <w:r w:rsidRPr="009A4F79">
              <w:t>3</w:t>
            </w:r>
          </w:p>
        </w:tc>
        <w:tc>
          <w:tcPr>
            <w:tcW w:w="2238" w:type="dxa"/>
            <w:vAlign w:val="center"/>
            <w:hideMark/>
          </w:tcPr>
          <w:p w:rsidR="0058342D" w:rsidRPr="009A4F79" w:rsidRDefault="0058342D" w:rsidP="009A4F79">
            <w:pPr>
              <w:spacing w:after="0" w:line="240" w:lineRule="auto"/>
              <w:jc w:val="center"/>
            </w:pPr>
            <w:r w:rsidRPr="009A4F79">
              <w:t>Общая минерализация (сухой остаток)</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283±34</w:t>
            </w:r>
          </w:p>
        </w:tc>
        <w:tc>
          <w:tcPr>
            <w:tcW w:w="1672" w:type="dxa"/>
            <w:vAlign w:val="center"/>
            <w:hideMark/>
          </w:tcPr>
          <w:p w:rsidR="0058342D" w:rsidRPr="009A4F79" w:rsidRDefault="0058342D" w:rsidP="009A4F79">
            <w:pPr>
              <w:spacing w:after="0" w:line="240" w:lineRule="auto"/>
              <w:jc w:val="center"/>
            </w:pPr>
            <w:r w:rsidRPr="009A4F79">
              <w:t>не более 1000</w:t>
            </w:r>
          </w:p>
        </w:tc>
        <w:tc>
          <w:tcPr>
            <w:tcW w:w="1822" w:type="dxa"/>
            <w:vAlign w:val="center"/>
            <w:hideMark/>
          </w:tcPr>
          <w:p w:rsidR="0058342D" w:rsidRPr="009A4F79" w:rsidRDefault="0058342D" w:rsidP="009A4F79">
            <w:pPr>
              <w:spacing w:after="0" w:line="240" w:lineRule="auto"/>
              <w:jc w:val="center"/>
            </w:pPr>
            <w:r w:rsidRPr="009A4F79">
              <w:t>ГОСТ 18164-72</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4</w:t>
            </w:r>
          </w:p>
        </w:tc>
        <w:tc>
          <w:tcPr>
            <w:tcW w:w="2238" w:type="dxa"/>
            <w:vAlign w:val="center"/>
            <w:hideMark/>
          </w:tcPr>
          <w:p w:rsidR="0058342D" w:rsidRPr="009A4F79" w:rsidRDefault="0058342D" w:rsidP="009A4F79">
            <w:pPr>
              <w:spacing w:after="0" w:line="240" w:lineRule="auto"/>
              <w:jc w:val="center"/>
            </w:pPr>
            <w:r w:rsidRPr="009A4F79">
              <w:t>Жесткость общая</w:t>
            </w:r>
          </w:p>
        </w:tc>
        <w:tc>
          <w:tcPr>
            <w:tcW w:w="1509" w:type="dxa"/>
            <w:vAlign w:val="center"/>
            <w:hideMark/>
          </w:tcPr>
          <w:p w:rsidR="0058342D" w:rsidRPr="009A4F79" w:rsidRDefault="0058342D" w:rsidP="009A4F79">
            <w:pPr>
              <w:spacing w:after="0" w:line="240" w:lineRule="auto"/>
              <w:jc w:val="center"/>
            </w:pPr>
            <w:r w:rsidRPr="009A4F79">
              <w:t>мг-экв/дм3</w:t>
            </w:r>
          </w:p>
        </w:tc>
        <w:tc>
          <w:tcPr>
            <w:tcW w:w="1942" w:type="dxa"/>
            <w:vAlign w:val="center"/>
            <w:hideMark/>
          </w:tcPr>
          <w:p w:rsidR="0058342D" w:rsidRPr="009A4F79" w:rsidRDefault="0058342D" w:rsidP="009A4F79">
            <w:pPr>
              <w:spacing w:after="0" w:line="240" w:lineRule="auto"/>
              <w:jc w:val="center"/>
            </w:pPr>
            <w:r w:rsidRPr="009A4F79">
              <w:t>6,6±1,0</w:t>
            </w:r>
          </w:p>
        </w:tc>
        <w:tc>
          <w:tcPr>
            <w:tcW w:w="1672" w:type="dxa"/>
            <w:vAlign w:val="center"/>
            <w:hideMark/>
          </w:tcPr>
          <w:p w:rsidR="0058342D" w:rsidRPr="009A4F79" w:rsidRDefault="0058342D" w:rsidP="009A4F79">
            <w:pPr>
              <w:spacing w:after="0" w:line="240" w:lineRule="auto"/>
              <w:jc w:val="center"/>
            </w:pPr>
            <w:r w:rsidRPr="009A4F79">
              <w:t>не более 7</w:t>
            </w:r>
          </w:p>
        </w:tc>
        <w:tc>
          <w:tcPr>
            <w:tcW w:w="1822" w:type="dxa"/>
            <w:vAlign w:val="center"/>
            <w:hideMark/>
          </w:tcPr>
          <w:p w:rsidR="0058342D" w:rsidRPr="009A4F79" w:rsidRDefault="0058342D" w:rsidP="009A4F79">
            <w:pPr>
              <w:spacing w:after="0" w:line="240" w:lineRule="auto"/>
              <w:jc w:val="center"/>
            </w:pPr>
            <w:r w:rsidRPr="009A4F79">
              <w:t>ГОСТ 31954-2012</w:t>
            </w:r>
          </w:p>
        </w:tc>
      </w:tr>
      <w:tr w:rsidR="0058342D" w:rsidRPr="009A4F79" w:rsidTr="009A4F79">
        <w:trPr>
          <w:trHeight w:val="600"/>
        </w:trPr>
        <w:tc>
          <w:tcPr>
            <w:tcW w:w="829" w:type="dxa"/>
            <w:vAlign w:val="center"/>
            <w:hideMark/>
          </w:tcPr>
          <w:p w:rsidR="0058342D" w:rsidRPr="009A4F79" w:rsidRDefault="0058342D" w:rsidP="009A4F79">
            <w:pPr>
              <w:spacing w:after="0" w:line="240" w:lineRule="auto"/>
              <w:jc w:val="center"/>
            </w:pPr>
            <w:r w:rsidRPr="009A4F79">
              <w:t>5</w:t>
            </w:r>
          </w:p>
        </w:tc>
        <w:tc>
          <w:tcPr>
            <w:tcW w:w="2238" w:type="dxa"/>
            <w:vAlign w:val="center"/>
            <w:hideMark/>
          </w:tcPr>
          <w:p w:rsidR="0058342D" w:rsidRPr="009A4F79" w:rsidRDefault="0058342D" w:rsidP="009A4F79">
            <w:pPr>
              <w:spacing w:after="0" w:line="240" w:lineRule="auto"/>
              <w:jc w:val="center"/>
            </w:pPr>
            <w:r w:rsidRPr="009A4F79">
              <w:t>Окисляемость перманганатная</w:t>
            </w:r>
          </w:p>
        </w:tc>
        <w:tc>
          <w:tcPr>
            <w:tcW w:w="1509" w:type="dxa"/>
            <w:vAlign w:val="center"/>
            <w:hideMark/>
          </w:tcPr>
          <w:p w:rsidR="0058342D" w:rsidRPr="009A4F79" w:rsidRDefault="0058342D" w:rsidP="009A4F79">
            <w:pPr>
              <w:spacing w:after="0" w:line="240" w:lineRule="auto"/>
              <w:jc w:val="center"/>
            </w:pPr>
            <w:r w:rsidRPr="009A4F79">
              <w:t>мгО2/дм3</w:t>
            </w:r>
          </w:p>
        </w:tc>
        <w:tc>
          <w:tcPr>
            <w:tcW w:w="1942" w:type="dxa"/>
            <w:vAlign w:val="center"/>
            <w:hideMark/>
          </w:tcPr>
          <w:p w:rsidR="0058342D" w:rsidRPr="009A4F79" w:rsidRDefault="0058342D" w:rsidP="009A4F79">
            <w:pPr>
              <w:spacing w:after="0" w:line="240" w:lineRule="auto"/>
              <w:jc w:val="center"/>
            </w:pPr>
            <w:r w:rsidRPr="009A4F79">
              <w:t>3,2±0,3</w:t>
            </w:r>
          </w:p>
        </w:tc>
        <w:tc>
          <w:tcPr>
            <w:tcW w:w="1672" w:type="dxa"/>
            <w:vAlign w:val="center"/>
            <w:hideMark/>
          </w:tcPr>
          <w:p w:rsidR="0058342D" w:rsidRPr="009A4F79" w:rsidRDefault="0058342D" w:rsidP="009A4F79">
            <w:pPr>
              <w:spacing w:after="0" w:line="240" w:lineRule="auto"/>
              <w:jc w:val="center"/>
            </w:pPr>
            <w:r w:rsidRPr="009A4F79">
              <w:t>не более 5</w:t>
            </w:r>
          </w:p>
        </w:tc>
        <w:tc>
          <w:tcPr>
            <w:tcW w:w="1822" w:type="dxa"/>
            <w:vAlign w:val="center"/>
            <w:hideMark/>
          </w:tcPr>
          <w:p w:rsidR="0058342D" w:rsidRPr="009A4F79" w:rsidRDefault="0058342D" w:rsidP="009A4F79">
            <w:pPr>
              <w:spacing w:after="0" w:line="240" w:lineRule="auto"/>
              <w:jc w:val="center"/>
            </w:pPr>
            <w:r w:rsidRPr="009A4F79">
              <w:t>ПНДФ 14.1:2:4.154-99</w:t>
            </w:r>
          </w:p>
        </w:tc>
      </w:tr>
      <w:tr w:rsidR="0058342D" w:rsidRPr="009A4F79" w:rsidTr="009A4F79">
        <w:trPr>
          <w:trHeight w:val="600"/>
        </w:trPr>
        <w:tc>
          <w:tcPr>
            <w:tcW w:w="829" w:type="dxa"/>
            <w:vAlign w:val="center"/>
            <w:hideMark/>
          </w:tcPr>
          <w:p w:rsidR="0058342D" w:rsidRPr="009A4F79" w:rsidRDefault="0058342D" w:rsidP="009A4F79">
            <w:pPr>
              <w:spacing w:after="0" w:line="240" w:lineRule="auto"/>
              <w:jc w:val="center"/>
            </w:pPr>
            <w:r w:rsidRPr="009A4F79">
              <w:t>6</w:t>
            </w:r>
          </w:p>
        </w:tc>
        <w:tc>
          <w:tcPr>
            <w:tcW w:w="2238" w:type="dxa"/>
            <w:vAlign w:val="center"/>
            <w:hideMark/>
          </w:tcPr>
          <w:p w:rsidR="0058342D" w:rsidRPr="009A4F79" w:rsidRDefault="0058342D" w:rsidP="009A4F79">
            <w:pPr>
              <w:spacing w:after="0" w:line="240" w:lineRule="auto"/>
              <w:jc w:val="center"/>
            </w:pPr>
            <w:r w:rsidRPr="009A4F79">
              <w:t>Аммиак и аммоний-ион (по азоту)</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менее 0,1</w:t>
            </w:r>
          </w:p>
        </w:tc>
        <w:tc>
          <w:tcPr>
            <w:tcW w:w="1672" w:type="dxa"/>
            <w:vAlign w:val="center"/>
            <w:hideMark/>
          </w:tcPr>
          <w:p w:rsidR="0058342D" w:rsidRPr="009A4F79" w:rsidRDefault="0058342D" w:rsidP="009A4F79">
            <w:pPr>
              <w:spacing w:after="0" w:line="240" w:lineRule="auto"/>
              <w:jc w:val="center"/>
            </w:pPr>
            <w:r w:rsidRPr="009A4F79">
              <w:t>не более 1,5</w:t>
            </w:r>
          </w:p>
        </w:tc>
        <w:tc>
          <w:tcPr>
            <w:tcW w:w="1822" w:type="dxa"/>
            <w:vAlign w:val="center"/>
            <w:hideMark/>
          </w:tcPr>
          <w:p w:rsidR="0058342D" w:rsidRPr="009A4F79" w:rsidRDefault="0058342D" w:rsidP="009A4F79">
            <w:pPr>
              <w:spacing w:after="0" w:line="240" w:lineRule="auto"/>
              <w:jc w:val="center"/>
            </w:pPr>
            <w:r w:rsidRPr="009A4F79">
              <w:t>ГОСТ 33045-2014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7</w:t>
            </w:r>
          </w:p>
        </w:tc>
        <w:tc>
          <w:tcPr>
            <w:tcW w:w="2238" w:type="dxa"/>
            <w:vAlign w:val="center"/>
            <w:hideMark/>
          </w:tcPr>
          <w:p w:rsidR="0058342D" w:rsidRPr="009A4F79" w:rsidRDefault="0058342D" w:rsidP="009A4F79">
            <w:pPr>
              <w:spacing w:after="0" w:line="240" w:lineRule="auto"/>
              <w:jc w:val="center"/>
            </w:pPr>
            <w:r w:rsidRPr="009A4F79">
              <w:t>Нитриты (NO2)</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менее 0,003</w:t>
            </w:r>
          </w:p>
        </w:tc>
        <w:tc>
          <w:tcPr>
            <w:tcW w:w="1672" w:type="dxa"/>
            <w:vAlign w:val="center"/>
            <w:hideMark/>
          </w:tcPr>
          <w:p w:rsidR="0058342D" w:rsidRPr="009A4F79" w:rsidRDefault="0058342D" w:rsidP="009A4F79">
            <w:pPr>
              <w:spacing w:after="0" w:line="240" w:lineRule="auto"/>
              <w:jc w:val="center"/>
            </w:pPr>
            <w:r w:rsidRPr="009A4F79">
              <w:t>не более 3,3</w:t>
            </w:r>
          </w:p>
        </w:tc>
        <w:tc>
          <w:tcPr>
            <w:tcW w:w="1822" w:type="dxa"/>
            <w:vAlign w:val="center"/>
            <w:hideMark/>
          </w:tcPr>
          <w:p w:rsidR="0058342D" w:rsidRPr="009A4F79" w:rsidRDefault="0058342D" w:rsidP="009A4F79">
            <w:pPr>
              <w:spacing w:after="0" w:line="240" w:lineRule="auto"/>
              <w:jc w:val="center"/>
            </w:pPr>
            <w:r w:rsidRPr="009A4F79">
              <w:t>ГОСТ 33045-2014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8</w:t>
            </w:r>
          </w:p>
        </w:tc>
        <w:tc>
          <w:tcPr>
            <w:tcW w:w="2238" w:type="dxa"/>
            <w:vAlign w:val="center"/>
            <w:hideMark/>
          </w:tcPr>
          <w:p w:rsidR="0058342D" w:rsidRPr="009A4F79" w:rsidRDefault="0058342D" w:rsidP="009A4F79">
            <w:pPr>
              <w:spacing w:after="0" w:line="240" w:lineRule="auto"/>
              <w:jc w:val="center"/>
            </w:pPr>
            <w:r w:rsidRPr="009A4F79">
              <w:t>Нитраты (NO3)</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45±6,8</w:t>
            </w:r>
          </w:p>
        </w:tc>
        <w:tc>
          <w:tcPr>
            <w:tcW w:w="1672" w:type="dxa"/>
            <w:vAlign w:val="center"/>
            <w:hideMark/>
          </w:tcPr>
          <w:p w:rsidR="0058342D" w:rsidRPr="009A4F79" w:rsidRDefault="0058342D" w:rsidP="009A4F79">
            <w:pPr>
              <w:spacing w:after="0" w:line="240" w:lineRule="auto"/>
              <w:jc w:val="center"/>
            </w:pPr>
            <w:r w:rsidRPr="009A4F79">
              <w:t>не более 45</w:t>
            </w:r>
          </w:p>
        </w:tc>
        <w:tc>
          <w:tcPr>
            <w:tcW w:w="1822" w:type="dxa"/>
            <w:vAlign w:val="center"/>
            <w:hideMark/>
          </w:tcPr>
          <w:p w:rsidR="0058342D" w:rsidRPr="009A4F79" w:rsidRDefault="0058342D" w:rsidP="009A4F79">
            <w:pPr>
              <w:spacing w:after="0" w:line="240" w:lineRule="auto"/>
              <w:jc w:val="center"/>
            </w:pPr>
            <w:r w:rsidRPr="009A4F79">
              <w:t>ГОСТ 33045-2014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9</w:t>
            </w:r>
          </w:p>
        </w:tc>
        <w:tc>
          <w:tcPr>
            <w:tcW w:w="2238" w:type="dxa"/>
            <w:vAlign w:val="center"/>
            <w:hideMark/>
          </w:tcPr>
          <w:p w:rsidR="0058342D" w:rsidRPr="009A4F79" w:rsidRDefault="0058342D" w:rsidP="009A4F79">
            <w:pPr>
              <w:spacing w:after="0" w:line="240" w:lineRule="auto"/>
              <w:jc w:val="center"/>
            </w:pPr>
            <w:r w:rsidRPr="009A4F79">
              <w:t>Сульфаты (по SO4)</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27,0±3,0</w:t>
            </w:r>
          </w:p>
        </w:tc>
        <w:tc>
          <w:tcPr>
            <w:tcW w:w="1672" w:type="dxa"/>
            <w:vAlign w:val="center"/>
            <w:hideMark/>
          </w:tcPr>
          <w:p w:rsidR="0058342D" w:rsidRPr="009A4F79" w:rsidRDefault="0058342D" w:rsidP="009A4F79">
            <w:pPr>
              <w:spacing w:after="0" w:line="240" w:lineRule="auto"/>
              <w:jc w:val="center"/>
            </w:pPr>
            <w:r w:rsidRPr="009A4F79">
              <w:t>не более 500</w:t>
            </w:r>
          </w:p>
        </w:tc>
        <w:tc>
          <w:tcPr>
            <w:tcW w:w="1822" w:type="dxa"/>
            <w:vAlign w:val="center"/>
            <w:hideMark/>
          </w:tcPr>
          <w:p w:rsidR="0058342D" w:rsidRPr="009A4F79" w:rsidRDefault="0058342D" w:rsidP="009A4F79">
            <w:pPr>
              <w:spacing w:after="0" w:line="240" w:lineRule="auto"/>
              <w:jc w:val="center"/>
            </w:pPr>
            <w:r w:rsidRPr="009A4F79">
              <w:t>ГОСТ 31940-2012</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10</w:t>
            </w:r>
          </w:p>
        </w:tc>
        <w:tc>
          <w:tcPr>
            <w:tcW w:w="2238" w:type="dxa"/>
            <w:vAlign w:val="center"/>
            <w:hideMark/>
          </w:tcPr>
          <w:p w:rsidR="0058342D" w:rsidRPr="009A4F79" w:rsidRDefault="0058342D" w:rsidP="009A4F79">
            <w:pPr>
              <w:spacing w:after="0" w:line="240" w:lineRule="auto"/>
              <w:jc w:val="center"/>
            </w:pPr>
            <w:r w:rsidRPr="009A4F79">
              <w:t>Хлориды (по Cl)</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72,0±2,0</w:t>
            </w:r>
          </w:p>
        </w:tc>
        <w:tc>
          <w:tcPr>
            <w:tcW w:w="1672" w:type="dxa"/>
            <w:vAlign w:val="center"/>
            <w:hideMark/>
          </w:tcPr>
          <w:p w:rsidR="0058342D" w:rsidRPr="009A4F79" w:rsidRDefault="0058342D" w:rsidP="009A4F79">
            <w:pPr>
              <w:spacing w:after="0" w:line="240" w:lineRule="auto"/>
              <w:jc w:val="center"/>
            </w:pPr>
            <w:r w:rsidRPr="009A4F79">
              <w:t>не более 350</w:t>
            </w:r>
          </w:p>
        </w:tc>
        <w:tc>
          <w:tcPr>
            <w:tcW w:w="1822" w:type="dxa"/>
            <w:vAlign w:val="center"/>
            <w:hideMark/>
          </w:tcPr>
          <w:p w:rsidR="0058342D" w:rsidRPr="009A4F79" w:rsidRDefault="0058342D" w:rsidP="009A4F79">
            <w:pPr>
              <w:spacing w:after="0" w:line="240" w:lineRule="auto"/>
              <w:jc w:val="center"/>
            </w:pPr>
            <w:r w:rsidRPr="009A4F79">
              <w:t>ГОСТ 4245-72</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11</w:t>
            </w:r>
          </w:p>
        </w:tc>
        <w:tc>
          <w:tcPr>
            <w:tcW w:w="2238" w:type="dxa"/>
            <w:vAlign w:val="center"/>
            <w:hideMark/>
          </w:tcPr>
          <w:p w:rsidR="0058342D" w:rsidRPr="009A4F79" w:rsidRDefault="0058342D" w:rsidP="009A4F79">
            <w:pPr>
              <w:spacing w:after="0" w:line="240" w:lineRule="auto"/>
              <w:jc w:val="center"/>
            </w:pPr>
            <w:r w:rsidRPr="009A4F79">
              <w:t>Фториды (F )</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0,100±0,023</w:t>
            </w:r>
          </w:p>
        </w:tc>
        <w:tc>
          <w:tcPr>
            <w:tcW w:w="1672" w:type="dxa"/>
            <w:vAlign w:val="center"/>
            <w:hideMark/>
          </w:tcPr>
          <w:p w:rsidR="0058342D" w:rsidRPr="009A4F79" w:rsidRDefault="0058342D" w:rsidP="009A4F79">
            <w:pPr>
              <w:spacing w:after="0" w:line="240" w:lineRule="auto"/>
              <w:jc w:val="center"/>
            </w:pPr>
            <w:r w:rsidRPr="009A4F79">
              <w:t>не более 1,2</w:t>
            </w:r>
          </w:p>
        </w:tc>
        <w:tc>
          <w:tcPr>
            <w:tcW w:w="1822" w:type="dxa"/>
            <w:vAlign w:val="center"/>
            <w:hideMark/>
          </w:tcPr>
          <w:p w:rsidR="0058342D" w:rsidRPr="009A4F79" w:rsidRDefault="0058342D" w:rsidP="009A4F79">
            <w:pPr>
              <w:spacing w:after="0" w:line="240" w:lineRule="auto"/>
              <w:jc w:val="center"/>
            </w:pPr>
            <w:r w:rsidRPr="009A4F79">
              <w:t>ГОСТ 4386-89</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12</w:t>
            </w:r>
          </w:p>
        </w:tc>
        <w:tc>
          <w:tcPr>
            <w:tcW w:w="2238" w:type="dxa"/>
            <w:vAlign w:val="center"/>
            <w:hideMark/>
          </w:tcPr>
          <w:p w:rsidR="0058342D" w:rsidRPr="009A4F79" w:rsidRDefault="0058342D" w:rsidP="009A4F79">
            <w:pPr>
              <w:spacing w:after="0" w:line="240" w:lineRule="auto"/>
              <w:jc w:val="center"/>
            </w:pPr>
            <w:r w:rsidRPr="009A4F79">
              <w:t>Алюминий</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менее 0,04</w:t>
            </w:r>
          </w:p>
        </w:tc>
        <w:tc>
          <w:tcPr>
            <w:tcW w:w="1672" w:type="dxa"/>
            <w:vAlign w:val="center"/>
            <w:hideMark/>
          </w:tcPr>
          <w:p w:rsidR="0058342D" w:rsidRPr="009A4F79" w:rsidRDefault="0058342D" w:rsidP="009A4F79">
            <w:pPr>
              <w:spacing w:after="0" w:line="240" w:lineRule="auto"/>
              <w:jc w:val="center"/>
            </w:pPr>
            <w:r w:rsidRPr="009A4F79">
              <w:t>не более 0,2</w:t>
            </w:r>
          </w:p>
        </w:tc>
        <w:tc>
          <w:tcPr>
            <w:tcW w:w="1822" w:type="dxa"/>
            <w:vAlign w:val="center"/>
            <w:hideMark/>
          </w:tcPr>
          <w:p w:rsidR="0058342D" w:rsidRPr="009A4F79" w:rsidRDefault="0058342D" w:rsidP="009A4F79">
            <w:pPr>
              <w:spacing w:after="0" w:line="240" w:lineRule="auto"/>
              <w:jc w:val="center"/>
            </w:pPr>
            <w:r w:rsidRPr="009A4F79">
              <w:t>ГОСТ 18165-2012</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13</w:t>
            </w:r>
          </w:p>
        </w:tc>
        <w:tc>
          <w:tcPr>
            <w:tcW w:w="2238" w:type="dxa"/>
            <w:vAlign w:val="center"/>
            <w:hideMark/>
          </w:tcPr>
          <w:p w:rsidR="0058342D" w:rsidRPr="009A4F79" w:rsidRDefault="0058342D" w:rsidP="009A4F79">
            <w:pPr>
              <w:spacing w:after="0" w:line="240" w:lineRule="auto"/>
              <w:jc w:val="center"/>
            </w:pPr>
            <w:r w:rsidRPr="009A4F79">
              <w:t>Хром общий</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менее 0,025</w:t>
            </w:r>
          </w:p>
        </w:tc>
        <w:tc>
          <w:tcPr>
            <w:tcW w:w="1672" w:type="dxa"/>
            <w:vAlign w:val="center"/>
            <w:hideMark/>
          </w:tcPr>
          <w:p w:rsidR="0058342D" w:rsidRPr="009A4F79" w:rsidRDefault="0058342D" w:rsidP="009A4F79">
            <w:pPr>
              <w:spacing w:after="0" w:line="240" w:lineRule="auto"/>
              <w:jc w:val="center"/>
            </w:pPr>
            <w:r w:rsidRPr="009A4F79">
              <w:t>не более 0,05</w:t>
            </w:r>
          </w:p>
        </w:tc>
        <w:tc>
          <w:tcPr>
            <w:tcW w:w="1822" w:type="dxa"/>
            <w:vAlign w:val="center"/>
            <w:hideMark/>
          </w:tcPr>
          <w:p w:rsidR="0058342D" w:rsidRPr="009A4F79" w:rsidRDefault="0058342D" w:rsidP="009A4F79">
            <w:pPr>
              <w:spacing w:after="0" w:line="240" w:lineRule="auto"/>
              <w:jc w:val="center"/>
            </w:pPr>
            <w:r w:rsidRPr="009A4F79">
              <w:t>ГОСТ 31956-2012</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14</w:t>
            </w:r>
          </w:p>
        </w:tc>
        <w:tc>
          <w:tcPr>
            <w:tcW w:w="2238" w:type="dxa"/>
            <w:vAlign w:val="center"/>
            <w:hideMark/>
          </w:tcPr>
          <w:p w:rsidR="0058342D" w:rsidRPr="009A4F79" w:rsidRDefault="0058342D" w:rsidP="009A4F79">
            <w:pPr>
              <w:spacing w:after="0" w:line="240" w:lineRule="auto"/>
              <w:jc w:val="center"/>
            </w:pPr>
            <w:r w:rsidRPr="009A4F79">
              <w:t>Марганец</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менее 0,05</w:t>
            </w:r>
          </w:p>
        </w:tc>
        <w:tc>
          <w:tcPr>
            <w:tcW w:w="1672" w:type="dxa"/>
            <w:vAlign w:val="center"/>
            <w:hideMark/>
          </w:tcPr>
          <w:p w:rsidR="0058342D" w:rsidRPr="009A4F79" w:rsidRDefault="0058342D" w:rsidP="009A4F79">
            <w:pPr>
              <w:spacing w:after="0" w:line="240" w:lineRule="auto"/>
              <w:jc w:val="center"/>
            </w:pPr>
            <w:r w:rsidRPr="009A4F79">
              <w:t>не более 0,1</w:t>
            </w:r>
          </w:p>
        </w:tc>
        <w:tc>
          <w:tcPr>
            <w:tcW w:w="1822" w:type="dxa"/>
            <w:vAlign w:val="center"/>
            <w:hideMark/>
          </w:tcPr>
          <w:p w:rsidR="0058342D" w:rsidRPr="009A4F79" w:rsidRDefault="0058342D" w:rsidP="009A4F79">
            <w:pPr>
              <w:spacing w:after="0" w:line="240" w:lineRule="auto"/>
              <w:jc w:val="center"/>
            </w:pPr>
            <w:r w:rsidRPr="009A4F79">
              <w:t>ГОСТ 4974-2014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15</w:t>
            </w:r>
          </w:p>
        </w:tc>
        <w:tc>
          <w:tcPr>
            <w:tcW w:w="2238" w:type="dxa"/>
            <w:vAlign w:val="center"/>
            <w:hideMark/>
          </w:tcPr>
          <w:p w:rsidR="0058342D" w:rsidRPr="009A4F79" w:rsidRDefault="0058342D" w:rsidP="009A4F79">
            <w:pPr>
              <w:spacing w:after="0" w:line="240" w:lineRule="auto"/>
              <w:jc w:val="center"/>
            </w:pPr>
            <w:r w:rsidRPr="009A4F79">
              <w:t>Медь</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менее 0,0006</w:t>
            </w:r>
          </w:p>
        </w:tc>
        <w:tc>
          <w:tcPr>
            <w:tcW w:w="1672" w:type="dxa"/>
            <w:vAlign w:val="center"/>
            <w:hideMark/>
          </w:tcPr>
          <w:p w:rsidR="0058342D" w:rsidRPr="009A4F79" w:rsidRDefault="0058342D" w:rsidP="009A4F79">
            <w:pPr>
              <w:spacing w:after="0" w:line="240" w:lineRule="auto"/>
              <w:jc w:val="center"/>
            </w:pPr>
            <w:r w:rsidRPr="009A4F79">
              <w:t>не более 1</w:t>
            </w:r>
          </w:p>
        </w:tc>
        <w:tc>
          <w:tcPr>
            <w:tcW w:w="1822" w:type="dxa"/>
            <w:vAlign w:val="center"/>
            <w:hideMark/>
          </w:tcPr>
          <w:p w:rsidR="0058342D" w:rsidRPr="009A4F79" w:rsidRDefault="0058342D" w:rsidP="009A4F79">
            <w:pPr>
              <w:spacing w:after="0" w:line="240" w:lineRule="auto"/>
              <w:jc w:val="center"/>
            </w:pPr>
            <w:r w:rsidRPr="009A4F79">
              <w:t>МУ 31-03/04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16</w:t>
            </w:r>
          </w:p>
        </w:tc>
        <w:tc>
          <w:tcPr>
            <w:tcW w:w="2238" w:type="dxa"/>
            <w:vAlign w:val="center"/>
            <w:hideMark/>
          </w:tcPr>
          <w:p w:rsidR="0058342D" w:rsidRPr="009A4F79" w:rsidRDefault="0058342D" w:rsidP="009A4F79">
            <w:pPr>
              <w:spacing w:after="0" w:line="240" w:lineRule="auto"/>
              <w:jc w:val="center"/>
            </w:pPr>
            <w:r w:rsidRPr="009A4F79">
              <w:t>Цинк</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0,00051±0,00020</w:t>
            </w:r>
          </w:p>
        </w:tc>
        <w:tc>
          <w:tcPr>
            <w:tcW w:w="1672" w:type="dxa"/>
            <w:vAlign w:val="center"/>
            <w:hideMark/>
          </w:tcPr>
          <w:p w:rsidR="0058342D" w:rsidRPr="009A4F79" w:rsidRDefault="0058342D" w:rsidP="009A4F79">
            <w:pPr>
              <w:spacing w:after="0" w:line="240" w:lineRule="auto"/>
              <w:jc w:val="center"/>
            </w:pPr>
            <w:r w:rsidRPr="009A4F79">
              <w:t>не более 1</w:t>
            </w:r>
          </w:p>
        </w:tc>
        <w:tc>
          <w:tcPr>
            <w:tcW w:w="1822" w:type="dxa"/>
            <w:vAlign w:val="center"/>
            <w:hideMark/>
          </w:tcPr>
          <w:p w:rsidR="0058342D" w:rsidRPr="009A4F79" w:rsidRDefault="0058342D" w:rsidP="009A4F79">
            <w:pPr>
              <w:spacing w:after="0" w:line="240" w:lineRule="auto"/>
              <w:jc w:val="center"/>
            </w:pPr>
            <w:r w:rsidRPr="009A4F79">
              <w:t>МУ 31-03/04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17</w:t>
            </w:r>
          </w:p>
        </w:tc>
        <w:tc>
          <w:tcPr>
            <w:tcW w:w="2238" w:type="dxa"/>
            <w:vAlign w:val="center"/>
            <w:hideMark/>
          </w:tcPr>
          <w:p w:rsidR="0058342D" w:rsidRPr="009A4F79" w:rsidRDefault="0058342D" w:rsidP="009A4F79">
            <w:pPr>
              <w:spacing w:after="0" w:line="240" w:lineRule="auto"/>
              <w:jc w:val="center"/>
            </w:pPr>
            <w:r w:rsidRPr="009A4F79">
              <w:t>Мышьяк</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0,007±0,003</w:t>
            </w:r>
          </w:p>
        </w:tc>
        <w:tc>
          <w:tcPr>
            <w:tcW w:w="1672" w:type="dxa"/>
            <w:vAlign w:val="center"/>
            <w:hideMark/>
          </w:tcPr>
          <w:p w:rsidR="0058342D" w:rsidRPr="009A4F79" w:rsidRDefault="0058342D" w:rsidP="009A4F79">
            <w:pPr>
              <w:spacing w:after="0" w:line="240" w:lineRule="auto"/>
              <w:jc w:val="center"/>
            </w:pPr>
            <w:r w:rsidRPr="009A4F79">
              <w:t>не более 0,01</w:t>
            </w:r>
          </w:p>
        </w:tc>
        <w:tc>
          <w:tcPr>
            <w:tcW w:w="1822" w:type="dxa"/>
            <w:vAlign w:val="center"/>
            <w:hideMark/>
          </w:tcPr>
          <w:p w:rsidR="0058342D" w:rsidRPr="009A4F79" w:rsidRDefault="0058342D" w:rsidP="009A4F79">
            <w:pPr>
              <w:spacing w:after="0" w:line="240" w:lineRule="auto"/>
              <w:jc w:val="center"/>
            </w:pPr>
            <w:r w:rsidRPr="009A4F79">
              <w:t>МУК 4.1.1510-03</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18</w:t>
            </w:r>
          </w:p>
        </w:tc>
        <w:tc>
          <w:tcPr>
            <w:tcW w:w="2238" w:type="dxa"/>
            <w:vAlign w:val="center"/>
            <w:hideMark/>
          </w:tcPr>
          <w:p w:rsidR="0058342D" w:rsidRPr="009A4F79" w:rsidRDefault="0058342D" w:rsidP="009A4F79">
            <w:pPr>
              <w:spacing w:after="0" w:line="240" w:lineRule="auto"/>
              <w:jc w:val="center"/>
            </w:pPr>
            <w:r w:rsidRPr="009A4F79">
              <w:t>Кадмий</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менее 0,0002</w:t>
            </w:r>
          </w:p>
        </w:tc>
        <w:tc>
          <w:tcPr>
            <w:tcW w:w="1672" w:type="dxa"/>
            <w:vAlign w:val="center"/>
            <w:hideMark/>
          </w:tcPr>
          <w:p w:rsidR="0058342D" w:rsidRPr="009A4F79" w:rsidRDefault="0058342D" w:rsidP="009A4F79">
            <w:pPr>
              <w:spacing w:after="0" w:line="240" w:lineRule="auto"/>
              <w:jc w:val="center"/>
            </w:pPr>
            <w:r w:rsidRPr="009A4F79">
              <w:t>не более 0,001</w:t>
            </w:r>
          </w:p>
        </w:tc>
        <w:tc>
          <w:tcPr>
            <w:tcW w:w="1822" w:type="dxa"/>
            <w:vAlign w:val="center"/>
            <w:hideMark/>
          </w:tcPr>
          <w:p w:rsidR="0058342D" w:rsidRPr="009A4F79" w:rsidRDefault="0058342D" w:rsidP="009A4F79">
            <w:pPr>
              <w:spacing w:after="0" w:line="240" w:lineRule="auto"/>
              <w:jc w:val="center"/>
            </w:pPr>
            <w:r w:rsidRPr="009A4F79">
              <w:t>МУ 31-03/04</w:t>
            </w:r>
          </w:p>
        </w:tc>
      </w:tr>
      <w:tr w:rsidR="0058342D" w:rsidRPr="009A4F79" w:rsidTr="009A4F79">
        <w:trPr>
          <w:trHeight w:val="300"/>
        </w:trPr>
        <w:tc>
          <w:tcPr>
            <w:tcW w:w="829" w:type="dxa"/>
            <w:vAlign w:val="center"/>
            <w:hideMark/>
          </w:tcPr>
          <w:p w:rsidR="0058342D" w:rsidRPr="009A4F79" w:rsidRDefault="0058342D" w:rsidP="009A4F79">
            <w:pPr>
              <w:spacing w:after="0" w:line="240" w:lineRule="auto"/>
              <w:jc w:val="center"/>
            </w:pPr>
            <w:r w:rsidRPr="009A4F79">
              <w:t>19</w:t>
            </w:r>
          </w:p>
        </w:tc>
        <w:tc>
          <w:tcPr>
            <w:tcW w:w="2238" w:type="dxa"/>
            <w:vAlign w:val="center"/>
            <w:hideMark/>
          </w:tcPr>
          <w:p w:rsidR="0058342D" w:rsidRPr="009A4F79" w:rsidRDefault="0058342D" w:rsidP="009A4F79">
            <w:pPr>
              <w:spacing w:after="0" w:line="240" w:lineRule="auto"/>
              <w:jc w:val="center"/>
            </w:pPr>
            <w:r w:rsidRPr="009A4F79">
              <w:t>Свинец</w:t>
            </w:r>
          </w:p>
        </w:tc>
        <w:tc>
          <w:tcPr>
            <w:tcW w:w="1509" w:type="dxa"/>
            <w:vAlign w:val="center"/>
            <w:hideMark/>
          </w:tcPr>
          <w:p w:rsidR="0058342D" w:rsidRPr="009A4F79" w:rsidRDefault="0058342D" w:rsidP="009A4F79">
            <w:pPr>
              <w:spacing w:after="0" w:line="240" w:lineRule="auto"/>
              <w:jc w:val="center"/>
            </w:pPr>
            <w:r w:rsidRPr="009A4F79">
              <w:t>мг/дм3</w:t>
            </w:r>
          </w:p>
        </w:tc>
        <w:tc>
          <w:tcPr>
            <w:tcW w:w="1942" w:type="dxa"/>
            <w:vAlign w:val="center"/>
            <w:hideMark/>
          </w:tcPr>
          <w:p w:rsidR="0058342D" w:rsidRPr="009A4F79" w:rsidRDefault="0058342D" w:rsidP="009A4F79">
            <w:pPr>
              <w:spacing w:after="0" w:line="240" w:lineRule="auto"/>
              <w:jc w:val="center"/>
            </w:pPr>
            <w:r w:rsidRPr="009A4F79">
              <w:t>0,00033±0,00011</w:t>
            </w:r>
          </w:p>
        </w:tc>
        <w:tc>
          <w:tcPr>
            <w:tcW w:w="1672" w:type="dxa"/>
            <w:vAlign w:val="center"/>
            <w:hideMark/>
          </w:tcPr>
          <w:p w:rsidR="0058342D" w:rsidRPr="009A4F79" w:rsidRDefault="0058342D" w:rsidP="009A4F79">
            <w:pPr>
              <w:spacing w:after="0" w:line="240" w:lineRule="auto"/>
              <w:jc w:val="center"/>
            </w:pPr>
            <w:r w:rsidRPr="009A4F79">
              <w:t>не более 0,01</w:t>
            </w:r>
          </w:p>
        </w:tc>
        <w:tc>
          <w:tcPr>
            <w:tcW w:w="1822" w:type="dxa"/>
            <w:vAlign w:val="center"/>
            <w:hideMark/>
          </w:tcPr>
          <w:p w:rsidR="0058342D" w:rsidRPr="009A4F79" w:rsidRDefault="0058342D" w:rsidP="009A4F79">
            <w:pPr>
              <w:spacing w:after="0" w:line="240" w:lineRule="auto"/>
              <w:jc w:val="center"/>
            </w:pPr>
            <w:r w:rsidRPr="009A4F79">
              <w:t>МУ 31-03/04</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t>ФИО лица, ответственного за проведение испытаний: Абдуллаева Н.М. зав. лабораторией</w:t>
            </w:r>
          </w:p>
        </w:tc>
      </w:tr>
      <w:tr w:rsidR="0058342D" w:rsidRPr="009A4F79" w:rsidTr="009A4F79">
        <w:trPr>
          <w:trHeight w:val="1200"/>
        </w:trPr>
        <w:tc>
          <w:tcPr>
            <w:tcW w:w="10012" w:type="dxa"/>
            <w:gridSpan w:val="6"/>
            <w:vAlign w:val="center"/>
            <w:hideMark/>
          </w:tcPr>
          <w:p w:rsidR="0058342D" w:rsidRPr="009A4F79" w:rsidRDefault="0058342D" w:rsidP="009A4F79">
            <w:pPr>
              <w:spacing w:after="0" w:line="240" w:lineRule="auto"/>
              <w:jc w:val="center"/>
              <w:rPr>
                <w:b/>
                <w:bCs/>
              </w:rPr>
            </w:pPr>
            <w:r w:rsidRPr="009A4F79">
              <w:rPr>
                <w:b/>
                <w:bCs/>
              </w:rPr>
              <w:t>БАКТЕРИОЛОГИЧЕСКИЕ ИССЛЕДОВАНИЯ</w:t>
            </w:r>
            <w:r w:rsidRPr="009A4F79">
              <w:rPr>
                <w:b/>
                <w:bCs/>
              </w:rPr>
              <w:br/>
              <w:t>Образец поступил 13.03.2017 11:30</w:t>
            </w:r>
            <w:r w:rsidRPr="009A4F79">
              <w:rPr>
                <w:b/>
                <w:bCs/>
              </w:rPr>
              <w:br/>
              <w:t>Регистрационный номер пробы в журнале 390</w:t>
            </w:r>
            <w:r w:rsidRPr="009A4F79">
              <w:rPr>
                <w:b/>
                <w:bCs/>
              </w:rPr>
              <w:br/>
              <w:t>дата начала испытаний 13.03.2017 13:00 дата выдачи результатов 15.03.2017 10:34</w:t>
            </w:r>
          </w:p>
        </w:tc>
      </w:tr>
      <w:tr w:rsidR="0058342D" w:rsidRPr="009A4F79" w:rsidTr="009A4F79">
        <w:trPr>
          <w:trHeight w:val="600"/>
        </w:trPr>
        <w:tc>
          <w:tcPr>
            <w:tcW w:w="829" w:type="dxa"/>
            <w:vAlign w:val="center"/>
            <w:hideMark/>
          </w:tcPr>
          <w:p w:rsidR="0058342D" w:rsidRPr="009A4F79" w:rsidRDefault="0058342D" w:rsidP="009A4F79">
            <w:pPr>
              <w:spacing w:after="0" w:line="240" w:lineRule="auto"/>
              <w:jc w:val="center"/>
            </w:pPr>
            <w:r w:rsidRPr="009A4F79">
              <w:t>1</w:t>
            </w:r>
          </w:p>
        </w:tc>
        <w:tc>
          <w:tcPr>
            <w:tcW w:w="2238" w:type="dxa"/>
            <w:vAlign w:val="center"/>
            <w:hideMark/>
          </w:tcPr>
          <w:p w:rsidR="0058342D" w:rsidRPr="009A4F79" w:rsidRDefault="0058342D" w:rsidP="009A4F79">
            <w:pPr>
              <w:spacing w:after="0" w:line="240" w:lineRule="auto"/>
              <w:jc w:val="center"/>
            </w:pPr>
            <w:r w:rsidRPr="009A4F79">
              <w:t>Общее микробное число</w:t>
            </w:r>
          </w:p>
        </w:tc>
        <w:tc>
          <w:tcPr>
            <w:tcW w:w="1509" w:type="dxa"/>
            <w:vAlign w:val="center"/>
            <w:hideMark/>
          </w:tcPr>
          <w:p w:rsidR="0058342D" w:rsidRPr="009A4F79" w:rsidRDefault="0058342D" w:rsidP="009A4F79">
            <w:pPr>
              <w:spacing w:after="0" w:line="240" w:lineRule="auto"/>
              <w:jc w:val="center"/>
            </w:pPr>
            <w:r w:rsidRPr="009A4F79">
              <w:t>КОЕ/мл</w:t>
            </w:r>
          </w:p>
        </w:tc>
        <w:tc>
          <w:tcPr>
            <w:tcW w:w="1942" w:type="dxa"/>
            <w:vAlign w:val="center"/>
            <w:hideMark/>
          </w:tcPr>
          <w:p w:rsidR="0058342D" w:rsidRPr="009A4F79" w:rsidRDefault="0058342D" w:rsidP="009A4F79">
            <w:pPr>
              <w:spacing w:after="0" w:line="240" w:lineRule="auto"/>
              <w:jc w:val="center"/>
            </w:pPr>
            <w:r w:rsidRPr="009A4F79">
              <w:t>0</w:t>
            </w:r>
          </w:p>
        </w:tc>
        <w:tc>
          <w:tcPr>
            <w:tcW w:w="1672" w:type="dxa"/>
            <w:vAlign w:val="center"/>
            <w:hideMark/>
          </w:tcPr>
          <w:p w:rsidR="0058342D" w:rsidRPr="009A4F79" w:rsidRDefault="0058342D" w:rsidP="009A4F79">
            <w:pPr>
              <w:spacing w:after="0" w:line="240" w:lineRule="auto"/>
              <w:jc w:val="center"/>
            </w:pPr>
            <w:r w:rsidRPr="009A4F79">
              <w:t>не более 50</w:t>
            </w:r>
          </w:p>
        </w:tc>
        <w:tc>
          <w:tcPr>
            <w:tcW w:w="1822" w:type="dxa"/>
            <w:vAlign w:val="center"/>
            <w:hideMark/>
          </w:tcPr>
          <w:p w:rsidR="0058342D" w:rsidRPr="009A4F79" w:rsidRDefault="0058342D" w:rsidP="009A4F79">
            <w:pPr>
              <w:spacing w:after="0" w:line="240" w:lineRule="auto"/>
              <w:jc w:val="center"/>
            </w:pPr>
            <w:r w:rsidRPr="009A4F79">
              <w:t>МУК 4.2.1018-01</w:t>
            </w:r>
          </w:p>
        </w:tc>
      </w:tr>
      <w:tr w:rsidR="0058342D" w:rsidRPr="009A4F79" w:rsidTr="009A4F79">
        <w:trPr>
          <w:trHeight w:val="600"/>
        </w:trPr>
        <w:tc>
          <w:tcPr>
            <w:tcW w:w="829" w:type="dxa"/>
            <w:vAlign w:val="center"/>
            <w:hideMark/>
          </w:tcPr>
          <w:p w:rsidR="0058342D" w:rsidRPr="009A4F79" w:rsidRDefault="0058342D" w:rsidP="009A4F79">
            <w:pPr>
              <w:spacing w:after="0" w:line="240" w:lineRule="auto"/>
              <w:jc w:val="center"/>
            </w:pPr>
            <w:r w:rsidRPr="009A4F79">
              <w:t>2</w:t>
            </w:r>
          </w:p>
        </w:tc>
        <w:tc>
          <w:tcPr>
            <w:tcW w:w="2238" w:type="dxa"/>
            <w:vAlign w:val="center"/>
            <w:hideMark/>
          </w:tcPr>
          <w:p w:rsidR="0058342D" w:rsidRPr="009A4F79" w:rsidRDefault="0058342D" w:rsidP="009A4F79">
            <w:pPr>
              <w:spacing w:after="0" w:line="240" w:lineRule="auto"/>
              <w:jc w:val="center"/>
            </w:pPr>
            <w:r w:rsidRPr="009A4F79">
              <w:t>Общие колиформные бактерии</w:t>
            </w:r>
          </w:p>
        </w:tc>
        <w:tc>
          <w:tcPr>
            <w:tcW w:w="1509" w:type="dxa"/>
            <w:vAlign w:val="center"/>
            <w:hideMark/>
          </w:tcPr>
          <w:p w:rsidR="0058342D" w:rsidRPr="009A4F79" w:rsidRDefault="0058342D" w:rsidP="009A4F79">
            <w:pPr>
              <w:spacing w:after="0" w:line="240" w:lineRule="auto"/>
              <w:jc w:val="center"/>
            </w:pPr>
            <w:r w:rsidRPr="009A4F79">
              <w:t>бактерий в 100 мл</w:t>
            </w:r>
          </w:p>
        </w:tc>
        <w:tc>
          <w:tcPr>
            <w:tcW w:w="1942" w:type="dxa"/>
            <w:vAlign w:val="center"/>
            <w:hideMark/>
          </w:tcPr>
          <w:p w:rsidR="0058342D" w:rsidRPr="009A4F79" w:rsidRDefault="0058342D" w:rsidP="009A4F79">
            <w:pPr>
              <w:spacing w:after="0" w:line="240" w:lineRule="auto"/>
              <w:jc w:val="center"/>
            </w:pPr>
            <w:r w:rsidRPr="009A4F79">
              <w:t>не обнаружено</w:t>
            </w:r>
          </w:p>
        </w:tc>
        <w:tc>
          <w:tcPr>
            <w:tcW w:w="1672" w:type="dxa"/>
            <w:vAlign w:val="center"/>
            <w:hideMark/>
          </w:tcPr>
          <w:p w:rsidR="0058342D" w:rsidRPr="009A4F79" w:rsidRDefault="0058342D" w:rsidP="009A4F79">
            <w:pPr>
              <w:spacing w:after="0" w:line="240" w:lineRule="auto"/>
              <w:jc w:val="center"/>
            </w:pPr>
            <w:r w:rsidRPr="009A4F79">
              <w:t>отсутствие</w:t>
            </w:r>
          </w:p>
        </w:tc>
        <w:tc>
          <w:tcPr>
            <w:tcW w:w="1822" w:type="dxa"/>
            <w:vAlign w:val="center"/>
            <w:hideMark/>
          </w:tcPr>
          <w:p w:rsidR="0058342D" w:rsidRPr="009A4F79" w:rsidRDefault="0058342D" w:rsidP="009A4F79">
            <w:pPr>
              <w:spacing w:after="0" w:line="240" w:lineRule="auto"/>
              <w:jc w:val="center"/>
            </w:pPr>
            <w:r w:rsidRPr="009A4F79">
              <w:t>МУК 4.2.1018-01</w:t>
            </w:r>
          </w:p>
        </w:tc>
      </w:tr>
      <w:tr w:rsidR="0058342D" w:rsidRPr="009A4F79" w:rsidTr="009A4F79">
        <w:trPr>
          <w:trHeight w:val="600"/>
        </w:trPr>
        <w:tc>
          <w:tcPr>
            <w:tcW w:w="829" w:type="dxa"/>
            <w:vAlign w:val="center"/>
            <w:hideMark/>
          </w:tcPr>
          <w:p w:rsidR="0058342D" w:rsidRPr="009A4F79" w:rsidRDefault="0058342D" w:rsidP="009A4F79">
            <w:pPr>
              <w:spacing w:after="0" w:line="240" w:lineRule="auto"/>
              <w:jc w:val="center"/>
            </w:pPr>
            <w:r w:rsidRPr="009A4F79">
              <w:t>3</w:t>
            </w:r>
          </w:p>
        </w:tc>
        <w:tc>
          <w:tcPr>
            <w:tcW w:w="2238" w:type="dxa"/>
            <w:vAlign w:val="center"/>
            <w:hideMark/>
          </w:tcPr>
          <w:p w:rsidR="0058342D" w:rsidRPr="009A4F79" w:rsidRDefault="0058342D" w:rsidP="009A4F79">
            <w:pPr>
              <w:spacing w:after="0" w:line="240" w:lineRule="auto"/>
              <w:jc w:val="center"/>
            </w:pPr>
            <w:r w:rsidRPr="009A4F79">
              <w:t>Термотолерантные колиформные бактерии</w:t>
            </w:r>
          </w:p>
        </w:tc>
        <w:tc>
          <w:tcPr>
            <w:tcW w:w="1509" w:type="dxa"/>
            <w:vAlign w:val="center"/>
            <w:hideMark/>
          </w:tcPr>
          <w:p w:rsidR="0058342D" w:rsidRPr="009A4F79" w:rsidRDefault="0058342D" w:rsidP="009A4F79">
            <w:pPr>
              <w:spacing w:after="0" w:line="240" w:lineRule="auto"/>
              <w:jc w:val="center"/>
            </w:pPr>
            <w:r w:rsidRPr="009A4F79">
              <w:t>бактерий в 100 мл</w:t>
            </w:r>
          </w:p>
        </w:tc>
        <w:tc>
          <w:tcPr>
            <w:tcW w:w="1942" w:type="dxa"/>
            <w:vAlign w:val="center"/>
            <w:hideMark/>
          </w:tcPr>
          <w:p w:rsidR="0058342D" w:rsidRPr="009A4F79" w:rsidRDefault="0058342D" w:rsidP="009A4F79">
            <w:pPr>
              <w:spacing w:after="0" w:line="240" w:lineRule="auto"/>
              <w:jc w:val="center"/>
            </w:pPr>
            <w:r w:rsidRPr="009A4F79">
              <w:t>не обнаружено</w:t>
            </w:r>
          </w:p>
        </w:tc>
        <w:tc>
          <w:tcPr>
            <w:tcW w:w="1672" w:type="dxa"/>
            <w:vAlign w:val="center"/>
            <w:hideMark/>
          </w:tcPr>
          <w:p w:rsidR="0058342D" w:rsidRPr="009A4F79" w:rsidRDefault="0058342D" w:rsidP="009A4F79">
            <w:pPr>
              <w:spacing w:after="0" w:line="240" w:lineRule="auto"/>
              <w:jc w:val="center"/>
            </w:pPr>
            <w:r w:rsidRPr="009A4F79">
              <w:t>отсутствие</w:t>
            </w:r>
          </w:p>
        </w:tc>
        <w:tc>
          <w:tcPr>
            <w:tcW w:w="1822" w:type="dxa"/>
            <w:vAlign w:val="center"/>
            <w:hideMark/>
          </w:tcPr>
          <w:p w:rsidR="0058342D" w:rsidRPr="009A4F79" w:rsidRDefault="0058342D" w:rsidP="009A4F79">
            <w:pPr>
              <w:spacing w:after="0" w:line="240" w:lineRule="auto"/>
              <w:jc w:val="center"/>
            </w:pPr>
            <w:r w:rsidRPr="009A4F79">
              <w:t>МУК 4.2.1018-01</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t>ФИО лица, ответственного за проведение испытаний: Казак Т.П. зав. лабораторией</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t>ФИО, должность лица, ответственного за оформление протокола: Можара Л.Р., оператор</w:t>
            </w:r>
          </w:p>
        </w:tc>
      </w:tr>
    </w:tbl>
    <w:p w:rsidR="0058342D" w:rsidRPr="00C71780" w:rsidRDefault="00593764" w:rsidP="00C71780">
      <w:pPr>
        <w:pStyle w:val="ad"/>
      </w:pPr>
      <w:r w:rsidRPr="00C71780">
        <w:t xml:space="preserve">Таблица </w:t>
      </w:r>
      <w:r w:rsidR="00F8317E">
        <w:fldChar w:fldCharType="begin"/>
      </w:r>
      <w:r w:rsidR="00F8317E">
        <w:instrText xml:space="preserve"> SEQ Таблица \* ARABIC </w:instrText>
      </w:r>
      <w:r w:rsidR="00F8317E">
        <w:fldChar w:fldCharType="separate"/>
      </w:r>
      <w:r w:rsidR="0070370F">
        <w:rPr>
          <w:noProof/>
        </w:rPr>
        <w:t>8</w:t>
      </w:r>
      <w:r w:rsidR="00F8317E">
        <w:rPr>
          <w:noProof/>
        </w:rPr>
        <w:fldChar w:fldCharType="end"/>
      </w:r>
      <w:r w:rsidRPr="00C71780">
        <w:t xml:space="preserve"> Результаты анализа качества воды в скважине №28583 по адресу ул. Нагорная</w:t>
      </w:r>
    </w:p>
    <w:tbl>
      <w:tblPr>
        <w:tblStyle w:val="a8"/>
        <w:tblW w:w="0" w:type="auto"/>
        <w:tblLook w:val="04A0" w:firstRow="1" w:lastRow="0" w:firstColumn="1" w:lastColumn="0" w:noHBand="0" w:noVBand="1"/>
      </w:tblPr>
      <w:tblGrid>
        <w:gridCol w:w="836"/>
        <w:gridCol w:w="2254"/>
        <w:gridCol w:w="1541"/>
        <w:gridCol w:w="1831"/>
        <w:gridCol w:w="1687"/>
        <w:gridCol w:w="1863"/>
      </w:tblGrid>
      <w:tr w:rsidR="0058342D" w:rsidRPr="009A4F79" w:rsidTr="009A4F79">
        <w:trPr>
          <w:trHeight w:val="900"/>
          <w:tblHeader/>
        </w:trPr>
        <w:tc>
          <w:tcPr>
            <w:tcW w:w="836" w:type="dxa"/>
            <w:vAlign w:val="center"/>
            <w:hideMark/>
          </w:tcPr>
          <w:p w:rsidR="0058342D" w:rsidRPr="009A4F79" w:rsidRDefault="0058342D" w:rsidP="009A4F79">
            <w:pPr>
              <w:spacing w:after="0" w:line="240" w:lineRule="auto"/>
              <w:jc w:val="center"/>
              <w:rPr>
                <w:b/>
                <w:bCs/>
              </w:rPr>
            </w:pPr>
            <w:r w:rsidRPr="009A4F79">
              <w:rPr>
                <w:b/>
                <w:bCs/>
              </w:rPr>
              <w:t>№п/п</w:t>
            </w:r>
          </w:p>
        </w:tc>
        <w:tc>
          <w:tcPr>
            <w:tcW w:w="2254" w:type="dxa"/>
            <w:vAlign w:val="center"/>
            <w:hideMark/>
          </w:tcPr>
          <w:p w:rsidR="0058342D" w:rsidRPr="009A4F79" w:rsidRDefault="0058342D" w:rsidP="009A4F79">
            <w:pPr>
              <w:spacing w:after="0" w:line="240" w:lineRule="auto"/>
              <w:jc w:val="center"/>
              <w:rPr>
                <w:b/>
                <w:bCs/>
              </w:rPr>
            </w:pPr>
            <w:r w:rsidRPr="009A4F79">
              <w:rPr>
                <w:b/>
                <w:bCs/>
              </w:rPr>
              <w:t>Определяемые показатели</w:t>
            </w:r>
          </w:p>
        </w:tc>
        <w:tc>
          <w:tcPr>
            <w:tcW w:w="1541" w:type="dxa"/>
            <w:vAlign w:val="center"/>
            <w:hideMark/>
          </w:tcPr>
          <w:p w:rsidR="0058342D" w:rsidRPr="009A4F79" w:rsidRDefault="009A4F79" w:rsidP="009A4F79">
            <w:pPr>
              <w:spacing w:after="0" w:line="240" w:lineRule="auto"/>
              <w:jc w:val="center"/>
              <w:rPr>
                <w:b/>
                <w:bCs/>
              </w:rPr>
            </w:pPr>
            <w:r>
              <w:rPr>
                <w:b/>
                <w:bCs/>
              </w:rPr>
              <w:t>Единицы</w:t>
            </w:r>
            <w:r w:rsidR="0058342D" w:rsidRPr="009A4F79">
              <w:rPr>
                <w:b/>
                <w:bCs/>
              </w:rPr>
              <w:t xml:space="preserve"> измерения</w:t>
            </w:r>
          </w:p>
        </w:tc>
        <w:tc>
          <w:tcPr>
            <w:tcW w:w="1831" w:type="dxa"/>
            <w:vAlign w:val="center"/>
            <w:hideMark/>
          </w:tcPr>
          <w:p w:rsidR="0058342D" w:rsidRPr="009A4F79" w:rsidRDefault="0058342D" w:rsidP="009A4F79">
            <w:pPr>
              <w:spacing w:after="0" w:line="240" w:lineRule="auto"/>
              <w:jc w:val="center"/>
              <w:rPr>
                <w:b/>
                <w:bCs/>
              </w:rPr>
            </w:pPr>
            <w:r w:rsidRPr="009A4F79">
              <w:rPr>
                <w:b/>
                <w:bCs/>
              </w:rPr>
              <w:t>Результаты исследований</w:t>
            </w:r>
            <w:r w:rsidRPr="009A4F79">
              <w:rPr>
                <w:b/>
                <w:bCs/>
              </w:rPr>
              <w:br/>
              <w:t>± погрешность*</w:t>
            </w:r>
          </w:p>
        </w:tc>
        <w:tc>
          <w:tcPr>
            <w:tcW w:w="1687" w:type="dxa"/>
            <w:vAlign w:val="center"/>
            <w:hideMark/>
          </w:tcPr>
          <w:p w:rsidR="0058342D" w:rsidRPr="009A4F79" w:rsidRDefault="0058342D" w:rsidP="009A4F79">
            <w:pPr>
              <w:spacing w:after="0" w:line="240" w:lineRule="auto"/>
              <w:jc w:val="center"/>
              <w:rPr>
                <w:b/>
                <w:bCs/>
              </w:rPr>
            </w:pPr>
            <w:r w:rsidRPr="009A4F79">
              <w:rPr>
                <w:b/>
                <w:bCs/>
              </w:rPr>
              <w:t xml:space="preserve">Величина </w:t>
            </w:r>
            <w:r w:rsidR="005436C6">
              <w:rPr>
                <w:b/>
                <w:bCs/>
              </w:rPr>
              <w:t>допустимого</w:t>
            </w:r>
            <w:r w:rsidRPr="009A4F79">
              <w:rPr>
                <w:b/>
                <w:bCs/>
              </w:rPr>
              <w:t xml:space="preserve"> уровня</w:t>
            </w:r>
          </w:p>
        </w:tc>
        <w:tc>
          <w:tcPr>
            <w:tcW w:w="1863" w:type="dxa"/>
            <w:vAlign w:val="center"/>
            <w:hideMark/>
          </w:tcPr>
          <w:p w:rsidR="0058342D" w:rsidRPr="009A4F79" w:rsidRDefault="0058342D" w:rsidP="009A4F79">
            <w:pPr>
              <w:spacing w:after="0" w:line="240" w:lineRule="auto"/>
              <w:jc w:val="center"/>
              <w:rPr>
                <w:b/>
                <w:bCs/>
              </w:rPr>
            </w:pPr>
            <w:r w:rsidRPr="009A4F79">
              <w:rPr>
                <w:b/>
                <w:bCs/>
              </w:rPr>
              <w:t>НД на методы исследований</w:t>
            </w:r>
          </w:p>
        </w:tc>
      </w:tr>
      <w:tr w:rsidR="0058342D" w:rsidRPr="009A4F79" w:rsidTr="009A4F79">
        <w:trPr>
          <w:trHeight w:val="300"/>
        </w:trPr>
        <w:tc>
          <w:tcPr>
            <w:tcW w:w="836" w:type="dxa"/>
            <w:vAlign w:val="center"/>
            <w:hideMark/>
          </w:tcPr>
          <w:p w:rsidR="0058342D" w:rsidRPr="009A4F79" w:rsidRDefault="0058342D" w:rsidP="009A4F79">
            <w:pPr>
              <w:spacing w:after="0" w:line="240" w:lineRule="auto"/>
              <w:jc w:val="center"/>
            </w:pPr>
            <w:r w:rsidRPr="009A4F79">
              <w:t>1</w:t>
            </w:r>
          </w:p>
        </w:tc>
        <w:tc>
          <w:tcPr>
            <w:tcW w:w="2254" w:type="dxa"/>
            <w:vAlign w:val="center"/>
            <w:hideMark/>
          </w:tcPr>
          <w:p w:rsidR="0058342D" w:rsidRPr="009A4F79" w:rsidRDefault="0058342D" w:rsidP="009A4F79">
            <w:pPr>
              <w:spacing w:after="0" w:line="240" w:lineRule="auto"/>
              <w:jc w:val="center"/>
            </w:pPr>
            <w:r w:rsidRPr="009A4F79">
              <w:t>2</w:t>
            </w:r>
          </w:p>
        </w:tc>
        <w:tc>
          <w:tcPr>
            <w:tcW w:w="1541" w:type="dxa"/>
            <w:vAlign w:val="center"/>
            <w:hideMark/>
          </w:tcPr>
          <w:p w:rsidR="0058342D" w:rsidRPr="009A4F79" w:rsidRDefault="0058342D" w:rsidP="009A4F79">
            <w:pPr>
              <w:spacing w:after="0" w:line="240" w:lineRule="auto"/>
              <w:jc w:val="center"/>
            </w:pPr>
            <w:r w:rsidRPr="009A4F79">
              <w:t>3</w:t>
            </w:r>
          </w:p>
        </w:tc>
        <w:tc>
          <w:tcPr>
            <w:tcW w:w="1831" w:type="dxa"/>
            <w:vAlign w:val="center"/>
            <w:hideMark/>
          </w:tcPr>
          <w:p w:rsidR="0058342D" w:rsidRPr="009A4F79" w:rsidRDefault="0058342D" w:rsidP="009A4F79">
            <w:pPr>
              <w:spacing w:after="0" w:line="240" w:lineRule="auto"/>
              <w:jc w:val="center"/>
            </w:pPr>
            <w:r w:rsidRPr="009A4F79">
              <w:t>4</w:t>
            </w:r>
          </w:p>
        </w:tc>
        <w:tc>
          <w:tcPr>
            <w:tcW w:w="1687" w:type="dxa"/>
            <w:vAlign w:val="center"/>
            <w:hideMark/>
          </w:tcPr>
          <w:p w:rsidR="0058342D" w:rsidRPr="009A4F79" w:rsidRDefault="0058342D" w:rsidP="009A4F79">
            <w:pPr>
              <w:spacing w:after="0" w:line="240" w:lineRule="auto"/>
              <w:jc w:val="center"/>
            </w:pPr>
            <w:r w:rsidRPr="009A4F79">
              <w:t>5</w:t>
            </w:r>
          </w:p>
        </w:tc>
        <w:tc>
          <w:tcPr>
            <w:tcW w:w="1863" w:type="dxa"/>
            <w:vAlign w:val="center"/>
            <w:hideMark/>
          </w:tcPr>
          <w:p w:rsidR="0058342D" w:rsidRPr="009A4F79" w:rsidRDefault="0058342D" w:rsidP="009A4F79">
            <w:pPr>
              <w:spacing w:after="0" w:line="240" w:lineRule="auto"/>
              <w:jc w:val="center"/>
            </w:pPr>
            <w:r w:rsidRPr="009A4F79">
              <w:t>6</w:t>
            </w:r>
          </w:p>
        </w:tc>
      </w:tr>
      <w:tr w:rsidR="0058342D" w:rsidRPr="009A4F79" w:rsidTr="009A4F79">
        <w:trPr>
          <w:trHeight w:val="1200"/>
        </w:trPr>
        <w:tc>
          <w:tcPr>
            <w:tcW w:w="10012" w:type="dxa"/>
            <w:gridSpan w:val="6"/>
            <w:vAlign w:val="center"/>
            <w:hideMark/>
          </w:tcPr>
          <w:p w:rsidR="0058342D" w:rsidRPr="009A4F79" w:rsidRDefault="0058342D" w:rsidP="009A4F79">
            <w:pPr>
              <w:spacing w:after="0" w:line="240" w:lineRule="auto"/>
              <w:jc w:val="center"/>
              <w:rPr>
                <w:b/>
                <w:bCs/>
              </w:rPr>
            </w:pPr>
            <w:r w:rsidRPr="009A4F79">
              <w:rPr>
                <w:b/>
                <w:bCs/>
              </w:rPr>
              <w:lastRenderedPageBreak/>
              <w:t>ОРГАНОЛЕПТИЧЕСКИЙ АНАЛИЗ</w:t>
            </w:r>
            <w:r w:rsidRPr="009A4F79">
              <w:rPr>
                <w:b/>
                <w:bCs/>
              </w:rPr>
              <w:br/>
              <w:t>Образец поступил 20.12.2016 13:30</w:t>
            </w:r>
            <w:r w:rsidRPr="009A4F79">
              <w:rPr>
                <w:b/>
                <w:bCs/>
              </w:rPr>
              <w:br/>
              <w:t>Регистрационный номер пробы в журнале 12</w:t>
            </w:r>
            <w:r w:rsidRPr="009A4F79">
              <w:rPr>
                <w:b/>
                <w:bCs/>
              </w:rPr>
              <w:br/>
              <w:t>дата начала испытаний 20.12.2016 13:40 дата выдачи результатов 22.12.2017 14:38</w:t>
            </w:r>
          </w:p>
        </w:tc>
      </w:tr>
      <w:tr w:rsidR="0058342D" w:rsidRPr="009A4F79" w:rsidTr="009A4F79">
        <w:trPr>
          <w:trHeight w:val="300"/>
        </w:trPr>
        <w:tc>
          <w:tcPr>
            <w:tcW w:w="836" w:type="dxa"/>
            <w:vAlign w:val="center"/>
            <w:hideMark/>
          </w:tcPr>
          <w:p w:rsidR="0058342D" w:rsidRPr="009A4F79" w:rsidRDefault="0058342D" w:rsidP="009A4F79">
            <w:pPr>
              <w:spacing w:after="0" w:line="240" w:lineRule="auto"/>
              <w:jc w:val="center"/>
            </w:pPr>
            <w:r w:rsidRPr="009A4F79">
              <w:t>1</w:t>
            </w:r>
          </w:p>
        </w:tc>
        <w:tc>
          <w:tcPr>
            <w:tcW w:w="2254" w:type="dxa"/>
            <w:vAlign w:val="center"/>
            <w:hideMark/>
          </w:tcPr>
          <w:p w:rsidR="0058342D" w:rsidRPr="009A4F79" w:rsidRDefault="0058342D" w:rsidP="009A4F79">
            <w:pPr>
              <w:spacing w:after="0" w:line="240" w:lineRule="auto"/>
              <w:jc w:val="center"/>
            </w:pPr>
            <w:r w:rsidRPr="009A4F79">
              <w:t>Запах</w:t>
            </w:r>
          </w:p>
        </w:tc>
        <w:tc>
          <w:tcPr>
            <w:tcW w:w="1541" w:type="dxa"/>
            <w:vAlign w:val="center"/>
            <w:hideMark/>
          </w:tcPr>
          <w:p w:rsidR="0058342D" w:rsidRPr="009A4F79" w:rsidRDefault="0058342D" w:rsidP="009A4F79">
            <w:pPr>
              <w:spacing w:after="0" w:line="240" w:lineRule="auto"/>
              <w:jc w:val="center"/>
            </w:pPr>
            <w:r w:rsidRPr="009A4F79">
              <w:t>балл</w:t>
            </w:r>
          </w:p>
        </w:tc>
        <w:tc>
          <w:tcPr>
            <w:tcW w:w="1831" w:type="dxa"/>
            <w:vAlign w:val="center"/>
            <w:hideMark/>
          </w:tcPr>
          <w:p w:rsidR="0058342D" w:rsidRPr="009A4F79" w:rsidRDefault="0058342D" w:rsidP="009A4F79">
            <w:pPr>
              <w:spacing w:after="0" w:line="240" w:lineRule="auto"/>
              <w:jc w:val="center"/>
            </w:pPr>
            <w:r w:rsidRPr="009A4F79">
              <w:t>0</w:t>
            </w:r>
          </w:p>
        </w:tc>
        <w:tc>
          <w:tcPr>
            <w:tcW w:w="1687" w:type="dxa"/>
            <w:vAlign w:val="center"/>
            <w:hideMark/>
          </w:tcPr>
          <w:p w:rsidR="0058342D" w:rsidRPr="009A4F79" w:rsidRDefault="0058342D" w:rsidP="009A4F79">
            <w:pPr>
              <w:spacing w:after="0" w:line="240" w:lineRule="auto"/>
              <w:jc w:val="center"/>
            </w:pPr>
            <w:r w:rsidRPr="009A4F79">
              <w:t>не более 2</w:t>
            </w:r>
          </w:p>
        </w:tc>
        <w:tc>
          <w:tcPr>
            <w:tcW w:w="1863" w:type="dxa"/>
            <w:vAlign w:val="center"/>
            <w:hideMark/>
          </w:tcPr>
          <w:p w:rsidR="0058342D" w:rsidRPr="009A4F79" w:rsidRDefault="0058342D" w:rsidP="009A4F79">
            <w:pPr>
              <w:spacing w:after="0" w:line="240" w:lineRule="auto"/>
              <w:jc w:val="center"/>
            </w:pPr>
            <w:r w:rsidRPr="009A4F79">
              <w:t>ГОСТ 3351-74*</w:t>
            </w:r>
          </w:p>
        </w:tc>
      </w:tr>
      <w:tr w:rsidR="0058342D" w:rsidRPr="009A4F79" w:rsidTr="009A4F79">
        <w:trPr>
          <w:trHeight w:val="300"/>
        </w:trPr>
        <w:tc>
          <w:tcPr>
            <w:tcW w:w="836" w:type="dxa"/>
            <w:vAlign w:val="center"/>
            <w:hideMark/>
          </w:tcPr>
          <w:p w:rsidR="0058342D" w:rsidRPr="009A4F79" w:rsidRDefault="0058342D" w:rsidP="009A4F79">
            <w:pPr>
              <w:spacing w:after="0" w:line="240" w:lineRule="auto"/>
              <w:jc w:val="center"/>
            </w:pPr>
            <w:r w:rsidRPr="009A4F79">
              <w:t>2</w:t>
            </w:r>
          </w:p>
        </w:tc>
        <w:tc>
          <w:tcPr>
            <w:tcW w:w="2254" w:type="dxa"/>
            <w:vAlign w:val="center"/>
            <w:hideMark/>
          </w:tcPr>
          <w:p w:rsidR="0058342D" w:rsidRPr="009A4F79" w:rsidRDefault="0058342D" w:rsidP="009A4F79">
            <w:pPr>
              <w:spacing w:after="0" w:line="240" w:lineRule="auto"/>
              <w:jc w:val="center"/>
            </w:pPr>
            <w:r w:rsidRPr="009A4F79">
              <w:t>Привкус</w:t>
            </w:r>
          </w:p>
        </w:tc>
        <w:tc>
          <w:tcPr>
            <w:tcW w:w="1541" w:type="dxa"/>
            <w:vAlign w:val="center"/>
            <w:hideMark/>
          </w:tcPr>
          <w:p w:rsidR="0058342D" w:rsidRPr="009A4F79" w:rsidRDefault="0058342D" w:rsidP="009A4F79">
            <w:pPr>
              <w:spacing w:after="0" w:line="240" w:lineRule="auto"/>
              <w:jc w:val="center"/>
            </w:pPr>
            <w:r w:rsidRPr="009A4F79">
              <w:t>балл</w:t>
            </w:r>
          </w:p>
        </w:tc>
        <w:tc>
          <w:tcPr>
            <w:tcW w:w="1831" w:type="dxa"/>
            <w:vAlign w:val="center"/>
            <w:hideMark/>
          </w:tcPr>
          <w:p w:rsidR="0058342D" w:rsidRPr="009A4F79" w:rsidRDefault="0058342D" w:rsidP="009A4F79">
            <w:pPr>
              <w:spacing w:after="0" w:line="240" w:lineRule="auto"/>
              <w:jc w:val="center"/>
            </w:pPr>
            <w:r w:rsidRPr="009A4F79">
              <w:t>0</w:t>
            </w:r>
          </w:p>
        </w:tc>
        <w:tc>
          <w:tcPr>
            <w:tcW w:w="1687" w:type="dxa"/>
            <w:vAlign w:val="center"/>
            <w:hideMark/>
          </w:tcPr>
          <w:p w:rsidR="0058342D" w:rsidRPr="009A4F79" w:rsidRDefault="0058342D" w:rsidP="009A4F79">
            <w:pPr>
              <w:spacing w:after="0" w:line="240" w:lineRule="auto"/>
              <w:jc w:val="center"/>
            </w:pPr>
            <w:r w:rsidRPr="009A4F79">
              <w:t>не более 2</w:t>
            </w:r>
          </w:p>
        </w:tc>
        <w:tc>
          <w:tcPr>
            <w:tcW w:w="1863" w:type="dxa"/>
            <w:vAlign w:val="center"/>
            <w:hideMark/>
          </w:tcPr>
          <w:p w:rsidR="0058342D" w:rsidRPr="009A4F79" w:rsidRDefault="0058342D" w:rsidP="009A4F79">
            <w:pPr>
              <w:spacing w:after="0" w:line="240" w:lineRule="auto"/>
              <w:jc w:val="center"/>
            </w:pPr>
            <w:r w:rsidRPr="009A4F79">
              <w:t>ГОСТ 3351-74*</w:t>
            </w:r>
          </w:p>
        </w:tc>
      </w:tr>
      <w:tr w:rsidR="0058342D" w:rsidRPr="009A4F79" w:rsidTr="009A4F79">
        <w:trPr>
          <w:trHeight w:val="300"/>
        </w:trPr>
        <w:tc>
          <w:tcPr>
            <w:tcW w:w="836" w:type="dxa"/>
            <w:vAlign w:val="center"/>
            <w:hideMark/>
          </w:tcPr>
          <w:p w:rsidR="0058342D" w:rsidRPr="009A4F79" w:rsidRDefault="0058342D" w:rsidP="009A4F79">
            <w:pPr>
              <w:spacing w:after="0" w:line="240" w:lineRule="auto"/>
              <w:jc w:val="center"/>
            </w:pPr>
            <w:r w:rsidRPr="009A4F79">
              <w:t>3</w:t>
            </w:r>
          </w:p>
        </w:tc>
        <w:tc>
          <w:tcPr>
            <w:tcW w:w="2254" w:type="dxa"/>
            <w:vAlign w:val="center"/>
            <w:hideMark/>
          </w:tcPr>
          <w:p w:rsidR="0058342D" w:rsidRPr="009A4F79" w:rsidRDefault="0058342D" w:rsidP="009A4F79">
            <w:pPr>
              <w:spacing w:after="0" w:line="240" w:lineRule="auto"/>
              <w:jc w:val="center"/>
            </w:pPr>
            <w:r w:rsidRPr="009A4F79">
              <w:t>Цветность</w:t>
            </w:r>
          </w:p>
        </w:tc>
        <w:tc>
          <w:tcPr>
            <w:tcW w:w="1541" w:type="dxa"/>
            <w:vAlign w:val="center"/>
            <w:hideMark/>
          </w:tcPr>
          <w:p w:rsidR="0058342D" w:rsidRPr="009A4F79" w:rsidRDefault="0058342D" w:rsidP="009A4F79">
            <w:pPr>
              <w:spacing w:after="0" w:line="240" w:lineRule="auto"/>
              <w:jc w:val="center"/>
            </w:pPr>
            <w:r w:rsidRPr="009A4F79">
              <w:t>градус</w:t>
            </w:r>
          </w:p>
        </w:tc>
        <w:tc>
          <w:tcPr>
            <w:tcW w:w="1831" w:type="dxa"/>
            <w:vAlign w:val="center"/>
            <w:hideMark/>
          </w:tcPr>
          <w:p w:rsidR="0058342D" w:rsidRPr="009A4F79" w:rsidRDefault="0058342D" w:rsidP="009A4F79">
            <w:pPr>
              <w:spacing w:after="0" w:line="240" w:lineRule="auto"/>
              <w:jc w:val="center"/>
            </w:pPr>
            <w:r w:rsidRPr="009A4F79">
              <w:t>2,0±0,6</w:t>
            </w:r>
          </w:p>
        </w:tc>
        <w:tc>
          <w:tcPr>
            <w:tcW w:w="1687" w:type="dxa"/>
            <w:vAlign w:val="center"/>
            <w:hideMark/>
          </w:tcPr>
          <w:p w:rsidR="0058342D" w:rsidRPr="009A4F79" w:rsidRDefault="0058342D" w:rsidP="009A4F79">
            <w:pPr>
              <w:spacing w:after="0" w:line="240" w:lineRule="auto"/>
              <w:jc w:val="center"/>
            </w:pPr>
            <w:r w:rsidRPr="009A4F79">
              <w:t>не более 20</w:t>
            </w:r>
          </w:p>
        </w:tc>
        <w:tc>
          <w:tcPr>
            <w:tcW w:w="1863" w:type="dxa"/>
            <w:vAlign w:val="center"/>
            <w:hideMark/>
          </w:tcPr>
          <w:p w:rsidR="0058342D" w:rsidRPr="009A4F79" w:rsidRDefault="0058342D" w:rsidP="009A4F79">
            <w:pPr>
              <w:spacing w:after="0" w:line="240" w:lineRule="auto"/>
              <w:jc w:val="center"/>
            </w:pPr>
            <w:r w:rsidRPr="009A4F79">
              <w:t>ГОСТ 31868-2012</w:t>
            </w:r>
          </w:p>
        </w:tc>
      </w:tr>
      <w:tr w:rsidR="0058342D" w:rsidRPr="009A4F79" w:rsidTr="009A4F79">
        <w:trPr>
          <w:trHeight w:val="300"/>
        </w:trPr>
        <w:tc>
          <w:tcPr>
            <w:tcW w:w="836" w:type="dxa"/>
            <w:vAlign w:val="center"/>
            <w:hideMark/>
          </w:tcPr>
          <w:p w:rsidR="0058342D" w:rsidRPr="009A4F79" w:rsidRDefault="0058342D" w:rsidP="009A4F79">
            <w:pPr>
              <w:spacing w:after="0" w:line="240" w:lineRule="auto"/>
              <w:jc w:val="center"/>
            </w:pPr>
            <w:r w:rsidRPr="009A4F79">
              <w:t>4</w:t>
            </w:r>
          </w:p>
        </w:tc>
        <w:tc>
          <w:tcPr>
            <w:tcW w:w="2254" w:type="dxa"/>
            <w:vAlign w:val="center"/>
            <w:hideMark/>
          </w:tcPr>
          <w:p w:rsidR="0058342D" w:rsidRPr="009A4F79" w:rsidRDefault="0058342D" w:rsidP="009A4F79">
            <w:pPr>
              <w:spacing w:after="0" w:line="240" w:lineRule="auto"/>
              <w:jc w:val="center"/>
            </w:pPr>
            <w:r w:rsidRPr="009A4F79">
              <w:t>Мутность (по каолину)</w:t>
            </w:r>
          </w:p>
        </w:tc>
        <w:tc>
          <w:tcPr>
            <w:tcW w:w="1541" w:type="dxa"/>
            <w:vAlign w:val="center"/>
            <w:hideMark/>
          </w:tcPr>
          <w:p w:rsidR="0058342D" w:rsidRPr="009A4F79" w:rsidRDefault="0058342D" w:rsidP="009A4F79">
            <w:pPr>
              <w:spacing w:after="0" w:line="240" w:lineRule="auto"/>
              <w:jc w:val="center"/>
            </w:pPr>
            <w:r w:rsidRPr="009A4F79">
              <w:t>мг/дм3</w:t>
            </w:r>
          </w:p>
        </w:tc>
        <w:tc>
          <w:tcPr>
            <w:tcW w:w="1831" w:type="dxa"/>
            <w:vAlign w:val="center"/>
            <w:hideMark/>
          </w:tcPr>
          <w:p w:rsidR="0058342D" w:rsidRPr="009A4F79" w:rsidRDefault="0058342D" w:rsidP="009A4F79">
            <w:pPr>
              <w:spacing w:after="0" w:line="240" w:lineRule="auto"/>
              <w:jc w:val="center"/>
            </w:pPr>
            <w:r w:rsidRPr="009A4F79">
              <w:t>менее 0,58</w:t>
            </w:r>
          </w:p>
        </w:tc>
        <w:tc>
          <w:tcPr>
            <w:tcW w:w="1687" w:type="dxa"/>
            <w:vAlign w:val="center"/>
            <w:hideMark/>
          </w:tcPr>
          <w:p w:rsidR="0058342D" w:rsidRPr="009A4F79" w:rsidRDefault="0058342D" w:rsidP="009A4F79">
            <w:pPr>
              <w:spacing w:after="0" w:line="240" w:lineRule="auto"/>
              <w:jc w:val="center"/>
            </w:pPr>
            <w:r w:rsidRPr="009A4F79">
              <w:t>не более 1,5</w:t>
            </w:r>
          </w:p>
        </w:tc>
        <w:tc>
          <w:tcPr>
            <w:tcW w:w="1863" w:type="dxa"/>
            <w:vAlign w:val="center"/>
            <w:hideMark/>
          </w:tcPr>
          <w:p w:rsidR="0058342D" w:rsidRPr="009A4F79" w:rsidRDefault="0058342D" w:rsidP="009A4F79">
            <w:pPr>
              <w:spacing w:after="0" w:line="240" w:lineRule="auto"/>
              <w:jc w:val="center"/>
            </w:pPr>
            <w:r w:rsidRPr="009A4F79">
              <w:t>ГОСТ 3351-74*</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t>ФИО лица, ответственного за проведение испытаний: Абдуллаева Н.М. зав. лабораторией</w:t>
            </w:r>
          </w:p>
        </w:tc>
      </w:tr>
      <w:tr w:rsidR="0058342D" w:rsidRPr="009A4F79" w:rsidTr="009A4F79">
        <w:trPr>
          <w:trHeight w:val="1200"/>
        </w:trPr>
        <w:tc>
          <w:tcPr>
            <w:tcW w:w="10012" w:type="dxa"/>
            <w:gridSpan w:val="6"/>
            <w:vAlign w:val="center"/>
            <w:hideMark/>
          </w:tcPr>
          <w:p w:rsidR="0058342D" w:rsidRPr="009A4F79" w:rsidRDefault="0058342D" w:rsidP="009A4F79">
            <w:pPr>
              <w:spacing w:after="0" w:line="240" w:lineRule="auto"/>
              <w:jc w:val="center"/>
              <w:rPr>
                <w:b/>
                <w:bCs/>
              </w:rPr>
            </w:pPr>
            <w:r w:rsidRPr="009A4F79">
              <w:rPr>
                <w:b/>
                <w:bCs/>
              </w:rPr>
              <w:t>КОЛИЧЕСТВЕННЫЙ ХИМИЧЕСКИЙ АНАЛИЗ</w:t>
            </w:r>
            <w:r w:rsidRPr="009A4F79">
              <w:rPr>
                <w:b/>
                <w:bCs/>
              </w:rPr>
              <w:br/>
              <w:t>Образец поступил 20.12.2016 13:30</w:t>
            </w:r>
            <w:r w:rsidRPr="009A4F79">
              <w:rPr>
                <w:b/>
                <w:bCs/>
              </w:rPr>
              <w:br/>
              <w:t>Регистрационный номер пробы в журнале 12</w:t>
            </w:r>
            <w:r w:rsidRPr="009A4F79">
              <w:rPr>
                <w:b/>
                <w:bCs/>
              </w:rPr>
              <w:br/>
              <w:t>дата начала испытаний 20.12.2016 13:40 дата выдачи результатов 22.12.2017 14:38</w:t>
            </w:r>
          </w:p>
        </w:tc>
      </w:tr>
      <w:tr w:rsidR="0058342D" w:rsidRPr="009A4F79" w:rsidTr="009A4F79">
        <w:trPr>
          <w:trHeight w:val="300"/>
        </w:trPr>
        <w:tc>
          <w:tcPr>
            <w:tcW w:w="836" w:type="dxa"/>
            <w:vAlign w:val="center"/>
            <w:hideMark/>
          </w:tcPr>
          <w:p w:rsidR="0058342D" w:rsidRPr="009A4F79" w:rsidRDefault="0058342D" w:rsidP="009A4F79">
            <w:pPr>
              <w:spacing w:after="0" w:line="240" w:lineRule="auto"/>
              <w:jc w:val="center"/>
            </w:pPr>
            <w:r w:rsidRPr="009A4F79">
              <w:t>1</w:t>
            </w:r>
          </w:p>
        </w:tc>
        <w:tc>
          <w:tcPr>
            <w:tcW w:w="2254" w:type="dxa"/>
            <w:vAlign w:val="center"/>
            <w:hideMark/>
          </w:tcPr>
          <w:p w:rsidR="0058342D" w:rsidRPr="009A4F79" w:rsidRDefault="0058342D" w:rsidP="009A4F79">
            <w:pPr>
              <w:spacing w:after="0" w:line="240" w:lineRule="auto"/>
              <w:jc w:val="center"/>
            </w:pPr>
            <w:r w:rsidRPr="009A4F79">
              <w:t>Водородный показатель</w:t>
            </w:r>
          </w:p>
        </w:tc>
        <w:tc>
          <w:tcPr>
            <w:tcW w:w="1541" w:type="dxa"/>
            <w:vAlign w:val="center"/>
            <w:hideMark/>
          </w:tcPr>
          <w:p w:rsidR="0058342D" w:rsidRPr="009A4F79" w:rsidRDefault="0058342D" w:rsidP="009A4F79">
            <w:pPr>
              <w:spacing w:after="0" w:line="240" w:lineRule="auto"/>
              <w:jc w:val="center"/>
            </w:pPr>
            <w:r w:rsidRPr="009A4F79">
              <w:t>ед. рН</w:t>
            </w:r>
          </w:p>
        </w:tc>
        <w:tc>
          <w:tcPr>
            <w:tcW w:w="1831" w:type="dxa"/>
            <w:vAlign w:val="center"/>
            <w:hideMark/>
          </w:tcPr>
          <w:p w:rsidR="0058342D" w:rsidRPr="009A4F79" w:rsidRDefault="0058342D" w:rsidP="009A4F79">
            <w:pPr>
              <w:spacing w:after="0" w:line="240" w:lineRule="auto"/>
              <w:jc w:val="center"/>
            </w:pPr>
            <w:r w:rsidRPr="009A4F79">
              <w:t>7,5±0,2</w:t>
            </w:r>
          </w:p>
        </w:tc>
        <w:tc>
          <w:tcPr>
            <w:tcW w:w="1687" w:type="dxa"/>
            <w:vAlign w:val="center"/>
            <w:hideMark/>
          </w:tcPr>
          <w:p w:rsidR="0058342D" w:rsidRPr="009A4F79" w:rsidRDefault="0058342D" w:rsidP="009A4F79">
            <w:pPr>
              <w:spacing w:after="0" w:line="240" w:lineRule="auto"/>
              <w:jc w:val="center"/>
            </w:pPr>
            <w:r w:rsidRPr="009A4F79">
              <w:t>6 - 9</w:t>
            </w:r>
          </w:p>
        </w:tc>
        <w:tc>
          <w:tcPr>
            <w:tcW w:w="1863" w:type="dxa"/>
            <w:vAlign w:val="center"/>
            <w:hideMark/>
          </w:tcPr>
          <w:p w:rsidR="0058342D" w:rsidRPr="009A4F79" w:rsidRDefault="0058342D" w:rsidP="009A4F79">
            <w:pPr>
              <w:spacing w:after="0" w:line="240" w:lineRule="auto"/>
              <w:jc w:val="center"/>
            </w:pPr>
            <w:r w:rsidRPr="009A4F79">
              <w:t>ПНД Ф14.2:3:4.121-97</w:t>
            </w:r>
          </w:p>
        </w:tc>
      </w:tr>
      <w:tr w:rsidR="0058342D" w:rsidRPr="009A4F79" w:rsidTr="009A4F79">
        <w:trPr>
          <w:trHeight w:val="600"/>
        </w:trPr>
        <w:tc>
          <w:tcPr>
            <w:tcW w:w="836" w:type="dxa"/>
            <w:vAlign w:val="center"/>
            <w:hideMark/>
          </w:tcPr>
          <w:p w:rsidR="0058342D" w:rsidRPr="009A4F79" w:rsidRDefault="0058342D" w:rsidP="009A4F79">
            <w:pPr>
              <w:spacing w:after="0" w:line="240" w:lineRule="auto"/>
              <w:jc w:val="center"/>
            </w:pPr>
            <w:r w:rsidRPr="009A4F79">
              <w:t>2</w:t>
            </w:r>
          </w:p>
        </w:tc>
        <w:tc>
          <w:tcPr>
            <w:tcW w:w="2254" w:type="dxa"/>
            <w:vAlign w:val="center"/>
            <w:hideMark/>
          </w:tcPr>
          <w:p w:rsidR="0058342D" w:rsidRPr="009A4F79" w:rsidRDefault="0058342D" w:rsidP="009A4F79">
            <w:pPr>
              <w:spacing w:after="0" w:line="240" w:lineRule="auto"/>
              <w:jc w:val="center"/>
            </w:pPr>
            <w:r w:rsidRPr="009A4F79">
              <w:t>Общая минерализация (сухой остаток)</w:t>
            </w:r>
          </w:p>
        </w:tc>
        <w:tc>
          <w:tcPr>
            <w:tcW w:w="1541" w:type="dxa"/>
            <w:vAlign w:val="center"/>
            <w:hideMark/>
          </w:tcPr>
          <w:p w:rsidR="0058342D" w:rsidRPr="009A4F79" w:rsidRDefault="0058342D" w:rsidP="009A4F79">
            <w:pPr>
              <w:spacing w:after="0" w:line="240" w:lineRule="auto"/>
              <w:jc w:val="center"/>
            </w:pPr>
            <w:r w:rsidRPr="009A4F79">
              <w:t>мг/дм3</w:t>
            </w:r>
          </w:p>
        </w:tc>
        <w:tc>
          <w:tcPr>
            <w:tcW w:w="1831" w:type="dxa"/>
            <w:vAlign w:val="center"/>
            <w:hideMark/>
          </w:tcPr>
          <w:p w:rsidR="0058342D" w:rsidRPr="009A4F79" w:rsidRDefault="0058342D" w:rsidP="009A4F79">
            <w:pPr>
              <w:spacing w:after="0" w:line="240" w:lineRule="auto"/>
              <w:jc w:val="center"/>
            </w:pPr>
            <w:r w:rsidRPr="009A4F79">
              <w:t>162±10</w:t>
            </w:r>
          </w:p>
        </w:tc>
        <w:tc>
          <w:tcPr>
            <w:tcW w:w="1687" w:type="dxa"/>
            <w:vAlign w:val="center"/>
            <w:hideMark/>
          </w:tcPr>
          <w:p w:rsidR="0058342D" w:rsidRPr="009A4F79" w:rsidRDefault="0058342D" w:rsidP="009A4F79">
            <w:pPr>
              <w:spacing w:after="0" w:line="240" w:lineRule="auto"/>
              <w:jc w:val="center"/>
            </w:pPr>
            <w:r w:rsidRPr="009A4F79">
              <w:t>не более 1000</w:t>
            </w:r>
          </w:p>
        </w:tc>
        <w:tc>
          <w:tcPr>
            <w:tcW w:w="1863" w:type="dxa"/>
            <w:vAlign w:val="center"/>
            <w:hideMark/>
          </w:tcPr>
          <w:p w:rsidR="0058342D" w:rsidRPr="009A4F79" w:rsidRDefault="0058342D" w:rsidP="009A4F79">
            <w:pPr>
              <w:spacing w:after="0" w:line="240" w:lineRule="auto"/>
              <w:jc w:val="center"/>
            </w:pPr>
            <w:r w:rsidRPr="009A4F79">
              <w:t>ГОСТ 18164-72</w:t>
            </w:r>
          </w:p>
        </w:tc>
      </w:tr>
      <w:tr w:rsidR="0058342D" w:rsidRPr="009A4F79" w:rsidTr="009A4F79">
        <w:trPr>
          <w:trHeight w:val="300"/>
        </w:trPr>
        <w:tc>
          <w:tcPr>
            <w:tcW w:w="836" w:type="dxa"/>
            <w:vAlign w:val="center"/>
            <w:hideMark/>
          </w:tcPr>
          <w:p w:rsidR="0058342D" w:rsidRPr="009A4F79" w:rsidRDefault="0058342D" w:rsidP="009A4F79">
            <w:pPr>
              <w:spacing w:after="0" w:line="240" w:lineRule="auto"/>
              <w:jc w:val="center"/>
            </w:pPr>
            <w:r w:rsidRPr="009A4F79">
              <w:t>3</w:t>
            </w:r>
          </w:p>
        </w:tc>
        <w:tc>
          <w:tcPr>
            <w:tcW w:w="2254" w:type="dxa"/>
            <w:vAlign w:val="center"/>
            <w:hideMark/>
          </w:tcPr>
          <w:p w:rsidR="0058342D" w:rsidRPr="009A4F79" w:rsidRDefault="0058342D" w:rsidP="009A4F79">
            <w:pPr>
              <w:spacing w:after="0" w:line="240" w:lineRule="auto"/>
              <w:jc w:val="center"/>
            </w:pPr>
            <w:r w:rsidRPr="009A4F79">
              <w:t>Жесткость общая</w:t>
            </w:r>
          </w:p>
        </w:tc>
        <w:tc>
          <w:tcPr>
            <w:tcW w:w="1541" w:type="dxa"/>
            <w:vAlign w:val="center"/>
            <w:hideMark/>
          </w:tcPr>
          <w:p w:rsidR="0058342D" w:rsidRPr="009A4F79" w:rsidRDefault="0058342D" w:rsidP="009A4F79">
            <w:pPr>
              <w:spacing w:after="0" w:line="240" w:lineRule="auto"/>
              <w:jc w:val="center"/>
            </w:pPr>
            <w:r w:rsidRPr="009A4F79">
              <w:t>мг-экв/дм3</w:t>
            </w:r>
          </w:p>
        </w:tc>
        <w:tc>
          <w:tcPr>
            <w:tcW w:w="1831" w:type="dxa"/>
            <w:vAlign w:val="center"/>
            <w:hideMark/>
          </w:tcPr>
          <w:p w:rsidR="0058342D" w:rsidRPr="009A4F79" w:rsidRDefault="0058342D" w:rsidP="009A4F79">
            <w:pPr>
              <w:spacing w:after="0" w:line="240" w:lineRule="auto"/>
              <w:jc w:val="center"/>
            </w:pPr>
            <w:r w:rsidRPr="009A4F79">
              <w:t>2,9±0,4</w:t>
            </w:r>
          </w:p>
        </w:tc>
        <w:tc>
          <w:tcPr>
            <w:tcW w:w="1687" w:type="dxa"/>
            <w:vAlign w:val="center"/>
            <w:hideMark/>
          </w:tcPr>
          <w:p w:rsidR="0058342D" w:rsidRPr="009A4F79" w:rsidRDefault="0058342D" w:rsidP="009A4F79">
            <w:pPr>
              <w:spacing w:after="0" w:line="240" w:lineRule="auto"/>
              <w:jc w:val="center"/>
            </w:pPr>
            <w:r w:rsidRPr="009A4F79">
              <w:t>не более 7</w:t>
            </w:r>
          </w:p>
        </w:tc>
        <w:tc>
          <w:tcPr>
            <w:tcW w:w="1863" w:type="dxa"/>
            <w:vAlign w:val="center"/>
            <w:hideMark/>
          </w:tcPr>
          <w:p w:rsidR="0058342D" w:rsidRPr="009A4F79" w:rsidRDefault="0058342D" w:rsidP="009A4F79">
            <w:pPr>
              <w:spacing w:after="0" w:line="240" w:lineRule="auto"/>
              <w:jc w:val="center"/>
            </w:pPr>
            <w:r w:rsidRPr="009A4F79">
              <w:t>ГОСТ 31954-2012</w:t>
            </w:r>
          </w:p>
        </w:tc>
      </w:tr>
      <w:tr w:rsidR="0058342D" w:rsidRPr="009A4F79" w:rsidTr="009A4F79">
        <w:trPr>
          <w:trHeight w:val="600"/>
        </w:trPr>
        <w:tc>
          <w:tcPr>
            <w:tcW w:w="836" w:type="dxa"/>
            <w:vAlign w:val="center"/>
            <w:hideMark/>
          </w:tcPr>
          <w:p w:rsidR="0058342D" w:rsidRPr="009A4F79" w:rsidRDefault="0058342D" w:rsidP="009A4F79">
            <w:pPr>
              <w:spacing w:after="0" w:line="240" w:lineRule="auto"/>
              <w:jc w:val="center"/>
            </w:pPr>
            <w:r w:rsidRPr="009A4F79">
              <w:t>4</w:t>
            </w:r>
          </w:p>
        </w:tc>
        <w:tc>
          <w:tcPr>
            <w:tcW w:w="2254" w:type="dxa"/>
            <w:vAlign w:val="center"/>
            <w:hideMark/>
          </w:tcPr>
          <w:p w:rsidR="0058342D" w:rsidRPr="009A4F79" w:rsidRDefault="0058342D" w:rsidP="009A4F79">
            <w:pPr>
              <w:spacing w:after="0" w:line="240" w:lineRule="auto"/>
              <w:jc w:val="center"/>
            </w:pPr>
            <w:r w:rsidRPr="009A4F79">
              <w:t>Окисляемость перманганатная</w:t>
            </w:r>
          </w:p>
        </w:tc>
        <w:tc>
          <w:tcPr>
            <w:tcW w:w="1541" w:type="dxa"/>
            <w:vAlign w:val="center"/>
            <w:hideMark/>
          </w:tcPr>
          <w:p w:rsidR="0058342D" w:rsidRPr="009A4F79" w:rsidRDefault="0058342D" w:rsidP="009A4F79">
            <w:pPr>
              <w:spacing w:after="0" w:line="240" w:lineRule="auto"/>
              <w:jc w:val="center"/>
            </w:pPr>
            <w:r w:rsidRPr="009A4F79">
              <w:t>мгО2/дм3</w:t>
            </w:r>
          </w:p>
        </w:tc>
        <w:tc>
          <w:tcPr>
            <w:tcW w:w="1831" w:type="dxa"/>
            <w:vAlign w:val="center"/>
            <w:hideMark/>
          </w:tcPr>
          <w:p w:rsidR="0058342D" w:rsidRPr="009A4F79" w:rsidRDefault="0058342D" w:rsidP="009A4F79">
            <w:pPr>
              <w:spacing w:after="0" w:line="240" w:lineRule="auto"/>
              <w:jc w:val="center"/>
            </w:pPr>
            <w:r w:rsidRPr="009A4F79">
              <w:t>0,80±0,16</w:t>
            </w:r>
          </w:p>
        </w:tc>
        <w:tc>
          <w:tcPr>
            <w:tcW w:w="1687" w:type="dxa"/>
            <w:vAlign w:val="center"/>
            <w:hideMark/>
          </w:tcPr>
          <w:p w:rsidR="0058342D" w:rsidRPr="009A4F79" w:rsidRDefault="0058342D" w:rsidP="009A4F79">
            <w:pPr>
              <w:spacing w:after="0" w:line="240" w:lineRule="auto"/>
              <w:jc w:val="center"/>
            </w:pPr>
            <w:r w:rsidRPr="009A4F79">
              <w:t>не более 5</w:t>
            </w:r>
          </w:p>
        </w:tc>
        <w:tc>
          <w:tcPr>
            <w:tcW w:w="1863" w:type="dxa"/>
            <w:vAlign w:val="center"/>
            <w:hideMark/>
          </w:tcPr>
          <w:p w:rsidR="0058342D" w:rsidRPr="009A4F79" w:rsidRDefault="0058342D" w:rsidP="009A4F79">
            <w:pPr>
              <w:spacing w:after="0" w:line="240" w:lineRule="auto"/>
              <w:jc w:val="center"/>
            </w:pPr>
            <w:r w:rsidRPr="009A4F79">
              <w:t>ПНДФ 14.1:2:4.154-99</w:t>
            </w:r>
          </w:p>
        </w:tc>
      </w:tr>
      <w:tr w:rsidR="0058342D" w:rsidRPr="009A4F79" w:rsidTr="009A4F79">
        <w:trPr>
          <w:trHeight w:val="300"/>
        </w:trPr>
        <w:tc>
          <w:tcPr>
            <w:tcW w:w="836" w:type="dxa"/>
            <w:vAlign w:val="center"/>
            <w:hideMark/>
          </w:tcPr>
          <w:p w:rsidR="0058342D" w:rsidRPr="009A4F79" w:rsidRDefault="0058342D" w:rsidP="009A4F79">
            <w:pPr>
              <w:spacing w:after="0" w:line="240" w:lineRule="auto"/>
              <w:jc w:val="center"/>
            </w:pPr>
            <w:r w:rsidRPr="009A4F79">
              <w:t>7</w:t>
            </w:r>
          </w:p>
        </w:tc>
        <w:tc>
          <w:tcPr>
            <w:tcW w:w="2254" w:type="dxa"/>
            <w:vAlign w:val="center"/>
            <w:hideMark/>
          </w:tcPr>
          <w:p w:rsidR="0058342D" w:rsidRPr="009A4F79" w:rsidRDefault="0058342D" w:rsidP="009A4F79">
            <w:pPr>
              <w:spacing w:after="0" w:line="240" w:lineRule="auto"/>
              <w:jc w:val="center"/>
            </w:pPr>
            <w:r w:rsidRPr="009A4F79">
              <w:t>Нитраты (NO3)</w:t>
            </w:r>
          </w:p>
        </w:tc>
        <w:tc>
          <w:tcPr>
            <w:tcW w:w="1541" w:type="dxa"/>
            <w:vAlign w:val="center"/>
            <w:hideMark/>
          </w:tcPr>
          <w:p w:rsidR="0058342D" w:rsidRPr="009A4F79" w:rsidRDefault="0058342D" w:rsidP="009A4F79">
            <w:pPr>
              <w:spacing w:after="0" w:line="240" w:lineRule="auto"/>
              <w:jc w:val="center"/>
            </w:pPr>
            <w:r w:rsidRPr="009A4F79">
              <w:t>мг/дм3</w:t>
            </w:r>
          </w:p>
        </w:tc>
        <w:tc>
          <w:tcPr>
            <w:tcW w:w="1831" w:type="dxa"/>
            <w:vAlign w:val="center"/>
            <w:hideMark/>
          </w:tcPr>
          <w:p w:rsidR="0058342D" w:rsidRPr="009A4F79" w:rsidRDefault="0058342D" w:rsidP="009A4F79">
            <w:pPr>
              <w:spacing w:after="0" w:line="240" w:lineRule="auto"/>
              <w:jc w:val="center"/>
            </w:pPr>
            <w:r w:rsidRPr="009A4F79">
              <w:t>3,0±0,7</w:t>
            </w:r>
          </w:p>
        </w:tc>
        <w:tc>
          <w:tcPr>
            <w:tcW w:w="1687" w:type="dxa"/>
            <w:vAlign w:val="center"/>
            <w:hideMark/>
          </w:tcPr>
          <w:p w:rsidR="0058342D" w:rsidRPr="009A4F79" w:rsidRDefault="0058342D" w:rsidP="009A4F79">
            <w:pPr>
              <w:spacing w:after="0" w:line="240" w:lineRule="auto"/>
              <w:jc w:val="center"/>
            </w:pPr>
            <w:r w:rsidRPr="009A4F79">
              <w:t>не более 45</w:t>
            </w:r>
          </w:p>
        </w:tc>
        <w:tc>
          <w:tcPr>
            <w:tcW w:w="1863" w:type="dxa"/>
            <w:vAlign w:val="center"/>
            <w:hideMark/>
          </w:tcPr>
          <w:p w:rsidR="0058342D" w:rsidRPr="009A4F79" w:rsidRDefault="0058342D" w:rsidP="009A4F79">
            <w:pPr>
              <w:spacing w:after="0" w:line="240" w:lineRule="auto"/>
              <w:jc w:val="center"/>
            </w:pPr>
            <w:r w:rsidRPr="009A4F79">
              <w:t>ГОСТ 33045-2014</w:t>
            </w:r>
          </w:p>
        </w:tc>
      </w:tr>
      <w:tr w:rsidR="0058342D" w:rsidRPr="009A4F79" w:rsidTr="009A4F79">
        <w:trPr>
          <w:trHeight w:val="300"/>
        </w:trPr>
        <w:tc>
          <w:tcPr>
            <w:tcW w:w="836" w:type="dxa"/>
            <w:vAlign w:val="center"/>
            <w:hideMark/>
          </w:tcPr>
          <w:p w:rsidR="0058342D" w:rsidRPr="009A4F79" w:rsidRDefault="0058342D" w:rsidP="009A4F79">
            <w:pPr>
              <w:spacing w:after="0" w:line="240" w:lineRule="auto"/>
              <w:jc w:val="center"/>
            </w:pPr>
            <w:r w:rsidRPr="009A4F79">
              <w:t>8</w:t>
            </w:r>
          </w:p>
        </w:tc>
        <w:tc>
          <w:tcPr>
            <w:tcW w:w="2254" w:type="dxa"/>
            <w:vAlign w:val="center"/>
            <w:hideMark/>
          </w:tcPr>
          <w:p w:rsidR="0058342D" w:rsidRPr="009A4F79" w:rsidRDefault="0058342D" w:rsidP="009A4F79">
            <w:pPr>
              <w:spacing w:after="0" w:line="240" w:lineRule="auto"/>
              <w:jc w:val="center"/>
            </w:pPr>
            <w:r w:rsidRPr="009A4F79">
              <w:t>Сульфаты (по SO4)</w:t>
            </w:r>
          </w:p>
        </w:tc>
        <w:tc>
          <w:tcPr>
            <w:tcW w:w="1541" w:type="dxa"/>
            <w:vAlign w:val="center"/>
            <w:hideMark/>
          </w:tcPr>
          <w:p w:rsidR="0058342D" w:rsidRPr="009A4F79" w:rsidRDefault="0058342D" w:rsidP="009A4F79">
            <w:pPr>
              <w:spacing w:after="0" w:line="240" w:lineRule="auto"/>
              <w:jc w:val="center"/>
            </w:pPr>
            <w:r w:rsidRPr="009A4F79">
              <w:t>мг/дм3</w:t>
            </w:r>
          </w:p>
        </w:tc>
        <w:tc>
          <w:tcPr>
            <w:tcW w:w="1831" w:type="dxa"/>
            <w:vAlign w:val="center"/>
            <w:hideMark/>
          </w:tcPr>
          <w:p w:rsidR="0058342D" w:rsidRPr="009A4F79" w:rsidRDefault="0058342D" w:rsidP="009A4F79">
            <w:pPr>
              <w:spacing w:after="0" w:line="240" w:lineRule="auto"/>
              <w:jc w:val="center"/>
            </w:pPr>
            <w:r w:rsidRPr="009A4F79">
              <w:t>12,0±2,4</w:t>
            </w:r>
          </w:p>
        </w:tc>
        <w:tc>
          <w:tcPr>
            <w:tcW w:w="1687" w:type="dxa"/>
            <w:vAlign w:val="center"/>
            <w:hideMark/>
          </w:tcPr>
          <w:p w:rsidR="0058342D" w:rsidRPr="009A4F79" w:rsidRDefault="0058342D" w:rsidP="009A4F79">
            <w:pPr>
              <w:spacing w:after="0" w:line="240" w:lineRule="auto"/>
              <w:jc w:val="center"/>
            </w:pPr>
            <w:r w:rsidRPr="009A4F79">
              <w:t>не более 500</w:t>
            </w:r>
          </w:p>
        </w:tc>
        <w:tc>
          <w:tcPr>
            <w:tcW w:w="1863" w:type="dxa"/>
            <w:vAlign w:val="center"/>
            <w:hideMark/>
          </w:tcPr>
          <w:p w:rsidR="0058342D" w:rsidRPr="009A4F79" w:rsidRDefault="0058342D" w:rsidP="009A4F79">
            <w:pPr>
              <w:spacing w:after="0" w:line="240" w:lineRule="auto"/>
              <w:jc w:val="center"/>
            </w:pPr>
            <w:r w:rsidRPr="009A4F79">
              <w:t>ГОСТ 31940-2012</w:t>
            </w:r>
          </w:p>
        </w:tc>
      </w:tr>
      <w:tr w:rsidR="0058342D" w:rsidRPr="009A4F79" w:rsidTr="009A4F79">
        <w:trPr>
          <w:trHeight w:val="300"/>
        </w:trPr>
        <w:tc>
          <w:tcPr>
            <w:tcW w:w="836" w:type="dxa"/>
            <w:vAlign w:val="center"/>
            <w:hideMark/>
          </w:tcPr>
          <w:p w:rsidR="0058342D" w:rsidRPr="009A4F79" w:rsidRDefault="0058342D" w:rsidP="009A4F79">
            <w:pPr>
              <w:spacing w:after="0" w:line="240" w:lineRule="auto"/>
              <w:jc w:val="center"/>
            </w:pPr>
            <w:r w:rsidRPr="009A4F79">
              <w:t>9</w:t>
            </w:r>
          </w:p>
        </w:tc>
        <w:tc>
          <w:tcPr>
            <w:tcW w:w="2254" w:type="dxa"/>
            <w:vAlign w:val="center"/>
            <w:hideMark/>
          </w:tcPr>
          <w:p w:rsidR="0058342D" w:rsidRPr="009A4F79" w:rsidRDefault="0058342D" w:rsidP="009A4F79">
            <w:pPr>
              <w:spacing w:after="0" w:line="240" w:lineRule="auto"/>
              <w:jc w:val="center"/>
            </w:pPr>
            <w:r w:rsidRPr="009A4F79">
              <w:t>Хлориды (по Cl)</w:t>
            </w:r>
          </w:p>
        </w:tc>
        <w:tc>
          <w:tcPr>
            <w:tcW w:w="1541" w:type="dxa"/>
            <w:vAlign w:val="center"/>
            <w:hideMark/>
          </w:tcPr>
          <w:p w:rsidR="0058342D" w:rsidRPr="009A4F79" w:rsidRDefault="0058342D" w:rsidP="009A4F79">
            <w:pPr>
              <w:spacing w:after="0" w:line="240" w:lineRule="auto"/>
              <w:jc w:val="center"/>
            </w:pPr>
            <w:r w:rsidRPr="009A4F79">
              <w:t>мг/дм3</w:t>
            </w:r>
          </w:p>
        </w:tc>
        <w:tc>
          <w:tcPr>
            <w:tcW w:w="1831" w:type="dxa"/>
            <w:vAlign w:val="center"/>
            <w:hideMark/>
          </w:tcPr>
          <w:p w:rsidR="0058342D" w:rsidRPr="009A4F79" w:rsidRDefault="0058342D" w:rsidP="009A4F79">
            <w:pPr>
              <w:spacing w:after="0" w:line="240" w:lineRule="auto"/>
              <w:jc w:val="center"/>
            </w:pPr>
            <w:r w:rsidRPr="009A4F79">
              <w:t>3,3±1,0</w:t>
            </w:r>
          </w:p>
        </w:tc>
        <w:tc>
          <w:tcPr>
            <w:tcW w:w="1687" w:type="dxa"/>
            <w:vAlign w:val="center"/>
            <w:hideMark/>
          </w:tcPr>
          <w:p w:rsidR="0058342D" w:rsidRPr="009A4F79" w:rsidRDefault="0058342D" w:rsidP="009A4F79">
            <w:pPr>
              <w:spacing w:after="0" w:line="240" w:lineRule="auto"/>
              <w:jc w:val="center"/>
            </w:pPr>
            <w:r w:rsidRPr="009A4F79">
              <w:t>не более 350</w:t>
            </w:r>
          </w:p>
        </w:tc>
        <w:tc>
          <w:tcPr>
            <w:tcW w:w="1863" w:type="dxa"/>
            <w:vAlign w:val="center"/>
            <w:hideMark/>
          </w:tcPr>
          <w:p w:rsidR="0058342D" w:rsidRPr="009A4F79" w:rsidRDefault="0058342D" w:rsidP="009A4F79">
            <w:pPr>
              <w:spacing w:after="0" w:line="240" w:lineRule="auto"/>
              <w:jc w:val="center"/>
            </w:pPr>
            <w:r w:rsidRPr="009A4F79">
              <w:t>ГОСТ 4245-72</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t>ФИО лица, ответственного за проведение испытаний: Абдуллаева Н.М. зав. лабораторией</w:t>
            </w:r>
          </w:p>
        </w:tc>
      </w:tr>
      <w:tr w:rsidR="0058342D" w:rsidRPr="009A4F79" w:rsidTr="009A4F79">
        <w:trPr>
          <w:trHeight w:val="1200"/>
        </w:trPr>
        <w:tc>
          <w:tcPr>
            <w:tcW w:w="10012" w:type="dxa"/>
            <w:gridSpan w:val="6"/>
            <w:vAlign w:val="center"/>
            <w:hideMark/>
          </w:tcPr>
          <w:p w:rsidR="0058342D" w:rsidRPr="009A4F79" w:rsidRDefault="0058342D" w:rsidP="009A4F79">
            <w:pPr>
              <w:spacing w:after="0" w:line="240" w:lineRule="auto"/>
              <w:jc w:val="center"/>
              <w:rPr>
                <w:b/>
                <w:bCs/>
              </w:rPr>
            </w:pPr>
            <w:r w:rsidRPr="009A4F79">
              <w:rPr>
                <w:b/>
                <w:bCs/>
              </w:rPr>
              <w:t>БАКТЕРИОЛОГИЧЕСКИЕ ИССЛЕДОВАНИЯ</w:t>
            </w:r>
            <w:r w:rsidRPr="009A4F79">
              <w:rPr>
                <w:b/>
                <w:bCs/>
              </w:rPr>
              <w:br/>
              <w:t>Образец поступил 20.12.2016 13:30</w:t>
            </w:r>
            <w:r w:rsidRPr="009A4F79">
              <w:rPr>
                <w:b/>
                <w:bCs/>
              </w:rPr>
              <w:br/>
              <w:t>Регистрационный номер пробы в журнале 12</w:t>
            </w:r>
            <w:r w:rsidRPr="009A4F79">
              <w:rPr>
                <w:b/>
                <w:bCs/>
              </w:rPr>
              <w:br/>
              <w:t>дата начала испытаний 20.12.2016 13:10 дата выдачи результатов 22.12.2017 09:54</w:t>
            </w:r>
          </w:p>
        </w:tc>
      </w:tr>
      <w:tr w:rsidR="0058342D" w:rsidRPr="009A4F79" w:rsidTr="009A4F79">
        <w:trPr>
          <w:trHeight w:val="600"/>
        </w:trPr>
        <w:tc>
          <w:tcPr>
            <w:tcW w:w="836" w:type="dxa"/>
            <w:vAlign w:val="center"/>
            <w:hideMark/>
          </w:tcPr>
          <w:p w:rsidR="0058342D" w:rsidRPr="009A4F79" w:rsidRDefault="0058342D" w:rsidP="009A4F79">
            <w:pPr>
              <w:spacing w:after="0" w:line="240" w:lineRule="auto"/>
              <w:jc w:val="center"/>
            </w:pPr>
            <w:r w:rsidRPr="009A4F79">
              <w:t>1</w:t>
            </w:r>
          </w:p>
        </w:tc>
        <w:tc>
          <w:tcPr>
            <w:tcW w:w="2254" w:type="dxa"/>
            <w:vAlign w:val="center"/>
            <w:hideMark/>
          </w:tcPr>
          <w:p w:rsidR="0058342D" w:rsidRPr="009A4F79" w:rsidRDefault="0058342D" w:rsidP="009A4F79">
            <w:pPr>
              <w:spacing w:after="0" w:line="240" w:lineRule="auto"/>
              <w:jc w:val="center"/>
            </w:pPr>
            <w:r w:rsidRPr="009A4F79">
              <w:t>Общее микробное число</w:t>
            </w:r>
          </w:p>
        </w:tc>
        <w:tc>
          <w:tcPr>
            <w:tcW w:w="1541" w:type="dxa"/>
            <w:vAlign w:val="center"/>
            <w:hideMark/>
          </w:tcPr>
          <w:p w:rsidR="0058342D" w:rsidRPr="009A4F79" w:rsidRDefault="0058342D" w:rsidP="009A4F79">
            <w:pPr>
              <w:spacing w:after="0" w:line="240" w:lineRule="auto"/>
              <w:jc w:val="center"/>
            </w:pPr>
            <w:r w:rsidRPr="009A4F79">
              <w:t>КОЕ/мл</w:t>
            </w:r>
          </w:p>
        </w:tc>
        <w:tc>
          <w:tcPr>
            <w:tcW w:w="1831" w:type="dxa"/>
            <w:vAlign w:val="center"/>
            <w:hideMark/>
          </w:tcPr>
          <w:p w:rsidR="0058342D" w:rsidRPr="009A4F79" w:rsidRDefault="0058342D" w:rsidP="009A4F79">
            <w:pPr>
              <w:spacing w:after="0" w:line="240" w:lineRule="auto"/>
              <w:jc w:val="center"/>
            </w:pPr>
            <w:r w:rsidRPr="009A4F79">
              <w:t>1</w:t>
            </w:r>
          </w:p>
        </w:tc>
        <w:tc>
          <w:tcPr>
            <w:tcW w:w="1687" w:type="dxa"/>
            <w:vAlign w:val="center"/>
            <w:hideMark/>
          </w:tcPr>
          <w:p w:rsidR="0058342D" w:rsidRPr="009A4F79" w:rsidRDefault="0058342D" w:rsidP="009A4F79">
            <w:pPr>
              <w:spacing w:after="0" w:line="240" w:lineRule="auto"/>
              <w:jc w:val="center"/>
            </w:pPr>
            <w:r w:rsidRPr="009A4F79">
              <w:t>не более 50</w:t>
            </w:r>
          </w:p>
        </w:tc>
        <w:tc>
          <w:tcPr>
            <w:tcW w:w="1863" w:type="dxa"/>
            <w:vAlign w:val="center"/>
            <w:hideMark/>
          </w:tcPr>
          <w:p w:rsidR="0058342D" w:rsidRPr="009A4F79" w:rsidRDefault="0058342D" w:rsidP="009A4F79">
            <w:pPr>
              <w:spacing w:after="0" w:line="240" w:lineRule="auto"/>
              <w:jc w:val="center"/>
            </w:pPr>
            <w:r w:rsidRPr="009A4F79">
              <w:t>МУК 4.2.1018-01</w:t>
            </w:r>
          </w:p>
        </w:tc>
      </w:tr>
      <w:tr w:rsidR="0058342D" w:rsidRPr="009A4F79" w:rsidTr="009A4F79">
        <w:trPr>
          <w:trHeight w:val="600"/>
        </w:trPr>
        <w:tc>
          <w:tcPr>
            <w:tcW w:w="836" w:type="dxa"/>
            <w:vAlign w:val="center"/>
            <w:hideMark/>
          </w:tcPr>
          <w:p w:rsidR="0058342D" w:rsidRPr="009A4F79" w:rsidRDefault="0058342D" w:rsidP="009A4F79">
            <w:pPr>
              <w:spacing w:after="0" w:line="240" w:lineRule="auto"/>
              <w:jc w:val="center"/>
            </w:pPr>
            <w:r w:rsidRPr="009A4F79">
              <w:t>2</w:t>
            </w:r>
          </w:p>
        </w:tc>
        <w:tc>
          <w:tcPr>
            <w:tcW w:w="2254" w:type="dxa"/>
            <w:vAlign w:val="center"/>
            <w:hideMark/>
          </w:tcPr>
          <w:p w:rsidR="0058342D" w:rsidRPr="009A4F79" w:rsidRDefault="0058342D" w:rsidP="009A4F79">
            <w:pPr>
              <w:spacing w:after="0" w:line="240" w:lineRule="auto"/>
              <w:jc w:val="center"/>
            </w:pPr>
            <w:r w:rsidRPr="009A4F79">
              <w:t>Общие колиформные бактерии</w:t>
            </w:r>
          </w:p>
        </w:tc>
        <w:tc>
          <w:tcPr>
            <w:tcW w:w="1541" w:type="dxa"/>
            <w:vAlign w:val="center"/>
            <w:hideMark/>
          </w:tcPr>
          <w:p w:rsidR="0058342D" w:rsidRPr="009A4F79" w:rsidRDefault="0058342D" w:rsidP="009A4F79">
            <w:pPr>
              <w:spacing w:after="0" w:line="240" w:lineRule="auto"/>
              <w:jc w:val="center"/>
            </w:pPr>
            <w:r w:rsidRPr="009A4F79">
              <w:t>бактерий в 100 мл</w:t>
            </w:r>
          </w:p>
        </w:tc>
        <w:tc>
          <w:tcPr>
            <w:tcW w:w="1831" w:type="dxa"/>
            <w:vAlign w:val="center"/>
            <w:hideMark/>
          </w:tcPr>
          <w:p w:rsidR="0058342D" w:rsidRPr="009A4F79" w:rsidRDefault="0058342D" w:rsidP="009A4F79">
            <w:pPr>
              <w:spacing w:after="0" w:line="240" w:lineRule="auto"/>
              <w:jc w:val="center"/>
            </w:pPr>
            <w:r w:rsidRPr="009A4F79">
              <w:t>не обнаружено</w:t>
            </w:r>
          </w:p>
        </w:tc>
        <w:tc>
          <w:tcPr>
            <w:tcW w:w="1687" w:type="dxa"/>
            <w:vAlign w:val="center"/>
            <w:hideMark/>
          </w:tcPr>
          <w:p w:rsidR="0058342D" w:rsidRPr="009A4F79" w:rsidRDefault="0058342D" w:rsidP="009A4F79">
            <w:pPr>
              <w:spacing w:after="0" w:line="240" w:lineRule="auto"/>
              <w:jc w:val="center"/>
            </w:pPr>
            <w:r w:rsidRPr="009A4F79">
              <w:t>отсутствие</w:t>
            </w:r>
          </w:p>
        </w:tc>
        <w:tc>
          <w:tcPr>
            <w:tcW w:w="1863" w:type="dxa"/>
            <w:vAlign w:val="center"/>
            <w:hideMark/>
          </w:tcPr>
          <w:p w:rsidR="0058342D" w:rsidRPr="009A4F79" w:rsidRDefault="0058342D" w:rsidP="009A4F79">
            <w:pPr>
              <w:spacing w:after="0" w:line="240" w:lineRule="auto"/>
              <w:jc w:val="center"/>
            </w:pPr>
            <w:r w:rsidRPr="009A4F79">
              <w:t>МУК 4.2.1018-01</w:t>
            </w:r>
          </w:p>
        </w:tc>
      </w:tr>
      <w:tr w:rsidR="0058342D" w:rsidRPr="009A4F79" w:rsidTr="009A4F79">
        <w:trPr>
          <w:trHeight w:val="600"/>
        </w:trPr>
        <w:tc>
          <w:tcPr>
            <w:tcW w:w="836" w:type="dxa"/>
            <w:vAlign w:val="center"/>
            <w:hideMark/>
          </w:tcPr>
          <w:p w:rsidR="0058342D" w:rsidRPr="009A4F79" w:rsidRDefault="0058342D" w:rsidP="009A4F79">
            <w:pPr>
              <w:spacing w:after="0" w:line="240" w:lineRule="auto"/>
              <w:jc w:val="center"/>
            </w:pPr>
            <w:r w:rsidRPr="009A4F79">
              <w:t>3</w:t>
            </w:r>
          </w:p>
        </w:tc>
        <w:tc>
          <w:tcPr>
            <w:tcW w:w="2254" w:type="dxa"/>
            <w:vAlign w:val="center"/>
            <w:hideMark/>
          </w:tcPr>
          <w:p w:rsidR="0058342D" w:rsidRPr="009A4F79" w:rsidRDefault="0058342D" w:rsidP="009A4F79">
            <w:pPr>
              <w:spacing w:after="0" w:line="240" w:lineRule="auto"/>
              <w:jc w:val="center"/>
            </w:pPr>
            <w:r w:rsidRPr="009A4F79">
              <w:t>Термотолерантные колиформные бактерии</w:t>
            </w:r>
          </w:p>
        </w:tc>
        <w:tc>
          <w:tcPr>
            <w:tcW w:w="1541" w:type="dxa"/>
            <w:vAlign w:val="center"/>
            <w:hideMark/>
          </w:tcPr>
          <w:p w:rsidR="0058342D" w:rsidRPr="009A4F79" w:rsidRDefault="0058342D" w:rsidP="009A4F79">
            <w:pPr>
              <w:spacing w:after="0" w:line="240" w:lineRule="auto"/>
              <w:jc w:val="center"/>
            </w:pPr>
            <w:r w:rsidRPr="009A4F79">
              <w:t>бактерий в 100 мл</w:t>
            </w:r>
          </w:p>
        </w:tc>
        <w:tc>
          <w:tcPr>
            <w:tcW w:w="1831" w:type="dxa"/>
            <w:vAlign w:val="center"/>
            <w:hideMark/>
          </w:tcPr>
          <w:p w:rsidR="0058342D" w:rsidRPr="009A4F79" w:rsidRDefault="0058342D" w:rsidP="009A4F79">
            <w:pPr>
              <w:spacing w:after="0" w:line="240" w:lineRule="auto"/>
              <w:jc w:val="center"/>
            </w:pPr>
            <w:r w:rsidRPr="009A4F79">
              <w:t>не обнаружено</w:t>
            </w:r>
          </w:p>
        </w:tc>
        <w:tc>
          <w:tcPr>
            <w:tcW w:w="1687" w:type="dxa"/>
            <w:vAlign w:val="center"/>
            <w:hideMark/>
          </w:tcPr>
          <w:p w:rsidR="0058342D" w:rsidRPr="009A4F79" w:rsidRDefault="0058342D" w:rsidP="009A4F79">
            <w:pPr>
              <w:spacing w:after="0" w:line="240" w:lineRule="auto"/>
              <w:jc w:val="center"/>
            </w:pPr>
            <w:r w:rsidRPr="009A4F79">
              <w:t>отсутствие</w:t>
            </w:r>
          </w:p>
        </w:tc>
        <w:tc>
          <w:tcPr>
            <w:tcW w:w="1863" w:type="dxa"/>
            <w:vAlign w:val="center"/>
            <w:hideMark/>
          </w:tcPr>
          <w:p w:rsidR="0058342D" w:rsidRPr="009A4F79" w:rsidRDefault="0058342D" w:rsidP="009A4F79">
            <w:pPr>
              <w:spacing w:after="0" w:line="240" w:lineRule="auto"/>
              <w:jc w:val="center"/>
            </w:pPr>
            <w:r w:rsidRPr="009A4F79">
              <w:t>МУК 4.2.1018-01</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t>ФИО лица, ответственного за проведение испытаний: Казак Т.П. зав. лабораторией</w:t>
            </w:r>
          </w:p>
        </w:tc>
      </w:tr>
      <w:tr w:rsidR="0058342D" w:rsidRPr="009A4F79" w:rsidTr="009A4F79">
        <w:trPr>
          <w:trHeight w:val="1245"/>
        </w:trPr>
        <w:tc>
          <w:tcPr>
            <w:tcW w:w="10012" w:type="dxa"/>
            <w:gridSpan w:val="6"/>
            <w:vAlign w:val="center"/>
            <w:hideMark/>
          </w:tcPr>
          <w:p w:rsidR="0058342D" w:rsidRPr="009A4F79" w:rsidRDefault="0058342D" w:rsidP="009A4F79">
            <w:pPr>
              <w:spacing w:after="0" w:line="240" w:lineRule="auto"/>
              <w:jc w:val="center"/>
              <w:rPr>
                <w:b/>
                <w:bCs/>
              </w:rPr>
            </w:pPr>
            <w:r w:rsidRPr="009A4F79">
              <w:rPr>
                <w:b/>
                <w:bCs/>
              </w:rPr>
              <w:t>РАДИОЛОГИЧЕСКИЕ ИССЛЕДОВАНИЯ</w:t>
            </w:r>
            <w:r w:rsidRPr="009A4F79">
              <w:rPr>
                <w:b/>
                <w:bCs/>
              </w:rPr>
              <w:br/>
              <w:t>Образец поступил 08.12.2016 16:30</w:t>
            </w:r>
            <w:r w:rsidRPr="009A4F79">
              <w:rPr>
                <w:b/>
                <w:bCs/>
              </w:rPr>
              <w:br/>
              <w:t>Регистрационный номер пробы в журнале 6966</w:t>
            </w:r>
            <w:r w:rsidRPr="009A4F79">
              <w:rPr>
                <w:b/>
                <w:bCs/>
              </w:rPr>
              <w:br/>
              <w:t>дата начала испытаний 08.12.2016 16:30 дата выдачи результатов 19.12.2016 08:30</w:t>
            </w:r>
          </w:p>
        </w:tc>
      </w:tr>
      <w:tr w:rsidR="0058342D" w:rsidRPr="009A4F79" w:rsidTr="009A4F79">
        <w:trPr>
          <w:trHeight w:val="600"/>
        </w:trPr>
        <w:tc>
          <w:tcPr>
            <w:tcW w:w="836" w:type="dxa"/>
            <w:vAlign w:val="center"/>
            <w:hideMark/>
          </w:tcPr>
          <w:p w:rsidR="0058342D" w:rsidRPr="009A4F79" w:rsidRDefault="0058342D" w:rsidP="009A4F79">
            <w:pPr>
              <w:spacing w:after="0" w:line="240" w:lineRule="auto"/>
              <w:jc w:val="center"/>
            </w:pPr>
            <w:r w:rsidRPr="009A4F79">
              <w:t>1</w:t>
            </w:r>
          </w:p>
        </w:tc>
        <w:tc>
          <w:tcPr>
            <w:tcW w:w="2254" w:type="dxa"/>
            <w:vAlign w:val="center"/>
            <w:hideMark/>
          </w:tcPr>
          <w:p w:rsidR="0058342D" w:rsidRPr="009A4F79" w:rsidRDefault="0058342D" w:rsidP="009A4F79">
            <w:pPr>
              <w:spacing w:after="0" w:line="240" w:lineRule="auto"/>
              <w:jc w:val="center"/>
            </w:pPr>
            <w:r w:rsidRPr="009A4F79">
              <w:t>Радон - 222</w:t>
            </w:r>
          </w:p>
        </w:tc>
        <w:tc>
          <w:tcPr>
            <w:tcW w:w="1541" w:type="dxa"/>
            <w:vAlign w:val="center"/>
            <w:hideMark/>
          </w:tcPr>
          <w:p w:rsidR="0058342D" w:rsidRPr="009A4F79" w:rsidRDefault="0058342D" w:rsidP="009A4F79">
            <w:pPr>
              <w:spacing w:after="0" w:line="240" w:lineRule="auto"/>
              <w:jc w:val="center"/>
            </w:pPr>
            <w:r w:rsidRPr="009A4F79">
              <w:t>Бк/кг</w:t>
            </w:r>
          </w:p>
        </w:tc>
        <w:tc>
          <w:tcPr>
            <w:tcW w:w="1831" w:type="dxa"/>
            <w:vAlign w:val="center"/>
            <w:hideMark/>
          </w:tcPr>
          <w:p w:rsidR="0058342D" w:rsidRPr="009A4F79" w:rsidRDefault="0058342D" w:rsidP="009A4F79">
            <w:pPr>
              <w:spacing w:after="0" w:line="240" w:lineRule="auto"/>
              <w:jc w:val="center"/>
            </w:pPr>
            <w:r w:rsidRPr="009A4F79">
              <w:t>менее 6</w:t>
            </w:r>
          </w:p>
        </w:tc>
        <w:tc>
          <w:tcPr>
            <w:tcW w:w="1687" w:type="dxa"/>
            <w:vAlign w:val="center"/>
            <w:hideMark/>
          </w:tcPr>
          <w:p w:rsidR="0058342D" w:rsidRPr="009A4F79" w:rsidRDefault="0058342D" w:rsidP="009A4F79">
            <w:pPr>
              <w:spacing w:after="0" w:line="240" w:lineRule="auto"/>
              <w:jc w:val="center"/>
            </w:pPr>
            <w:r w:rsidRPr="009A4F79">
              <w:t>не более 60</w:t>
            </w:r>
          </w:p>
        </w:tc>
        <w:tc>
          <w:tcPr>
            <w:tcW w:w="1863" w:type="dxa"/>
            <w:vAlign w:val="center"/>
            <w:hideMark/>
          </w:tcPr>
          <w:p w:rsidR="0058342D" w:rsidRPr="009A4F79" w:rsidRDefault="0058342D" w:rsidP="009A4F79">
            <w:pPr>
              <w:spacing w:after="0" w:line="240" w:lineRule="auto"/>
              <w:jc w:val="center"/>
            </w:pPr>
            <w:r w:rsidRPr="009A4F79">
              <w:t>МИ ГНМЦ "ВНИИФТРИ" 2003</w:t>
            </w:r>
          </w:p>
        </w:tc>
      </w:tr>
      <w:tr w:rsidR="0058342D" w:rsidRPr="009A4F79" w:rsidTr="009A4F79">
        <w:trPr>
          <w:trHeight w:val="600"/>
        </w:trPr>
        <w:tc>
          <w:tcPr>
            <w:tcW w:w="836" w:type="dxa"/>
            <w:vAlign w:val="center"/>
            <w:hideMark/>
          </w:tcPr>
          <w:p w:rsidR="0058342D" w:rsidRPr="009A4F79" w:rsidRDefault="0058342D" w:rsidP="009A4F79">
            <w:pPr>
              <w:spacing w:after="0" w:line="240" w:lineRule="auto"/>
              <w:jc w:val="center"/>
            </w:pPr>
            <w:r w:rsidRPr="009A4F79">
              <w:t>2</w:t>
            </w:r>
          </w:p>
        </w:tc>
        <w:tc>
          <w:tcPr>
            <w:tcW w:w="2254" w:type="dxa"/>
            <w:vAlign w:val="center"/>
            <w:hideMark/>
          </w:tcPr>
          <w:p w:rsidR="0058342D" w:rsidRPr="009A4F79" w:rsidRDefault="0058342D" w:rsidP="009A4F79">
            <w:pPr>
              <w:spacing w:after="0" w:line="240" w:lineRule="auto"/>
              <w:jc w:val="center"/>
            </w:pPr>
            <w:r w:rsidRPr="009A4F79">
              <w:t>Удельная суммарная альфа-активность</w:t>
            </w:r>
          </w:p>
        </w:tc>
        <w:tc>
          <w:tcPr>
            <w:tcW w:w="1541" w:type="dxa"/>
            <w:vAlign w:val="center"/>
            <w:hideMark/>
          </w:tcPr>
          <w:p w:rsidR="0058342D" w:rsidRPr="009A4F79" w:rsidRDefault="0058342D" w:rsidP="009A4F79">
            <w:pPr>
              <w:spacing w:after="0" w:line="240" w:lineRule="auto"/>
              <w:jc w:val="center"/>
            </w:pPr>
            <w:r w:rsidRPr="009A4F79">
              <w:t>Бк/кг</w:t>
            </w:r>
          </w:p>
        </w:tc>
        <w:tc>
          <w:tcPr>
            <w:tcW w:w="1831" w:type="dxa"/>
            <w:vAlign w:val="center"/>
            <w:hideMark/>
          </w:tcPr>
          <w:p w:rsidR="0058342D" w:rsidRPr="009A4F79" w:rsidRDefault="0058342D" w:rsidP="009A4F79">
            <w:pPr>
              <w:spacing w:after="0" w:line="240" w:lineRule="auto"/>
              <w:jc w:val="center"/>
            </w:pPr>
            <w:r w:rsidRPr="009A4F79">
              <w:t>0,170±0,020</w:t>
            </w:r>
          </w:p>
        </w:tc>
        <w:tc>
          <w:tcPr>
            <w:tcW w:w="1687" w:type="dxa"/>
            <w:vAlign w:val="center"/>
            <w:hideMark/>
          </w:tcPr>
          <w:p w:rsidR="0058342D" w:rsidRPr="009A4F79" w:rsidRDefault="0058342D" w:rsidP="009A4F79">
            <w:pPr>
              <w:spacing w:after="0" w:line="240" w:lineRule="auto"/>
              <w:jc w:val="center"/>
            </w:pPr>
            <w:r w:rsidRPr="009A4F79">
              <w:t>не более 0,2</w:t>
            </w:r>
          </w:p>
        </w:tc>
        <w:tc>
          <w:tcPr>
            <w:tcW w:w="1863" w:type="dxa"/>
            <w:vAlign w:val="center"/>
            <w:hideMark/>
          </w:tcPr>
          <w:p w:rsidR="0058342D" w:rsidRPr="009A4F79" w:rsidRDefault="0058342D" w:rsidP="009A4F79">
            <w:pPr>
              <w:spacing w:after="0" w:line="240" w:lineRule="auto"/>
              <w:jc w:val="center"/>
            </w:pPr>
            <w:r w:rsidRPr="009A4F79">
              <w:t>МР ФГУП ВИМС 2009</w:t>
            </w:r>
          </w:p>
        </w:tc>
      </w:tr>
      <w:tr w:rsidR="0058342D" w:rsidRPr="009A4F79" w:rsidTr="009A4F79">
        <w:trPr>
          <w:trHeight w:val="600"/>
        </w:trPr>
        <w:tc>
          <w:tcPr>
            <w:tcW w:w="836" w:type="dxa"/>
            <w:vAlign w:val="center"/>
            <w:hideMark/>
          </w:tcPr>
          <w:p w:rsidR="0058342D" w:rsidRPr="009A4F79" w:rsidRDefault="0058342D" w:rsidP="009A4F79">
            <w:pPr>
              <w:spacing w:after="0" w:line="240" w:lineRule="auto"/>
              <w:jc w:val="center"/>
            </w:pPr>
            <w:r w:rsidRPr="009A4F79">
              <w:t>3</w:t>
            </w:r>
          </w:p>
        </w:tc>
        <w:tc>
          <w:tcPr>
            <w:tcW w:w="2254" w:type="dxa"/>
            <w:vAlign w:val="center"/>
            <w:hideMark/>
          </w:tcPr>
          <w:p w:rsidR="0058342D" w:rsidRPr="009A4F79" w:rsidRDefault="0058342D" w:rsidP="009A4F79">
            <w:pPr>
              <w:spacing w:after="0" w:line="240" w:lineRule="auto"/>
              <w:jc w:val="center"/>
            </w:pPr>
            <w:r w:rsidRPr="009A4F79">
              <w:t>Удельная суммарная бета-активность</w:t>
            </w:r>
          </w:p>
        </w:tc>
        <w:tc>
          <w:tcPr>
            <w:tcW w:w="1541" w:type="dxa"/>
            <w:vAlign w:val="center"/>
            <w:hideMark/>
          </w:tcPr>
          <w:p w:rsidR="0058342D" w:rsidRPr="009A4F79" w:rsidRDefault="0058342D" w:rsidP="009A4F79">
            <w:pPr>
              <w:spacing w:after="0" w:line="240" w:lineRule="auto"/>
              <w:jc w:val="center"/>
            </w:pPr>
            <w:r w:rsidRPr="009A4F79">
              <w:t>Бк/кг</w:t>
            </w:r>
          </w:p>
        </w:tc>
        <w:tc>
          <w:tcPr>
            <w:tcW w:w="1831" w:type="dxa"/>
            <w:vAlign w:val="center"/>
            <w:hideMark/>
          </w:tcPr>
          <w:p w:rsidR="0058342D" w:rsidRPr="009A4F79" w:rsidRDefault="0058342D" w:rsidP="009A4F79">
            <w:pPr>
              <w:spacing w:after="0" w:line="240" w:lineRule="auto"/>
              <w:jc w:val="center"/>
            </w:pPr>
            <w:r w:rsidRPr="009A4F79">
              <w:t>0,120±0,010</w:t>
            </w:r>
          </w:p>
        </w:tc>
        <w:tc>
          <w:tcPr>
            <w:tcW w:w="1687" w:type="dxa"/>
            <w:vAlign w:val="center"/>
            <w:hideMark/>
          </w:tcPr>
          <w:p w:rsidR="0058342D" w:rsidRPr="009A4F79" w:rsidRDefault="0058342D" w:rsidP="009A4F79">
            <w:pPr>
              <w:spacing w:after="0" w:line="240" w:lineRule="auto"/>
              <w:jc w:val="center"/>
            </w:pPr>
            <w:r w:rsidRPr="009A4F79">
              <w:t>не более 1,0</w:t>
            </w:r>
          </w:p>
        </w:tc>
        <w:tc>
          <w:tcPr>
            <w:tcW w:w="1863" w:type="dxa"/>
            <w:vAlign w:val="center"/>
            <w:hideMark/>
          </w:tcPr>
          <w:p w:rsidR="0058342D" w:rsidRPr="009A4F79" w:rsidRDefault="0058342D" w:rsidP="009A4F79">
            <w:pPr>
              <w:spacing w:after="0" w:line="240" w:lineRule="auto"/>
              <w:jc w:val="center"/>
            </w:pPr>
            <w:r w:rsidRPr="009A4F79">
              <w:t>МР ФГУП ВИМС 2009</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lastRenderedPageBreak/>
              <w:t>ФИО лица, ответственного за проведение испытаний: Родионова Н.И. фельдшер-лаборант</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t>Зав. Санитарно-гигиенической лаборатории Т.П. Гайсина</w:t>
            </w:r>
          </w:p>
        </w:tc>
      </w:tr>
      <w:tr w:rsidR="0058342D" w:rsidRPr="009A4F79" w:rsidTr="009A4F79">
        <w:trPr>
          <w:trHeight w:val="300"/>
        </w:trPr>
        <w:tc>
          <w:tcPr>
            <w:tcW w:w="10012" w:type="dxa"/>
            <w:gridSpan w:val="6"/>
            <w:vAlign w:val="center"/>
            <w:hideMark/>
          </w:tcPr>
          <w:p w:rsidR="0058342D" w:rsidRPr="009A4F79" w:rsidRDefault="0058342D" w:rsidP="009A4F79">
            <w:pPr>
              <w:spacing w:after="0" w:line="240" w:lineRule="auto"/>
              <w:jc w:val="center"/>
            </w:pPr>
            <w:r w:rsidRPr="009A4F79">
              <w:t>ФИО, должность лица, ответственного за оформление протокола: Можара Л.Р., оператор</w:t>
            </w:r>
          </w:p>
        </w:tc>
      </w:tr>
    </w:tbl>
    <w:p w:rsidR="0058342D" w:rsidRPr="00E45566" w:rsidRDefault="00593764" w:rsidP="00C71780">
      <w:pPr>
        <w:pStyle w:val="ad"/>
      </w:pPr>
      <w:r w:rsidRPr="00E45566">
        <w:t xml:space="preserve">Таблица </w:t>
      </w:r>
      <w:r w:rsidR="00F8317E">
        <w:fldChar w:fldCharType="begin"/>
      </w:r>
      <w:r w:rsidR="00F8317E">
        <w:instrText xml:space="preserve"> SEQ Таблица \* ARABIC </w:instrText>
      </w:r>
      <w:r w:rsidR="00F8317E">
        <w:fldChar w:fldCharType="separate"/>
      </w:r>
      <w:r w:rsidR="0070370F">
        <w:rPr>
          <w:noProof/>
        </w:rPr>
        <w:t>9</w:t>
      </w:r>
      <w:r w:rsidR="00F8317E">
        <w:rPr>
          <w:noProof/>
        </w:rPr>
        <w:fldChar w:fldCharType="end"/>
      </w:r>
      <w:r w:rsidRPr="00E45566">
        <w:t xml:space="preserve"> Результаты анализа качества воды в скважине б/н-2 по адресу ул. Лермонтова</w:t>
      </w:r>
    </w:p>
    <w:tbl>
      <w:tblPr>
        <w:tblStyle w:val="a8"/>
        <w:tblW w:w="0" w:type="auto"/>
        <w:tblLook w:val="04A0" w:firstRow="1" w:lastRow="0" w:firstColumn="1" w:lastColumn="0" w:noHBand="0" w:noVBand="1"/>
      </w:tblPr>
      <w:tblGrid>
        <w:gridCol w:w="824"/>
        <w:gridCol w:w="2247"/>
        <w:gridCol w:w="1639"/>
        <w:gridCol w:w="1782"/>
        <w:gridCol w:w="1653"/>
        <w:gridCol w:w="1867"/>
      </w:tblGrid>
      <w:tr w:rsidR="0058342D" w:rsidRPr="00E45566" w:rsidTr="00300B1E">
        <w:trPr>
          <w:trHeight w:val="900"/>
          <w:tblHeader/>
        </w:trPr>
        <w:tc>
          <w:tcPr>
            <w:tcW w:w="824" w:type="dxa"/>
            <w:vAlign w:val="center"/>
            <w:hideMark/>
          </w:tcPr>
          <w:p w:rsidR="0058342D" w:rsidRPr="00E45566" w:rsidRDefault="0058342D" w:rsidP="009A4F79">
            <w:pPr>
              <w:spacing w:after="0" w:line="240" w:lineRule="auto"/>
              <w:jc w:val="center"/>
              <w:rPr>
                <w:b/>
                <w:bCs/>
              </w:rPr>
            </w:pPr>
            <w:r w:rsidRPr="00E45566">
              <w:rPr>
                <w:b/>
                <w:bCs/>
              </w:rPr>
              <w:t>№п/п</w:t>
            </w:r>
          </w:p>
        </w:tc>
        <w:tc>
          <w:tcPr>
            <w:tcW w:w="2247" w:type="dxa"/>
            <w:vAlign w:val="center"/>
            <w:hideMark/>
          </w:tcPr>
          <w:p w:rsidR="0058342D" w:rsidRPr="00E45566" w:rsidRDefault="0058342D" w:rsidP="009A4F79">
            <w:pPr>
              <w:spacing w:after="0" w:line="240" w:lineRule="auto"/>
              <w:jc w:val="center"/>
              <w:rPr>
                <w:b/>
                <w:bCs/>
              </w:rPr>
            </w:pPr>
            <w:r w:rsidRPr="00E45566">
              <w:rPr>
                <w:b/>
                <w:bCs/>
              </w:rPr>
              <w:t>Определяемые показатели</w:t>
            </w:r>
          </w:p>
        </w:tc>
        <w:tc>
          <w:tcPr>
            <w:tcW w:w="1639" w:type="dxa"/>
            <w:vAlign w:val="center"/>
            <w:hideMark/>
          </w:tcPr>
          <w:p w:rsidR="0058342D" w:rsidRPr="00E45566" w:rsidRDefault="009A4F79" w:rsidP="009A4F79">
            <w:pPr>
              <w:spacing w:after="0" w:line="240" w:lineRule="auto"/>
              <w:jc w:val="center"/>
              <w:rPr>
                <w:b/>
                <w:bCs/>
              </w:rPr>
            </w:pPr>
            <w:r w:rsidRPr="00E45566">
              <w:rPr>
                <w:b/>
                <w:bCs/>
              </w:rPr>
              <w:t>Единицы</w:t>
            </w:r>
            <w:r w:rsidR="0058342D" w:rsidRPr="00E45566">
              <w:rPr>
                <w:b/>
                <w:bCs/>
              </w:rPr>
              <w:t xml:space="preserve"> измерения</w:t>
            </w:r>
          </w:p>
        </w:tc>
        <w:tc>
          <w:tcPr>
            <w:tcW w:w="1782" w:type="dxa"/>
            <w:vAlign w:val="center"/>
            <w:hideMark/>
          </w:tcPr>
          <w:p w:rsidR="0058342D" w:rsidRPr="00E45566" w:rsidRDefault="0058342D" w:rsidP="009A4F79">
            <w:pPr>
              <w:spacing w:after="0" w:line="240" w:lineRule="auto"/>
              <w:jc w:val="center"/>
              <w:rPr>
                <w:b/>
                <w:bCs/>
              </w:rPr>
            </w:pPr>
            <w:r w:rsidRPr="00E45566">
              <w:rPr>
                <w:b/>
                <w:bCs/>
              </w:rPr>
              <w:t>Результаты исследований</w:t>
            </w:r>
            <w:r w:rsidRPr="00E45566">
              <w:rPr>
                <w:b/>
                <w:bCs/>
              </w:rPr>
              <w:br/>
              <w:t>± погрешность*</w:t>
            </w:r>
          </w:p>
        </w:tc>
        <w:tc>
          <w:tcPr>
            <w:tcW w:w="1653" w:type="dxa"/>
            <w:vAlign w:val="center"/>
            <w:hideMark/>
          </w:tcPr>
          <w:p w:rsidR="0058342D" w:rsidRPr="00E45566" w:rsidRDefault="0058342D" w:rsidP="009A4F79">
            <w:pPr>
              <w:spacing w:after="0" w:line="240" w:lineRule="auto"/>
              <w:jc w:val="center"/>
              <w:rPr>
                <w:b/>
                <w:bCs/>
              </w:rPr>
            </w:pPr>
            <w:r w:rsidRPr="00E45566">
              <w:rPr>
                <w:b/>
                <w:bCs/>
              </w:rPr>
              <w:t xml:space="preserve">Величина </w:t>
            </w:r>
            <w:r w:rsidR="005436C6" w:rsidRPr="00E45566">
              <w:rPr>
                <w:b/>
                <w:bCs/>
              </w:rPr>
              <w:t>допустимого</w:t>
            </w:r>
            <w:r w:rsidRPr="00E45566">
              <w:rPr>
                <w:b/>
                <w:bCs/>
              </w:rPr>
              <w:t xml:space="preserve"> уровня</w:t>
            </w:r>
          </w:p>
        </w:tc>
        <w:tc>
          <w:tcPr>
            <w:tcW w:w="1867" w:type="dxa"/>
            <w:vAlign w:val="center"/>
            <w:hideMark/>
          </w:tcPr>
          <w:p w:rsidR="0058342D" w:rsidRPr="00E45566" w:rsidRDefault="0058342D" w:rsidP="009A4F79">
            <w:pPr>
              <w:spacing w:after="0" w:line="240" w:lineRule="auto"/>
              <w:jc w:val="center"/>
              <w:rPr>
                <w:b/>
                <w:bCs/>
              </w:rPr>
            </w:pPr>
            <w:r w:rsidRPr="00E45566">
              <w:rPr>
                <w:b/>
                <w:bCs/>
              </w:rPr>
              <w:t>НД на методы исследований</w:t>
            </w:r>
          </w:p>
        </w:tc>
      </w:tr>
      <w:tr w:rsidR="0058342D" w:rsidRPr="00E45566" w:rsidTr="00300B1E">
        <w:trPr>
          <w:trHeight w:val="300"/>
        </w:trPr>
        <w:tc>
          <w:tcPr>
            <w:tcW w:w="824" w:type="dxa"/>
            <w:vAlign w:val="center"/>
            <w:hideMark/>
          </w:tcPr>
          <w:p w:rsidR="0058342D" w:rsidRPr="00E45566" w:rsidRDefault="0058342D" w:rsidP="009A4F79">
            <w:pPr>
              <w:spacing w:after="0" w:line="240" w:lineRule="auto"/>
              <w:jc w:val="center"/>
            </w:pPr>
            <w:r w:rsidRPr="00E45566">
              <w:t>1</w:t>
            </w:r>
          </w:p>
        </w:tc>
        <w:tc>
          <w:tcPr>
            <w:tcW w:w="2247" w:type="dxa"/>
            <w:vAlign w:val="center"/>
            <w:hideMark/>
          </w:tcPr>
          <w:p w:rsidR="0058342D" w:rsidRPr="00E45566" w:rsidRDefault="0058342D" w:rsidP="009A4F79">
            <w:pPr>
              <w:spacing w:after="0" w:line="240" w:lineRule="auto"/>
              <w:jc w:val="center"/>
            </w:pPr>
            <w:r w:rsidRPr="00E45566">
              <w:t>2</w:t>
            </w:r>
          </w:p>
        </w:tc>
        <w:tc>
          <w:tcPr>
            <w:tcW w:w="1639" w:type="dxa"/>
            <w:vAlign w:val="center"/>
            <w:hideMark/>
          </w:tcPr>
          <w:p w:rsidR="0058342D" w:rsidRPr="00E45566" w:rsidRDefault="0058342D" w:rsidP="009A4F79">
            <w:pPr>
              <w:spacing w:after="0" w:line="240" w:lineRule="auto"/>
              <w:jc w:val="center"/>
            </w:pPr>
            <w:r w:rsidRPr="00E45566">
              <w:t>3</w:t>
            </w:r>
          </w:p>
        </w:tc>
        <w:tc>
          <w:tcPr>
            <w:tcW w:w="1782" w:type="dxa"/>
            <w:vAlign w:val="center"/>
            <w:hideMark/>
          </w:tcPr>
          <w:p w:rsidR="0058342D" w:rsidRPr="00E45566" w:rsidRDefault="0058342D" w:rsidP="009A4F79">
            <w:pPr>
              <w:spacing w:after="0" w:line="240" w:lineRule="auto"/>
              <w:jc w:val="center"/>
            </w:pPr>
            <w:r w:rsidRPr="00E45566">
              <w:t>4</w:t>
            </w:r>
          </w:p>
        </w:tc>
        <w:tc>
          <w:tcPr>
            <w:tcW w:w="1653" w:type="dxa"/>
            <w:vAlign w:val="center"/>
            <w:hideMark/>
          </w:tcPr>
          <w:p w:rsidR="0058342D" w:rsidRPr="00E45566" w:rsidRDefault="0058342D" w:rsidP="009A4F79">
            <w:pPr>
              <w:spacing w:after="0" w:line="240" w:lineRule="auto"/>
              <w:jc w:val="center"/>
            </w:pPr>
            <w:r w:rsidRPr="00E45566">
              <w:t>5</w:t>
            </w:r>
          </w:p>
        </w:tc>
        <w:tc>
          <w:tcPr>
            <w:tcW w:w="1867" w:type="dxa"/>
            <w:vAlign w:val="center"/>
            <w:hideMark/>
          </w:tcPr>
          <w:p w:rsidR="0058342D" w:rsidRPr="00E45566" w:rsidRDefault="0058342D" w:rsidP="009A4F79">
            <w:pPr>
              <w:spacing w:after="0" w:line="240" w:lineRule="auto"/>
              <w:jc w:val="center"/>
            </w:pPr>
            <w:r w:rsidRPr="00E45566">
              <w:t>6</w:t>
            </w:r>
          </w:p>
        </w:tc>
      </w:tr>
      <w:tr w:rsidR="0058342D" w:rsidRPr="00E45566" w:rsidTr="00300B1E">
        <w:trPr>
          <w:trHeight w:val="1200"/>
        </w:trPr>
        <w:tc>
          <w:tcPr>
            <w:tcW w:w="10012" w:type="dxa"/>
            <w:gridSpan w:val="6"/>
            <w:vAlign w:val="center"/>
            <w:hideMark/>
          </w:tcPr>
          <w:p w:rsidR="0058342D" w:rsidRPr="00E45566" w:rsidRDefault="0058342D" w:rsidP="00300B1E">
            <w:pPr>
              <w:spacing w:after="0" w:line="240" w:lineRule="auto"/>
              <w:jc w:val="center"/>
              <w:rPr>
                <w:b/>
                <w:bCs/>
              </w:rPr>
            </w:pPr>
            <w:r w:rsidRPr="00E45566">
              <w:rPr>
                <w:b/>
                <w:bCs/>
              </w:rPr>
              <w:t>ОРГАНОЛЕПТИЧЕСКИЙ АНАЛИЗ</w:t>
            </w:r>
            <w:r w:rsidRPr="00E45566">
              <w:rPr>
                <w:b/>
                <w:bCs/>
              </w:rPr>
              <w:br/>
              <w:t xml:space="preserve">Образец поступил </w:t>
            </w:r>
            <w:r w:rsidR="00300B1E" w:rsidRPr="00E45566">
              <w:rPr>
                <w:b/>
                <w:bCs/>
              </w:rPr>
              <w:t>11.05.2017 12:00</w:t>
            </w:r>
            <w:r w:rsidRPr="00E45566">
              <w:rPr>
                <w:b/>
                <w:bCs/>
              </w:rPr>
              <w:br/>
              <w:t>Регистрационный номер пробы в журнале</w:t>
            </w:r>
            <w:r w:rsidR="00300B1E" w:rsidRPr="00E45566">
              <w:rPr>
                <w:b/>
                <w:bCs/>
              </w:rPr>
              <w:t>834</w:t>
            </w:r>
            <w:r w:rsidRPr="00E45566">
              <w:rPr>
                <w:b/>
                <w:bCs/>
              </w:rPr>
              <w:br/>
              <w:t xml:space="preserve">дата начала испытаний </w:t>
            </w:r>
            <w:r w:rsidR="00300B1E" w:rsidRPr="00E45566">
              <w:rPr>
                <w:b/>
                <w:bCs/>
              </w:rPr>
              <w:t>11.05.2017 13:00</w:t>
            </w:r>
            <w:r w:rsidRPr="00E45566">
              <w:rPr>
                <w:b/>
                <w:bCs/>
              </w:rPr>
              <w:t xml:space="preserve">дата выдачи результатов </w:t>
            </w:r>
            <w:r w:rsidR="00300B1E" w:rsidRPr="00E45566">
              <w:rPr>
                <w:b/>
                <w:bCs/>
              </w:rPr>
              <w:t>11.05.2017 15:46</w:t>
            </w:r>
          </w:p>
        </w:tc>
      </w:tr>
      <w:tr w:rsidR="0058342D" w:rsidRPr="00E45566" w:rsidTr="00300B1E">
        <w:trPr>
          <w:trHeight w:val="300"/>
        </w:trPr>
        <w:tc>
          <w:tcPr>
            <w:tcW w:w="824" w:type="dxa"/>
            <w:vAlign w:val="center"/>
            <w:hideMark/>
          </w:tcPr>
          <w:p w:rsidR="0058342D" w:rsidRPr="00E45566" w:rsidRDefault="0058342D" w:rsidP="009A4F79">
            <w:pPr>
              <w:spacing w:after="0" w:line="240" w:lineRule="auto"/>
              <w:jc w:val="center"/>
            </w:pPr>
            <w:r w:rsidRPr="00E45566">
              <w:t>1</w:t>
            </w:r>
          </w:p>
        </w:tc>
        <w:tc>
          <w:tcPr>
            <w:tcW w:w="2247" w:type="dxa"/>
            <w:vAlign w:val="center"/>
            <w:hideMark/>
          </w:tcPr>
          <w:p w:rsidR="0058342D" w:rsidRPr="00E45566" w:rsidRDefault="0058342D" w:rsidP="009A4F79">
            <w:pPr>
              <w:spacing w:after="0" w:line="240" w:lineRule="auto"/>
              <w:jc w:val="center"/>
            </w:pPr>
            <w:r w:rsidRPr="00E45566">
              <w:t>Запах</w:t>
            </w:r>
          </w:p>
        </w:tc>
        <w:tc>
          <w:tcPr>
            <w:tcW w:w="1639" w:type="dxa"/>
            <w:vAlign w:val="center"/>
            <w:hideMark/>
          </w:tcPr>
          <w:p w:rsidR="0058342D" w:rsidRPr="00E45566" w:rsidRDefault="0058342D" w:rsidP="009A4F79">
            <w:pPr>
              <w:spacing w:after="0" w:line="240" w:lineRule="auto"/>
              <w:jc w:val="center"/>
            </w:pPr>
            <w:r w:rsidRPr="00E45566">
              <w:t>балл</w:t>
            </w:r>
          </w:p>
        </w:tc>
        <w:tc>
          <w:tcPr>
            <w:tcW w:w="1782" w:type="dxa"/>
            <w:vAlign w:val="center"/>
            <w:hideMark/>
          </w:tcPr>
          <w:p w:rsidR="0058342D" w:rsidRPr="00E45566" w:rsidRDefault="0058342D" w:rsidP="009A4F79">
            <w:pPr>
              <w:spacing w:after="0" w:line="240" w:lineRule="auto"/>
              <w:jc w:val="center"/>
            </w:pPr>
            <w:r w:rsidRPr="00E45566">
              <w:t>0</w:t>
            </w:r>
          </w:p>
        </w:tc>
        <w:tc>
          <w:tcPr>
            <w:tcW w:w="1653" w:type="dxa"/>
            <w:vAlign w:val="center"/>
            <w:hideMark/>
          </w:tcPr>
          <w:p w:rsidR="0058342D" w:rsidRPr="00E45566" w:rsidRDefault="0058342D" w:rsidP="009A4F79">
            <w:pPr>
              <w:spacing w:after="0" w:line="240" w:lineRule="auto"/>
              <w:jc w:val="center"/>
            </w:pPr>
            <w:r w:rsidRPr="00E45566">
              <w:t>не более 2</w:t>
            </w:r>
          </w:p>
        </w:tc>
        <w:tc>
          <w:tcPr>
            <w:tcW w:w="1867" w:type="dxa"/>
            <w:vAlign w:val="center"/>
            <w:hideMark/>
          </w:tcPr>
          <w:p w:rsidR="0058342D" w:rsidRPr="00E45566" w:rsidRDefault="0058342D" w:rsidP="009A4F79">
            <w:pPr>
              <w:spacing w:after="0" w:line="240" w:lineRule="auto"/>
              <w:jc w:val="center"/>
            </w:pPr>
            <w:r w:rsidRPr="00E45566">
              <w:t>ГОСТ 3351-74*</w:t>
            </w:r>
          </w:p>
        </w:tc>
      </w:tr>
      <w:tr w:rsidR="0058342D" w:rsidRPr="00E45566" w:rsidTr="00300B1E">
        <w:trPr>
          <w:trHeight w:val="300"/>
        </w:trPr>
        <w:tc>
          <w:tcPr>
            <w:tcW w:w="824" w:type="dxa"/>
            <w:vAlign w:val="center"/>
            <w:hideMark/>
          </w:tcPr>
          <w:p w:rsidR="0058342D" w:rsidRPr="00E45566" w:rsidRDefault="0058342D" w:rsidP="009A4F79">
            <w:pPr>
              <w:spacing w:after="0" w:line="240" w:lineRule="auto"/>
              <w:jc w:val="center"/>
            </w:pPr>
            <w:r w:rsidRPr="00E45566">
              <w:t>2</w:t>
            </w:r>
          </w:p>
        </w:tc>
        <w:tc>
          <w:tcPr>
            <w:tcW w:w="2247" w:type="dxa"/>
            <w:vAlign w:val="center"/>
            <w:hideMark/>
          </w:tcPr>
          <w:p w:rsidR="0058342D" w:rsidRPr="00E45566" w:rsidRDefault="0058342D" w:rsidP="009A4F79">
            <w:pPr>
              <w:spacing w:after="0" w:line="240" w:lineRule="auto"/>
              <w:jc w:val="center"/>
            </w:pPr>
            <w:r w:rsidRPr="00E45566">
              <w:t>Привкус</w:t>
            </w:r>
          </w:p>
        </w:tc>
        <w:tc>
          <w:tcPr>
            <w:tcW w:w="1639" w:type="dxa"/>
            <w:vAlign w:val="center"/>
            <w:hideMark/>
          </w:tcPr>
          <w:p w:rsidR="0058342D" w:rsidRPr="00E45566" w:rsidRDefault="0058342D" w:rsidP="009A4F79">
            <w:pPr>
              <w:spacing w:after="0" w:line="240" w:lineRule="auto"/>
              <w:jc w:val="center"/>
            </w:pPr>
            <w:r w:rsidRPr="00E45566">
              <w:t>балл</w:t>
            </w:r>
          </w:p>
        </w:tc>
        <w:tc>
          <w:tcPr>
            <w:tcW w:w="1782" w:type="dxa"/>
            <w:vAlign w:val="center"/>
            <w:hideMark/>
          </w:tcPr>
          <w:p w:rsidR="0058342D" w:rsidRPr="00E45566" w:rsidRDefault="0058342D" w:rsidP="009A4F79">
            <w:pPr>
              <w:spacing w:after="0" w:line="240" w:lineRule="auto"/>
              <w:jc w:val="center"/>
            </w:pPr>
            <w:r w:rsidRPr="00E45566">
              <w:t>0</w:t>
            </w:r>
          </w:p>
        </w:tc>
        <w:tc>
          <w:tcPr>
            <w:tcW w:w="1653" w:type="dxa"/>
            <w:vAlign w:val="center"/>
            <w:hideMark/>
          </w:tcPr>
          <w:p w:rsidR="0058342D" w:rsidRPr="00E45566" w:rsidRDefault="0058342D" w:rsidP="009A4F79">
            <w:pPr>
              <w:spacing w:after="0" w:line="240" w:lineRule="auto"/>
              <w:jc w:val="center"/>
            </w:pPr>
            <w:r w:rsidRPr="00E45566">
              <w:t>не более 2</w:t>
            </w:r>
          </w:p>
        </w:tc>
        <w:tc>
          <w:tcPr>
            <w:tcW w:w="1867" w:type="dxa"/>
            <w:vAlign w:val="center"/>
            <w:hideMark/>
          </w:tcPr>
          <w:p w:rsidR="0058342D" w:rsidRPr="00E45566" w:rsidRDefault="0058342D" w:rsidP="009A4F79">
            <w:pPr>
              <w:spacing w:after="0" w:line="240" w:lineRule="auto"/>
              <w:jc w:val="center"/>
            </w:pPr>
            <w:r w:rsidRPr="00E45566">
              <w:t>ГОСТ 3351-74*</w:t>
            </w:r>
          </w:p>
        </w:tc>
      </w:tr>
      <w:tr w:rsidR="0058342D" w:rsidRPr="00E45566" w:rsidTr="00300B1E">
        <w:trPr>
          <w:trHeight w:val="300"/>
        </w:trPr>
        <w:tc>
          <w:tcPr>
            <w:tcW w:w="824" w:type="dxa"/>
            <w:vAlign w:val="center"/>
            <w:hideMark/>
          </w:tcPr>
          <w:p w:rsidR="0058342D" w:rsidRPr="00E45566" w:rsidRDefault="0058342D" w:rsidP="009A4F79">
            <w:pPr>
              <w:spacing w:after="0" w:line="240" w:lineRule="auto"/>
              <w:jc w:val="center"/>
            </w:pPr>
            <w:r w:rsidRPr="00E45566">
              <w:t>3</w:t>
            </w:r>
          </w:p>
        </w:tc>
        <w:tc>
          <w:tcPr>
            <w:tcW w:w="2247" w:type="dxa"/>
            <w:vAlign w:val="center"/>
            <w:hideMark/>
          </w:tcPr>
          <w:p w:rsidR="0058342D" w:rsidRPr="00E45566" w:rsidRDefault="0058342D" w:rsidP="009A4F79">
            <w:pPr>
              <w:spacing w:after="0" w:line="240" w:lineRule="auto"/>
              <w:jc w:val="center"/>
            </w:pPr>
            <w:r w:rsidRPr="00E45566">
              <w:t>Цветность</w:t>
            </w:r>
          </w:p>
        </w:tc>
        <w:tc>
          <w:tcPr>
            <w:tcW w:w="1639" w:type="dxa"/>
            <w:vAlign w:val="center"/>
            <w:hideMark/>
          </w:tcPr>
          <w:p w:rsidR="0058342D" w:rsidRPr="00E45566" w:rsidRDefault="0058342D" w:rsidP="009A4F79">
            <w:pPr>
              <w:spacing w:after="0" w:line="240" w:lineRule="auto"/>
              <w:jc w:val="center"/>
            </w:pPr>
            <w:r w:rsidRPr="00E45566">
              <w:t>градус</w:t>
            </w:r>
          </w:p>
        </w:tc>
        <w:tc>
          <w:tcPr>
            <w:tcW w:w="1782" w:type="dxa"/>
            <w:vAlign w:val="center"/>
            <w:hideMark/>
          </w:tcPr>
          <w:p w:rsidR="0058342D" w:rsidRPr="00E45566" w:rsidRDefault="00300B1E" w:rsidP="00300B1E">
            <w:pPr>
              <w:spacing w:after="0" w:line="240" w:lineRule="auto"/>
              <w:jc w:val="center"/>
            </w:pPr>
            <w:r w:rsidRPr="00E45566">
              <w:t>5,0±1,5</w:t>
            </w:r>
          </w:p>
        </w:tc>
        <w:tc>
          <w:tcPr>
            <w:tcW w:w="1653" w:type="dxa"/>
            <w:vAlign w:val="center"/>
            <w:hideMark/>
          </w:tcPr>
          <w:p w:rsidR="0058342D" w:rsidRPr="00E45566" w:rsidRDefault="0058342D" w:rsidP="009A4F79">
            <w:pPr>
              <w:spacing w:after="0" w:line="240" w:lineRule="auto"/>
              <w:jc w:val="center"/>
            </w:pPr>
            <w:r w:rsidRPr="00E45566">
              <w:t>не более 20</w:t>
            </w:r>
          </w:p>
        </w:tc>
        <w:tc>
          <w:tcPr>
            <w:tcW w:w="1867" w:type="dxa"/>
            <w:vAlign w:val="center"/>
            <w:hideMark/>
          </w:tcPr>
          <w:p w:rsidR="0058342D" w:rsidRPr="00E45566" w:rsidRDefault="0058342D" w:rsidP="009A4F79">
            <w:pPr>
              <w:spacing w:after="0" w:line="240" w:lineRule="auto"/>
              <w:jc w:val="center"/>
            </w:pPr>
            <w:r w:rsidRPr="00E45566">
              <w:t>ГОСТ 31868-2012</w:t>
            </w:r>
          </w:p>
        </w:tc>
      </w:tr>
      <w:tr w:rsidR="0058342D" w:rsidRPr="00E45566" w:rsidTr="00300B1E">
        <w:trPr>
          <w:trHeight w:val="300"/>
        </w:trPr>
        <w:tc>
          <w:tcPr>
            <w:tcW w:w="824" w:type="dxa"/>
            <w:vAlign w:val="center"/>
            <w:hideMark/>
          </w:tcPr>
          <w:p w:rsidR="0058342D" w:rsidRPr="00E45566" w:rsidRDefault="0058342D" w:rsidP="009A4F79">
            <w:pPr>
              <w:spacing w:after="0" w:line="240" w:lineRule="auto"/>
              <w:jc w:val="center"/>
            </w:pPr>
            <w:r w:rsidRPr="00E45566">
              <w:t>4</w:t>
            </w:r>
          </w:p>
        </w:tc>
        <w:tc>
          <w:tcPr>
            <w:tcW w:w="2247" w:type="dxa"/>
            <w:vAlign w:val="center"/>
            <w:hideMark/>
          </w:tcPr>
          <w:p w:rsidR="0058342D" w:rsidRPr="00E45566" w:rsidRDefault="0058342D" w:rsidP="009A4F79">
            <w:pPr>
              <w:spacing w:after="0" w:line="240" w:lineRule="auto"/>
              <w:jc w:val="center"/>
            </w:pPr>
            <w:r w:rsidRPr="00E45566">
              <w:t>Мутность (по каолину)</w:t>
            </w:r>
          </w:p>
        </w:tc>
        <w:tc>
          <w:tcPr>
            <w:tcW w:w="1639" w:type="dxa"/>
            <w:vAlign w:val="center"/>
            <w:hideMark/>
          </w:tcPr>
          <w:p w:rsidR="0058342D" w:rsidRPr="00E45566" w:rsidRDefault="0058342D" w:rsidP="009A4F79">
            <w:pPr>
              <w:spacing w:after="0" w:line="240" w:lineRule="auto"/>
              <w:jc w:val="center"/>
            </w:pPr>
            <w:r w:rsidRPr="00E45566">
              <w:t>мг/дм3</w:t>
            </w:r>
          </w:p>
        </w:tc>
        <w:tc>
          <w:tcPr>
            <w:tcW w:w="1782" w:type="dxa"/>
            <w:vAlign w:val="center"/>
            <w:hideMark/>
          </w:tcPr>
          <w:p w:rsidR="0058342D" w:rsidRPr="00E45566" w:rsidRDefault="0058342D" w:rsidP="009A4F79">
            <w:pPr>
              <w:spacing w:after="0" w:line="240" w:lineRule="auto"/>
              <w:jc w:val="center"/>
            </w:pPr>
            <w:r w:rsidRPr="00E45566">
              <w:t>менее 0,58</w:t>
            </w:r>
          </w:p>
        </w:tc>
        <w:tc>
          <w:tcPr>
            <w:tcW w:w="1653" w:type="dxa"/>
            <w:vAlign w:val="center"/>
            <w:hideMark/>
          </w:tcPr>
          <w:p w:rsidR="0058342D" w:rsidRPr="00E45566" w:rsidRDefault="0058342D" w:rsidP="009A4F79">
            <w:pPr>
              <w:spacing w:after="0" w:line="240" w:lineRule="auto"/>
              <w:jc w:val="center"/>
            </w:pPr>
            <w:r w:rsidRPr="00E45566">
              <w:t>не более 1,5</w:t>
            </w:r>
          </w:p>
        </w:tc>
        <w:tc>
          <w:tcPr>
            <w:tcW w:w="1867" w:type="dxa"/>
            <w:vAlign w:val="center"/>
            <w:hideMark/>
          </w:tcPr>
          <w:p w:rsidR="0058342D" w:rsidRPr="00E45566" w:rsidRDefault="0058342D" w:rsidP="009A4F79">
            <w:pPr>
              <w:spacing w:after="0" w:line="240" w:lineRule="auto"/>
              <w:jc w:val="center"/>
            </w:pPr>
            <w:r w:rsidRPr="00E45566">
              <w:t>ГОСТ 3351-74*</w:t>
            </w:r>
          </w:p>
        </w:tc>
      </w:tr>
      <w:tr w:rsidR="0058342D" w:rsidRPr="00E45566" w:rsidTr="00300B1E">
        <w:trPr>
          <w:trHeight w:val="300"/>
        </w:trPr>
        <w:tc>
          <w:tcPr>
            <w:tcW w:w="10012" w:type="dxa"/>
            <w:gridSpan w:val="6"/>
            <w:vAlign w:val="center"/>
            <w:hideMark/>
          </w:tcPr>
          <w:p w:rsidR="0058342D" w:rsidRPr="00E45566" w:rsidRDefault="0058342D" w:rsidP="009A4F79">
            <w:pPr>
              <w:spacing w:after="0" w:line="240" w:lineRule="auto"/>
              <w:jc w:val="center"/>
            </w:pPr>
            <w:r w:rsidRPr="00E45566">
              <w:t>ФИО лица, ответственного за проведение испытаний: Абдуллаева Н.М. зав. лабораторией</w:t>
            </w:r>
          </w:p>
        </w:tc>
      </w:tr>
      <w:tr w:rsidR="0058342D" w:rsidRPr="00E45566" w:rsidTr="00300B1E">
        <w:trPr>
          <w:trHeight w:val="1200"/>
        </w:trPr>
        <w:tc>
          <w:tcPr>
            <w:tcW w:w="10012" w:type="dxa"/>
            <w:gridSpan w:val="6"/>
            <w:vAlign w:val="center"/>
            <w:hideMark/>
          </w:tcPr>
          <w:p w:rsidR="0058342D" w:rsidRPr="00E45566" w:rsidRDefault="0058342D" w:rsidP="00300B1E">
            <w:pPr>
              <w:spacing w:after="0" w:line="240" w:lineRule="auto"/>
              <w:jc w:val="center"/>
              <w:rPr>
                <w:b/>
                <w:bCs/>
              </w:rPr>
            </w:pPr>
            <w:r w:rsidRPr="00E45566">
              <w:rPr>
                <w:b/>
                <w:bCs/>
              </w:rPr>
              <w:t>БАКТЕРИОЛОГИЧЕСКИЕ ИССЛЕДОВАНИЯ</w:t>
            </w:r>
            <w:r w:rsidRPr="00E45566">
              <w:rPr>
                <w:b/>
                <w:bCs/>
              </w:rPr>
              <w:br/>
              <w:t xml:space="preserve">Образец поступил </w:t>
            </w:r>
            <w:r w:rsidR="00300B1E" w:rsidRPr="00E45566">
              <w:rPr>
                <w:b/>
                <w:bCs/>
              </w:rPr>
              <w:t>11.05.2017 11:30</w:t>
            </w:r>
            <w:r w:rsidRPr="00E45566">
              <w:rPr>
                <w:b/>
                <w:bCs/>
              </w:rPr>
              <w:br/>
              <w:t>Регистра</w:t>
            </w:r>
            <w:r w:rsidR="00300B1E" w:rsidRPr="00E45566">
              <w:rPr>
                <w:b/>
                <w:bCs/>
              </w:rPr>
              <w:t>ционный номер пробы в журнале 834</w:t>
            </w:r>
            <w:r w:rsidRPr="00E45566">
              <w:rPr>
                <w:b/>
                <w:bCs/>
              </w:rPr>
              <w:br/>
              <w:t xml:space="preserve">дата начала испытаний </w:t>
            </w:r>
            <w:r w:rsidR="00300B1E" w:rsidRPr="00E45566">
              <w:rPr>
                <w:b/>
                <w:bCs/>
              </w:rPr>
              <w:t>11.05.2017 12:10</w:t>
            </w:r>
            <w:r w:rsidRPr="00E45566">
              <w:rPr>
                <w:b/>
                <w:bCs/>
              </w:rPr>
              <w:t xml:space="preserve"> дата выдачи результатов </w:t>
            </w:r>
            <w:r w:rsidR="00300B1E" w:rsidRPr="00E45566">
              <w:rPr>
                <w:b/>
                <w:bCs/>
              </w:rPr>
              <w:t>15.05.2017 08:57</w:t>
            </w:r>
          </w:p>
        </w:tc>
      </w:tr>
      <w:tr w:rsidR="0058342D" w:rsidRPr="00E45566" w:rsidTr="00300B1E">
        <w:trPr>
          <w:trHeight w:val="600"/>
        </w:trPr>
        <w:tc>
          <w:tcPr>
            <w:tcW w:w="824" w:type="dxa"/>
            <w:vAlign w:val="center"/>
            <w:hideMark/>
          </w:tcPr>
          <w:p w:rsidR="0058342D" w:rsidRPr="00E45566" w:rsidRDefault="0058342D" w:rsidP="009A4F79">
            <w:pPr>
              <w:spacing w:after="0" w:line="240" w:lineRule="auto"/>
              <w:jc w:val="center"/>
            </w:pPr>
            <w:r w:rsidRPr="00E45566">
              <w:t>1</w:t>
            </w:r>
          </w:p>
        </w:tc>
        <w:tc>
          <w:tcPr>
            <w:tcW w:w="2247" w:type="dxa"/>
            <w:vAlign w:val="center"/>
            <w:hideMark/>
          </w:tcPr>
          <w:p w:rsidR="0058342D" w:rsidRPr="00E45566" w:rsidRDefault="0058342D" w:rsidP="009A4F79">
            <w:pPr>
              <w:spacing w:after="0" w:line="240" w:lineRule="auto"/>
              <w:jc w:val="center"/>
            </w:pPr>
            <w:r w:rsidRPr="00E45566">
              <w:t>Общее микробное число</w:t>
            </w:r>
          </w:p>
        </w:tc>
        <w:tc>
          <w:tcPr>
            <w:tcW w:w="1639" w:type="dxa"/>
            <w:vAlign w:val="center"/>
            <w:hideMark/>
          </w:tcPr>
          <w:p w:rsidR="0058342D" w:rsidRPr="00E45566" w:rsidRDefault="0058342D" w:rsidP="009A4F79">
            <w:pPr>
              <w:spacing w:after="0" w:line="240" w:lineRule="auto"/>
              <w:jc w:val="center"/>
            </w:pPr>
            <w:r w:rsidRPr="00E45566">
              <w:t>КОЕ/мл</w:t>
            </w:r>
          </w:p>
        </w:tc>
        <w:tc>
          <w:tcPr>
            <w:tcW w:w="1782" w:type="dxa"/>
            <w:vAlign w:val="center"/>
            <w:hideMark/>
          </w:tcPr>
          <w:p w:rsidR="0058342D" w:rsidRPr="00E45566" w:rsidRDefault="00300B1E" w:rsidP="009A4F79">
            <w:pPr>
              <w:spacing w:after="0" w:line="240" w:lineRule="auto"/>
              <w:jc w:val="center"/>
            </w:pPr>
            <w:r w:rsidRPr="00E45566">
              <w:t>0</w:t>
            </w:r>
          </w:p>
        </w:tc>
        <w:tc>
          <w:tcPr>
            <w:tcW w:w="1653" w:type="dxa"/>
            <w:vAlign w:val="center"/>
            <w:hideMark/>
          </w:tcPr>
          <w:p w:rsidR="0058342D" w:rsidRPr="00E45566" w:rsidRDefault="0058342D" w:rsidP="009A4F79">
            <w:pPr>
              <w:spacing w:after="0" w:line="240" w:lineRule="auto"/>
              <w:jc w:val="center"/>
            </w:pPr>
            <w:r w:rsidRPr="00E45566">
              <w:t>не более 50</w:t>
            </w:r>
          </w:p>
        </w:tc>
        <w:tc>
          <w:tcPr>
            <w:tcW w:w="1867" w:type="dxa"/>
            <w:vAlign w:val="center"/>
            <w:hideMark/>
          </w:tcPr>
          <w:p w:rsidR="0058342D" w:rsidRPr="00E45566" w:rsidRDefault="0058342D" w:rsidP="009A4F79">
            <w:pPr>
              <w:spacing w:after="0" w:line="240" w:lineRule="auto"/>
              <w:jc w:val="center"/>
            </w:pPr>
            <w:r w:rsidRPr="00E45566">
              <w:t>МУК 4.2.1018-01</w:t>
            </w:r>
          </w:p>
        </w:tc>
      </w:tr>
      <w:tr w:rsidR="0058342D" w:rsidRPr="00E45566" w:rsidTr="00300B1E">
        <w:trPr>
          <w:trHeight w:val="600"/>
        </w:trPr>
        <w:tc>
          <w:tcPr>
            <w:tcW w:w="824" w:type="dxa"/>
            <w:vAlign w:val="center"/>
            <w:hideMark/>
          </w:tcPr>
          <w:p w:rsidR="0058342D" w:rsidRPr="00E45566" w:rsidRDefault="0058342D" w:rsidP="009A4F79">
            <w:pPr>
              <w:spacing w:after="0" w:line="240" w:lineRule="auto"/>
              <w:jc w:val="center"/>
            </w:pPr>
            <w:r w:rsidRPr="00E45566">
              <w:t>2</w:t>
            </w:r>
          </w:p>
        </w:tc>
        <w:tc>
          <w:tcPr>
            <w:tcW w:w="2247" w:type="dxa"/>
            <w:vAlign w:val="center"/>
            <w:hideMark/>
          </w:tcPr>
          <w:p w:rsidR="0058342D" w:rsidRPr="00E72A42" w:rsidRDefault="0058342D" w:rsidP="009A4F79">
            <w:pPr>
              <w:spacing w:after="0" w:line="240" w:lineRule="auto"/>
              <w:jc w:val="center"/>
              <w:rPr>
                <w:bCs/>
              </w:rPr>
            </w:pPr>
            <w:r w:rsidRPr="00E72A42">
              <w:rPr>
                <w:bCs/>
              </w:rPr>
              <w:t>Общие колиформные бактерии</w:t>
            </w:r>
          </w:p>
        </w:tc>
        <w:tc>
          <w:tcPr>
            <w:tcW w:w="1639" w:type="dxa"/>
            <w:vAlign w:val="center"/>
            <w:hideMark/>
          </w:tcPr>
          <w:p w:rsidR="0058342D" w:rsidRPr="00E72A42" w:rsidRDefault="0058342D" w:rsidP="009A4F79">
            <w:pPr>
              <w:spacing w:after="0" w:line="240" w:lineRule="auto"/>
              <w:jc w:val="center"/>
            </w:pPr>
            <w:r w:rsidRPr="00E72A42">
              <w:t>бактерий в 100 мл</w:t>
            </w:r>
          </w:p>
        </w:tc>
        <w:tc>
          <w:tcPr>
            <w:tcW w:w="1782" w:type="dxa"/>
            <w:vAlign w:val="center"/>
            <w:hideMark/>
          </w:tcPr>
          <w:p w:rsidR="0058342D" w:rsidRPr="00E72A42" w:rsidRDefault="00300B1E" w:rsidP="009A4F79">
            <w:pPr>
              <w:spacing w:after="0" w:line="240" w:lineRule="auto"/>
              <w:jc w:val="center"/>
              <w:rPr>
                <w:bCs/>
              </w:rPr>
            </w:pPr>
            <w:r w:rsidRPr="00E72A42">
              <w:rPr>
                <w:bCs/>
              </w:rPr>
              <w:t>Не обнаружено</w:t>
            </w:r>
          </w:p>
        </w:tc>
        <w:tc>
          <w:tcPr>
            <w:tcW w:w="1653" w:type="dxa"/>
            <w:vAlign w:val="center"/>
            <w:hideMark/>
          </w:tcPr>
          <w:p w:rsidR="0058342D" w:rsidRPr="00E45566" w:rsidRDefault="0058342D" w:rsidP="009A4F79">
            <w:pPr>
              <w:spacing w:after="0" w:line="240" w:lineRule="auto"/>
              <w:jc w:val="center"/>
            </w:pPr>
            <w:r w:rsidRPr="00E45566">
              <w:t>отсутствие</w:t>
            </w:r>
          </w:p>
        </w:tc>
        <w:tc>
          <w:tcPr>
            <w:tcW w:w="1867" w:type="dxa"/>
            <w:vAlign w:val="center"/>
            <w:hideMark/>
          </w:tcPr>
          <w:p w:rsidR="0058342D" w:rsidRPr="00E45566" w:rsidRDefault="0058342D" w:rsidP="009A4F79">
            <w:pPr>
              <w:spacing w:after="0" w:line="240" w:lineRule="auto"/>
              <w:jc w:val="center"/>
            </w:pPr>
            <w:r w:rsidRPr="00E45566">
              <w:t>МУК 4.2.1018-01</w:t>
            </w:r>
          </w:p>
        </w:tc>
      </w:tr>
      <w:tr w:rsidR="0058342D" w:rsidRPr="00E45566" w:rsidTr="00300B1E">
        <w:trPr>
          <w:trHeight w:val="600"/>
        </w:trPr>
        <w:tc>
          <w:tcPr>
            <w:tcW w:w="824" w:type="dxa"/>
            <w:vAlign w:val="center"/>
            <w:hideMark/>
          </w:tcPr>
          <w:p w:rsidR="0058342D" w:rsidRPr="00E45566" w:rsidRDefault="0058342D" w:rsidP="009A4F79">
            <w:pPr>
              <w:spacing w:after="0" w:line="240" w:lineRule="auto"/>
              <w:jc w:val="center"/>
            </w:pPr>
            <w:r w:rsidRPr="00E45566">
              <w:t>3</w:t>
            </w:r>
          </w:p>
        </w:tc>
        <w:tc>
          <w:tcPr>
            <w:tcW w:w="2247" w:type="dxa"/>
            <w:vAlign w:val="center"/>
            <w:hideMark/>
          </w:tcPr>
          <w:p w:rsidR="0058342D" w:rsidRPr="00E72A42" w:rsidRDefault="0058342D" w:rsidP="009A4F79">
            <w:pPr>
              <w:spacing w:after="0" w:line="240" w:lineRule="auto"/>
              <w:jc w:val="center"/>
              <w:rPr>
                <w:bCs/>
              </w:rPr>
            </w:pPr>
            <w:r w:rsidRPr="00E72A42">
              <w:rPr>
                <w:bCs/>
              </w:rPr>
              <w:t>Термотолерантные колиформные бактерии</w:t>
            </w:r>
          </w:p>
        </w:tc>
        <w:tc>
          <w:tcPr>
            <w:tcW w:w="1639" w:type="dxa"/>
            <w:vAlign w:val="center"/>
            <w:hideMark/>
          </w:tcPr>
          <w:p w:rsidR="0058342D" w:rsidRPr="00E72A42" w:rsidRDefault="0058342D" w:rsidP="009A4F79">
            <w:pPr>
              <w:spacing w:after="0" w:line="240" w:lineRule="auto"/>
              <w:jc w:val="center"/>
            </w:pPr>
            <w:r w:rsidRPr="00E72A42">
              <w:t>бактерий в 100 мл</w:t>
            </w:r>
          </w:p>
        </w:tc>
        <w:tc>
          <w:tcPr>
            <w:tcW w:w="1782" w:type="dxa"/>
            <w:vAlign w:val="center"/>
            <w:hideMark/>
          </w:tcPr>
          <w:p w:rsidR="0058342D" w:rsidRPr="00E72A42" w:rsidRDefault="00300B1E" w:rsidP="009A4F79">
            <w:pPr>
              <w:spacing w:after="0" w:line="240" w:lineRule="auto"/>
              <w:jc w:val="center"/>
              <w:rPr>
                <w:bCs/>
              </w:rPr>
            </w:pPr>
            <w:r w:rsidRPr="00E72A42">
              <w:rPr>
                <w:bCs/>
              </w:rPr>
              <w:t>Не обнаружено</w:t>
            </w:r>
          </w:p>
        </w:tc>
        <w:tc>
          <w:tcPr>
            <w:tcW w:w="1653" w:type="dxa"/>
            <w:vAlign w:val="center"/>
            <w:hideMark/>
          </w:tcPr>
          <w:p w:rsidR="0058342D" w:rsidRPr="00E45566" w:rsidRDefault="0058342D" w:rsidP="009A4F79">
            <w:pPr>
              <w:spacing w:after="0" w:line="240" w:lineRule="auto"/>
              <w:jc w:val="center"/>
            </w:pPr>
            <w:r w:rsidRPr="00E45566">
              <w:t>отсутствие</w:t>
            </w:r>
          </w:p>
        </w:tc>
        <w:tc>
          <w:tcPr>
            <w:tcW w:w="1867" w:type="dxa"/>
            <w:vAlign w:val="center"/>
            <w:hideMark/>
          </w:tcPr>
          <w:p w:rsidR="0058342D" w:rsidRPr="00E45566" w:rsidRDefault="0058342D" w:rsidP="009A4F79">
            <w:pPr>
              <w:spacing w:after="0" w:line="240" w:lineRule="auto"/>
              <w:jc w:val="center"/>
            </w:pPr>
            <w:r w:rsidRPr="00E45566">
              <w:t>МУК 4.2.1018-01</w:t>
            </w:r>
          </w:p>
        </w:tc>
      </w:tr>
      <w:tr w:rsidR="0058342D" w:rsidRPr="00E45566" w:rsidTr="00300B1E">
        <w:trPr>
          <w:trHeight w:val="300"/>
        </w:trPr>
        <w:tc>
          <w:tcPr>
            <w:tcW w:w="10012" w:type="dxa"/>
            <w:gridSpan w:val="6"/>
            <w:vAlign w:val="center"/>
            <w:hideMark/>
          </w:tcPr>
          <w:p w:rsidR="0058342D" w:rsidRPr="00E45566" w:rsidRDefault="0058342D" w:rsidP="009A4F79">
            <w:pPr>
              <w:spacing w:after="0" w:line="240" w:lineRule="auto"/>
              <w:jc w:val="center"/>
            </w:pPr>
            <w:r w:rsidRPr="00E45566">
              <w:t>ФИО лица, ответственного за проведение испытаний: Казак Т.П. зав. лабораторией</w:t>
            </w:r>
          </w:p>
        </w:tc>
      </w:tr>
      <w:tr w:rsidR="0058342D" w:rsidRPr="009A4F79" w:rsidTr="00300B1E">
        <w:trPr>
          <w:trHeight w:val="300"/>
        </w:trPr>
        <w:tc>
          <w:tcPr>
            <w:tcW w:w="10012" w:type="dxa"/>
            <w:gridSpan w:val="6"/>
            <w:vAlign w:val="center"/>
            <w:hideMark/>
          </w:tcPr>
          <w:p w:rsidR="0058342D" w:rsidRPr="00E45566" w:rsidRDefault="0058342D" w:rsidP="009A4F79">
            <w:pPr>
              <w:spacing w:after="0" w:line="240" w:lineRule="auto"/>
              <w:jc w:val="center"/>
            </w:pPr>
            <w:r w:rsidRPr="00E45566">
              <w:t>ФИО, должность лица, ответственного за оформление протокола: Можара Л.Р., оператор</w:t>
            </w:r>
          </w:p>
        </w:tc>
      </w:tr>
    </w:tbl>
    <w:p w:rsidR="00593764" w:rsidRDefault="00E45566" w:rsidP="003C017E">
      <w:pPr>
        <w:pStyle w:val="17"/>
      </w:pPr>
      <w:r>
        <w:t xml:space="preserve">Качество проб воды </w:t>
      </w:r>
      <w:r w:rsidR="00BB5DB9">
        <w:t>соответству</w:t>
      </w:r>
      <w:r>
        <w:t>ю</w:t>
      </w:r>
      <w:r w:rsidR="00BB5DB9">
        <w:t>т норматив</w:t>
      </w:r>
      <w:r>
        <w:t>ным показателям, очистка воды не требуется.</w:t>
      </w:r>
    </w:p>
    <w:p w:rsidR="00070A7F" w:rsidRPr="00404D6F" w:rsidRDefault="00070A7F" w:rsidP="005E7C78">
      <w:pPr>
        <w:pStyle w:val="5"/>
        <w:ind w:firstLine="709"/>
        <w:jc w:val="both"/>
      </w:pPr>
      <w:r w:rsidRPr="00404D6F">
        <w:t>Описание состояния и функционирования существующих насосных централизованных станций</w:t>
      </w:r>
    </w:p>
    <w:p w:rsidR="002A1435" w:rsidRPr="009A4F79" w:rsidRDefault="00450101" w:rsidP="00AB0F8B">
      <w:pPr>
        <w:pStyle w:val="17"/>
      </w:pPr>
      <w:r w:rsidRPr="009A4F79">
        <w:t>Весь объем воды</w:t>
      </w:r>
      <w:r>
        <w:t xml:space="preserve"> в МО «Сулеинское </w:t>
      </w:r>
      <w:r w:rsidR="0072713D">
        <w:t>городское</w:t>
      </w:r>
      <w:r>
        <w:t xml:space="preserve"> поселение»</w:t>
      </w:r>
      <w:r w:rsidRPr="009A4F79">
        <w:t xml:space="preserve"> поднимается и подается потребителям </w:t>
      </w:r>
      <w:r w:rsidR="00E45566">
        <w:t>с помощью скважинных насосов</w:t>
      </w:r>
      <w:r w:rsidRPr="009A4F79">
        <w:t xml:space="preserve">. </w:t>
      </w:r>
      <w:r w:rsidR="00AB0F8B">
        <w:t>Н</w:t>
      </w:r>
      <w:r w:rsidR="006161F3" w:rsidRPr="009A4F79">
        <w:t>асосные станции</w:t>
      </w:r>
      <w:r w:rsidR="00AB0F8B">
        <w:t xml:space="preserve"> второго подъема</w:t>
      </w:r>
      <w:r w:rsidR="006161F3" w:rsidRPr="009A4F79">
        <w:t xml:space="preserve"> </w:t>
      </w:r>
      <w:r w:rsidR="002E050F">
        <w:t>в системе водоснабжения не применяются.</w:t>
      </w:r>
      <w:r w:rsidR="006161F3" w:rsidRPr="009A4F79">
        <w:t xml:space="preserve"> </w:t>
      </w:r>
    </w:p>
    <w:p w:rsidR="00070A7F" w:rsidRDefault="00070A7F" w:rsidP="005E7C78">
      <w:pPr>
        <w:pStyle w:val="5"/>
        <w:spacing w:before="0" w:after="0"/>
        <w:ind w:firstLine="709"/>
        <w:jc w:val="both"/>
      </w:pPr>
      <w:r w:rsidRPr="0020360E">
        <w:t>Описание состояния и функционирования водопроводных сетей систем водоснабжения</w:t>
      </w:r>
    </w:p>
    <w:p w:rsidR="0020360E" w:rsidRPr="0020360E" w:rsidRDefault="0020360E" w:rsidP="0020360E">
      <w:pPr>
        <w:pStyle w:val="17"/>
      </w:pPr>
      <w:r>
        <w:t>Описание сетей представлено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769"/>
        <w:gridCol w:w="982"/>
        <w:gridCol w:w="1305"/>
        <w:gridCol w:w="1281"/>
        <w:gridCol w:w="1395"/>
      </w:tblGrid>
      <w:tr w:rsidR="0020360E" w:rsidRPr="00357119" w:rsidTr="003E4D14">
        <w:trPr>
          <w:trHeight w:val="255"/>
          <w:tblHeader/>
        </w:trPr>
        <w:tc>
          <w:tcPr>
            <w:tcW w:w="1005" w:type="pct"/>
            <w:shd w:val="clear" w:color="auto" w:fill="auto"/>
            <w:noWrap/>
            <w:vAlign w:val="center"/>
            <w:hideMark/>
          </w:tcPr>
          <w:p w:rsidR="00357119" w:rsidRPr="00357119" w:rsidRDefault="00357119" w:rsidP="00357119">
            <w:pPr>
              <w:spacing w:after="0" w:line="240" w:lineRule="auto"/>
              <w:jc w:val="center"/>
              <w:rPr>
                <w:color w:val="000000"/>
                <w:sz w:val="20"/>
                <w:szCs w:val="20"/>
                <w:lang w:eastAsia="ru-RU"/>
              </w:rPr>
            </w:pPr>
            <w:r w:rsidRPr="00357119">
              <w:rPr>
                <w:color w:val="000000"/>
                <w:sz w:val="20"/>
                <w:szCs w:val="20"/>
                <w:lang w:eastAsia="ru-RU"/>
              </w:rPr>
              <w:t>Сети</w:t>
            </w:r>
          </w:p>
        </w:tc>
        <w:tc>
          <w:tcPr>
            <w:tcW w:w="1899" w:type="pct"/>
            <w:shd w:val="clear" w:color="auto" w:fill="auto"/>
            <w:noWrap/>
            <w:vAlign w:val="center"/>
            <w:hideMark/>
          </w:tcPr>
          <w:p w:rsidR="00357119" w:rsidRPr="00357119" w:rsidRDefault="00357119" w:rsidP="00357119">
            <w:pPr>
              <w:spacing w:after="0" w:line="240" w:lineRule="auto"/>
              <w:jc w:val="center"/>
              <w:rPr>
                <w:color w:val="000000"/>
                <w:sz w:val="20"/>
                <w:szCs w:val="20"/>
                <w:lang w:eastAsia="ru-RU"/>
              </w:rPr>
            </w:pPr>
            <w:r w:rsidRPr="00357119">
              <w:rPr>
                <w:color w:val="000000"/>
                <w:sz w:val="20"/>
                <w:szCs w:val="20"/>
                <w:lang w:eastAsia="ru-RU"/>
              </w:rPr>
              <w:t>Наименование</w:t>
            </w:r>
            <w:r w:rsidR="0020360E">
              <w:rPr>
                <w:color w:val="000000"/>
                <w:sz w:val="20"/>
                <w:szCs w:val="20"/>
                <w:lang w:eastAsia="ru-RU"/>
              </w:rPr>
              <w:t xml:space="preserve"> участка</w:t>
            </w:r>
          </w:p>
        </w:tc>
        <w:tc>
          <w:tcPr>
            <w:tcW w:w="478" w:type="pct"/>
            <w:shd w:val="clear" w:color="auto" w:fill="auto"/>
            <w:noWrap/>
            <w:vAlign w:val="center"/>
            <w:hideMark/>
          </w:tcPr>
          <w:p w:rsidR="00357119" w:rsidRPr="00357119" w:rsidRDefault="00357119" w:rsidP="00357119">
            <w:pPr>
              <w:spacing w:after="0" w:line="240" w:lineRule="auto"/>
              <w:jc w:val="center"/>
              <w:rPr>
                <w:color w:val="000000"/>
                <w:sz w:val="20"/>
                <w:szCs w:val="20"/>
                <w:lang w:eastAsia="ru-RU"/>
              </w:rPr>
            </w:pPr>
            <w:r w:rsidRPr="00357119">
              <w:rPr>
                <w:color w:val="000000"/>
                <w:sz w:val="20"/>
                <w:szCs w:val="20"/>
                <w:lang w:eastAsia="ru-RU"/>
              </w:rPr>
              <w:t>Длина</w:t>
            </w:r>
            <w:r w:rsidR="0020360E">
              <w:rPr>
                <w:color w:val="000000"/>
                <w:sz w:val="20"/>
                <w:szCs w:val="20"/>
                <w:lang w:eastAsia="ru-RU"/>
              </w:rPr>
              <w:t>, м</w:t>
            </w:r>
          </w:p>
        </w:tc>
        <w:tc>
          <w:tcPr>
            <w:tcW w:w="538" w:type="pct"/>
            <w:shd w:val="clear" w:color="auto" w:fill="auto"/>
            <w:noWrap/>
            <w:vAlign w:val="center"/>
            <w:hideMark/>
          </w:tcPr>
          <w:p w:rsidR="00357119" w:rsidRPr="00357119" w:rsidRDefault="00357119" w:rsidP="00357119">
            <w:pPr>
              <w:spacing w:after="0" w:line="240" w:lineRule="auto"/>
              <w:jc w:val="center"/>
              <w:rPr>
                <w:color w:val="000000"/>
                <w:sz w:val="20"/>
                <w:szCs w:val="20"/>
                <w:lang w:eastAsia="ru-RU"/>
              </w:rPr>
            </w:pPr>
            <w:r w:rsidRPr="00357119">
              <w:rPr>
                <w:color w:val="000000"/>
                <w:sz w:val="20"/>
                <w:szCs w:val="20"/>
                <w:lang w:eastAsia="ru-RU"/>
              </w:rPr>
              <w:t>Диаметр</w:t>
            </w:r>
            <w:r w:rsidR="0020360E">
              <w:rPr>
                <w:color w:val="000000"/>
                <w:sz w:val="20"/>
                <w:szCs w:val="20"/>
                <w:lang w:eastAsia="ru-RU"/>
              </w:rPr>
              <w:t>, мм</w:t>
            </w:r>
          </w:p>
        </w:tc>
        <w:tc>
          <w:tcPr>
            <w:tcW w:w="602" w:type="pct"/>
            <w:shd w:val="clear" w:color="auto" w:fill="auto"/>
            <w:noWrap/>
            <w:vAlign w:val="center"/>
            <w:hideMark/>
          </w:tcPr>
          <w:p w:rsidR="00357119" w:rsidRPr="00357119" w:rsidRDefault="00357119" w:rsidP="00357119">
            <w:pPr>
              <w:spacing w:after="0" w:line="240" w:lineRule="auto"/>
              <w:jc w:val="center"/>
              <w:rPr>
                <w:color w:val="000000"/>
                <w:sz w:val="20"/>
                <w:szCs w:val="20"/>
                <w:lang w:eastAsia="ru-RU"/>
              </w:rPr>
            </w:pPr>
            <w:r w:rsidRPr="00357119">
              <w:rPr>
                <w:color w:val="000000"/>
                <w:sz w:val="20"/>
                <w:szCs w:val="20"/>
                <w:lang w:eastAsia="ru-RU"/>
              </w:rPr>
              <w:t>Материал</w:t>
            </w:r>
            <w:r w:rsidR="0020360E">
              <w:rPr>
                <w:color w:val="000000"/>
                <w:sz w:val="20"/>
                <w:szCs w:val="20"/>
                <w:lang w:eastAsia="ru-RU"/>
              </w:rPr>
              <w:t>, м</w:t>
            </w:r>
          </w:p>
        </w:tc>
        <w:tc>
          <w:tcPr>
            <w:tcW w:w="478" w:type="pct"/>
            <w:shd w:val="clear" w:color="auto" w:fill="auto"/>
            <w:noWrap/>
            <w:vAlign w:val="center"/>
            <w:hideMark/>
          </w:tcPr>
          <w:p w:rsidR="00357119" w:rsidRPr="00357119" w:rsidRDefault="00357119" w:rsidP="00357119">
            <w:pPr>
              <w:spacing w:after="0" w:line="240" w:lineRule="auto"/>
              <w:jc w:val="center"/>
              <w:rPr>
                <w:color w:val="000000"/>
                <w:sz w:val="20"/>
                <w:szCs w:val="20"/>
                <w:lang w:eastAsia="ru-RU"/>
              </w:rPr>
            </w:pPr>
            <w:r w:rsidRPr="00357119">
              <w:rPr>
                <w:color w:val="000000"/>
                <w:sz w:val="20"/>
                <w:szCs w:val="20"/>
                <w:lang w:eastAsia="ru-RU"/>
              </w:rPr>
              <w:t>Износ</w:t>
            </w:r>
            <w:r w:rsidR="0020360E">
              <w:rPr>
                <w:color w:val="000000"/>
                <w:sz w:val="20"/>
                <w:szCs w:val="20"/>
                <w:lang w:eastAsia="ru-RU"/>
              </w:rPr>
              <w:t>, %</w:t>
            </w:r>
          </w:p>
        </w:tc>
      </w:tr>
      <w:tr w:rsidR="0020360E" w:rsidRPr="00357119" w:rsidTr="003E4D14">
        <w:trPr>
          <w:trHeight w:val="255"/>
        </w:trPr>
        <w:tc>
          <w:tcPr>
            <w:tcW w:w="1005" w:type="pct"/>
            <w:vMerge w:val="restar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ТЗ-01</w:t>
            </w:r>
          </w:p>
        </w:tc>
        <w:tc>
          <w:tcPr>
            <w:tcW w:w="1899"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скважина Коммунистическая – котельная</w:t>
            </w:r>
          </w:p>
        </w:tc>
        <w:tc>
          <w:tcPr>
            <w:tcW w:w="478"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900</w:t>
            </w:r>
          </w:p>
        </w:tc>
        <w:tc>
          <w:tcPr>
            <w:tcW w:w="538"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120</w:t>
            </w:r>
          </w:p>
        </w:tc>
        <w:tc>
          <w:tcPr>
            <w:tcW w:w="602"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полиэтилен</w:t>
            </w:r>
          </w:p>
        </w:tc>
        <w:tc>
          <w:tcPr>
            <w:tcW w:w="478" w:type="pct"/>
            <w:vMerge w:val="restar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Pr>
                <w:color w:val="000000"/>
                <w:sz w:val="20"/>
                <w:szCs w:val="20"/>
                <w:lang w:eastAsia="ru-RU"/>
              </w:rPr>
              <w:t>Не более 10%</w:t>
            </w:r>
          </w:p>
        </w:tc>
      </w:tr>
      <w:tr w:rsidR="0020360E" w:rsidRPr="00357119" w:rsidTr="003E4D14">
        <w:trPr>
          <w:trHeight w:val="255"/>
        </w:trPr>
        <w:tc>
          <w:tcPr>
            <w:tcW w:w="1005" w:type="pct"/>
            <w:vMerge/>
            <w:vAlign w:val="center"/>
            <w:hideMark/>
          </w:tcPr>
          <w:p w:rsidR="0020360E" w:rsidRPr="00357119" w:rsidRDefault="0020360E" w:rsidP="00357119">
            <w:pPr>
              <w:spacing w:after="0" w:line="240" w:lineRule="auto"/>
              <w:rPr>
                <w:color w:val="000000"/>
                <w:sz w:val="20"/>
                <w:szCs w:val="20"/>
                <w:lang w:eastAsia="ru-RU"/>
              </w:rPr>
            </w:pPr>
          </w:p>
        </w:tc>
        <w:tc>
          <w:tcPr>
            <w:tcW w:w="1899"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скважина Есенина - котельная</w:t>
            </w:r>
          </w:p>
        </w:tc>
        <w:tc>
          <w:tcPr>
            <w:tcW w:w="478" w:type="pct"/>
            <w:shd w:val="clear" w:color="auto" w:fill="auto"/>
            <w:noWrap/>
            <w:vAlign w:val="center"/>
            <w:hideMark/>
          </w:tcPr>
          <w:p w:rsidR="0020360E" w:rsidRPr="00357119" w:rsidRDefault="003E4D14" w:rsidP="00357119">
            <w:pPr>
              <w:spacing w:after="0" w:line="240" w:lineRule="auto"/>
              <w:jc w:val="center"/>
              <w:rPr>
                <w:color w:val="000000"/>
                <w:sz w:val="20"/>
                <w:szCs w:val="20"/>
                <w:lang w:eastAsia="ru-RU"/>
              </w:rPr>
            </w:pPr>
            <w:r>
              <w:rPr>
                <w:color w:val="000000"/>
                <w:sz w:val="20"/>
                <w:szCs w:val="20"/>
                <w:lang w:eastAsia="ru-RU"/>
              </w:rPr>
              <w:t>9</w:t>
            </w:r>
            <w:r w:rsidR="0020360E" w:rsidRPr="00357119">
              <w:rPr>
                <w:color w:val="000000"/>
                <w:sz w:val="20"/>
                <w:szCs w:val="20"/>
                <w:lang w:eastAsia="ru-RU"/>
              </w:rPr>
              <w:t>000</w:t>
            </w:r>
          </w:p>
        </w:tc>
        <w:tc>
          <w:tcPr>
            <w:tcW w:w="538"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90</w:t>
            </w:r>
          </w:p>
        </w:tc>
        <w:tc>
          <w:tcPr>
            <w:tcW w:w="602"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полиэтилен</w:t>
            </w:r>
          </w:p>
        </w:tc>
        <w:tc>
          <w:tcPr>
            <w:tcW w:w="478" w:type="pct"/>
            <w:vMerge/>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p>
        </w:tc>
      </w:tr>
      <w:tr w:rsidR="0020360E" w:rsidRPr="00357119" w:rsidTr="003E4D14">
        <w:trPr>
          <w:trHeight w:val="255"/>
        </w:trPr>
        <w:tc>
          <w:tcPr>
            <w:tcW w:w="1005" w:type="pct"/>
            <w:vMerge/>
            <w:vAlign w:val="center"/>
            <w:hideMark/>
          </w:tcPr>
          <w:p w:rsidR="0020360E" w:rsidRPr="00357119" w:rsidRDefault="0020360E" w:rsidP="00357119">
            <w:pPr>
              <w:spacing w:after="0" w:line="240" w:lineRule="auto"/>
              <w:rPr>
                <w:color w:val="000000"/>
                <w:sz w:val="20"/>
                <w:szCs w:val="20"/>
                <w:lang w:eastAsia="ru-RU"/>
              </w:rPr>
            </w:pPr>
          </w:p>
        </w:tc>
        <w:tc>
          <w:tcPr>
            <w:tcW w:w="1899"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котельная – ул. Чкалова</w:t>
            </w:r>
          </w:p>
        </w:tc>
        <w:tc>
          <w:tcPr>
            <w:tcW w:w="478"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700</w:t>
            </w:r>
          </w:p>
        </w:tc>
        <w:tc>
          <w:tcPr>
            <w:tcW w:w="538"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90</w:t>
            </w:r>
          </w:p>
        </w:tc>
        <w:tc>
          <w:tcPr>
            <w:tcW w:w="602"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полиэтилен</w:t>
            </w:r>
          </w:p>
        </w:tc>
        <w:tc>
          <w:tcPr>
            <w:tcW w:w="478" w:type="pct"/>
            <w:vMerge/>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p>
        </w:tc>
      </w:tr>
      <w:tr w:rsidR="0020360E" w:rsidRPr="00357119" w:rsidTr="003E4D14">
        <w:trPr>
          <w:trHeight w:val="255"/>
        </w:trPr>
        <w:tc>
          <w:tcPr>
            <w:tcW w:w="1005"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ТЗ-02</w:t>
            </w:r>
          </w:p>
        </w:tc>
        <w:tc>
          <w:tcPr>
            <w:tcW w:w="1899"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От скважин до 5 колонок, в целом</w:t>
            </w:r>
          </w:p>
        </w:tc>
        <w:tc>
          <w:tcPr>
            <w:tcW w:w="478"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900</w:t>
            </w:r>
          </w:p>
        </w:tc>
        <w:tc>
          <w:tcPr>
            <w:tcW w:w="538"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100</w:t>
            </w:r>
          </w:p>
        </w:tc>
        <w:tc>
          <w:tcPr>
            <w:tcW w:w="602" w:type="pct"/>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r w:rsidRPr="00357119">
              <w:rPr>
                <w:color w:val="000000"/>
                <w:sz w:val="20"/>
                <w:szCs w:val="20"/>
                <w:lang w:eastAsia="ru-RU"/>
              </w:rPr>
              <w:t>полиэтилен</w:t>
            </w:r>
          </w:p>
        </w:tc>
        <w:tc>
          <w:tcPr>
            <w:tcW w:w="478" w:type="pct"/>
            <w:vMerge/>
            <w:shd w:val="clear" w:color="auto" w:fill="auto"/>
            <w:noWrap/>
            <w:vAlign w:val="center"/>
            <w:hideMark/>
          </w:tcPr>
          <w:p w:rsidR="0020360E" w:rsidRPr="00357119" w:rsidRDefault="0020360E" w:rsidP="00357119">
            <w:pPr>
              <w:spacing w:after="0" w:line="240" w:lineRule="auto"/>
              <w:jc w:val="center"/>
              <w:rPr>
                <w:color w:val="000000"/>
                <w:sz w:val="20"/>
                <w:szCs w:val="20"/>
                <w:lang w:eastAsia="ru-RU"/>
              </w:rPr>
            </w:pPr>
          </w:p>
        </w:tc>
      </w:tr>
    </w:tbl>
    <w:p w:rsidR="00946FED" w:rsidRDefault="00357119" w:rsidP="00946FED">
      <w:pPr>
        <w:pStyle w:val="17"/>
      </w:pPr>
      <w:r>
        <w:t xml:space="preserve">В технологических зонах Т3-03, ТЗ-04, ТЗ-05 колонка расположена в месте устройства скважины, других </w:t>
      </w:r>
      <w:r w:rsidR="00E72A42">
        <w:t>наружных водопроводных</w:t>
      </w:r>
      <w:r>
        <w:t xml:space="preserve"> сетей нет.</w:t>
      </w:r>
      <w:r w:rsidR="003E4D14">
        <w:t xml:space="preserve"> Ниже приведена схема сетей.</w:t>
      </w:r>
    </w:p>
    <w:p w:rsidR="003E4D14" w:rsidRDefault="003E4D14" w:rsidP="003E4D14">
      <w:pPr>
        <w:pStyle w:val="17"/>
      </w:pPr>
    </w:p>
    <w:p w:rsidR="003E4D14" w:rsidRDefault="003E4D14" w:rsidP="003E4D14">
      <w:pPr>
        <w:pStyle w:val="17"/>
        <w:keepNext/>
      </w:pPr>
      <w:r>
        <w:rPr>
          <w:noProof/>
          <w:lang w:eastAsia="ru-RU"/>
        </w:rPr>
        <w:drawing>
          <wp:inline distT="0" distB="0" distL="0" distR="0">
            <wp:extent cx="5372100" cy="7229475"/>
            <wp:effectExtent l="0" t="0" r="0" b="0"/>
            <wp:docPr id="6" name="Рисунок 6" descr="C:\Users\pugacheva\AppData\Local\Microsoft\Windows\Temporary Internet Files\Content.Outlook\KIHRX6WC\Схема водоснабже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gacheva\AppData\Local\Microsoft\Windows\Temporary Internet Files\Content.Outlook\KIHRX6WC\Схема водоснабжения (4).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368" t="12129" r="10261" b="3413"/>
                    <a:stretch/>
                  </pic:blipFill>
                  <pic:spPr bwMode="auto">
                    <a:xfrm>
                      <a:off x="0" y="0"/>
                      <a:ext cx="5372649" cy="7230214"/>
                    </a:xfrm>
                    <a:prstGeom prst="rect">
                      <a:avLst/>
                    </a:prstGeom>
                    <a:noFill/>
                    <a:ln>
                      <a:noFill/>
                    </a:ln>
                    <a:extLst>
                      <a:ext uri="{53640926-AAD7-44D8-BBD7-CCE9431645EC}">
                        <a14:shadowObscured xmlns:a14="http://schemas.microsoft.com/office/drawing/2010/main"/>
                      </a:ext>
                    </a:extLst>
                  </pic:spPr>
                </pic:pic>
              </a:graphicData>
            </a:graphic>
          </wp:inline>
        </w:drawing>
      </w:r>
    </w:p>
    <w:p w:rsidR="003E4D14" w:rsidRPr="00DF7526" w:rsidRDefault="003E4D14" w:rsidP="003E4D14">
      <w:pPr>
        <w:pStyle w:val="ad"/>
      </w:pPr>
      <w:bookmarkStart w:id="33" w:name="_Ref497467871"/>
      <w:r>
        <w:t xml:space="preserve">Рисунок </w:t>
      </w:r>
      <w:r w:rsidR="00F8317E">
        <w:fldChar w:fldCharType="begin"/>
      </w:r>
      <w:r w:rsidR="00F8317E">
        <w:instrText xml:space="preserve"> SEQ Рисунок \* ARABIC </w:instrText>
      </w:r>
      <w:r w:rsidR="00F8317E">
        <w:fldChar w:fldCharType="separate"/>
      </w:r>
      <w:r w:rsidR="0070370F">
        <w:rPr>
          <w:noProof/>
        </w:rPr>
        <w:t>2</w:t>
      </w:r>
      <w:r w:rsidR="00F8317E">
        <w:rPr>
          <w:noProof/>
        </w:rPr>
        <w:fldChar w:fldCharType="end"/>
      </w:r>
      <w:bookmarkEnd w:id="33"/>
      <w:r>
        <w:t xml:space="preserve"> Схема водоснабжения п. Сулея</w:t>
      </w:r>
    </w:p>
    <w:p w:rsidR="003E4D14" w:rsidRPr="00946FED" w:rsidRDefault="003E4D14" w:rsidP="00946FED">
      <w:pPr>
        <w:pStyle w:val="17"/>
      </w:pPr>
    </w:p>
    <w:p w:rsidR="00964A79" w:rsidRPr="0057724F" w:rsidRDefault="00070A7F" w:rsidP="005E7C78">
      <w:pPr>
        <w:pStyle w:val="5"/>
        <w:ind w:firstLine="709"/>
        <w:jc w:val="both"/>
      </w:pPr>
      <w:r w:rsidRPr="00AE41A0">
        <w:lastRenderedPageBreak/>
        <w:t>Описание существующих технических и технологических проблем в</w:t>
      </w:r>
      <w:r w:rsidRPr="0057724F">
        <w:t xml:space="preserve"> </w:t>
      </w:r>
      <w:r w:rsidR="00E1372D" w:rsidRPr="0057724F">
        <w:t xml:space="preserve"> в</w:t>
      </w:r>
      <w:r w:rsidRPr="0057724F">
        <w:t xml:space="preserve">одоснабжении </w:t>
      </w:r>
    </w:p>
    <w:p w:rsidR="005365BD" w:rsidRDefault="005365BD" w:rsidP="008032D8">
      <w:pPr>
        <w:pStyle w:val="17"/>
      </w:pPr>
      <w:r>
        <w:t>Проблемами в Сулеинском ГП являются:</w:t>
      </w:r>
    </w:p>
    <w:p w:rsidR="005365BD" w:rsidRDefault="005365BD" w:rsidP="00760E8B">
      <w:pPr>
        <w:pStyle w:val="17"/>
        <w:numPr>
          <w:ilvl w:val="0"/>
          <w:numId w:val="33"/>
        </w:numPr>
      </w:pPr>
      <w:r>
        <w:t>О</w:t>
      </w:r>
      <w:r w:rsidR="00630314">
        <w:t>тсутстви</w:t>
      </w:r>
      <w:r>
        <w:t>е</w:t>
      </w:r>
      <w:r w:rsidR="00630314">
        <w:t xml:space="preserve"> </w:t>
      </w:r>
      <w:r w:rsidR="0020360E">
        <w:t>при</w:t>
      </w:r>
      <w:r>
        <w:t>боров учета на скважинах</w:t>
      </w:r>
    </w:p>
    <w:p w:rsidR="002371A8" w:rsidRDefault="005365BD" w:rsidP="00760E8B">
      <w:pPr>
        <w:pStyle w:val="17"/>
        <w:numPr>
          <w:ilvl w:val="0"/>
          <w:numId w:val="33"/>
        </w:numPr>
      </w:pPr>
      <w:r>
        <w:t>Отсутствие общедомовых приборов учета в</w:t>
      </w:r>
      <w:r w:rsidR="00760E8B">
        <w:t xml:space="preserve"> 50% (</w:t>
      </w:r>
      <w:r>
        <w:t>4 из 8</w:t>
      </w:r>
      <w:r w:rsidR="00760E8B">
        <w:t>)</w:t>
      </w:r>
      <w:r>
        <w:t xml:space="preserve"> существующих</w:t>
      </w:r>
      <w:r w:rsidR="00760E8B">
        <w:t xml:space="preserve"> </w:t>
      </w:r>
      <w:r>
        <w:t>многоквартирных домах в силу отсутс</w:t>
      </w:r>
      <w:r w:rsidR="00760E8B">
        <w:t xml:space="preserve">твия технической возможности их установки </w:t>
      </w:r>
      <w:r w:rsidR="00760E8B" w:rsidRPr="00760E8B">
        <w:t>(отсутствуют подвалы, разводка воды в данных домах осуществляется неп</w:t>
      </w:r>
      <w:r w:rsidR="00760E8B">
        <w:t>осредственно под полом 1 этажа)</w:t>
      </w:r>
    </w:p>
    <w:p w:rsidR="00760E8B" w:rsidRPr="0057724F" w:rsidRDefault="00760E8B" w:rsidP="00760E8B">
      <w:pPr>
        <w:pStyle w:val="17"/>
        <w:numPr>
          <w:ilvl w:val="0"/>
          <w:numId w:val="33"/>
        </w:numPr>
      </w:pPr>
      <w:r>
        <w:t>Низкая энергоэффективность работы скважинных насосов.</w:t>
      </w:r>
    </w:p>
    <w:p w:rsidR="00070A7F" w:rsidRPr="00404D6F" w:rsidRDefault="00070A7F" w:rsidP="005E7C78">
      <w:pPr>
        <w:pStyle w:val="5"/>
        <w:ind w:firstLine="709"/>
        <w:jc w:val="both"/>
      </w:pPr>
      <w:r w:rsidRPr="00404D6F">
        <w:t>Описание централизованной системы горячего водоснабжения с использованием закрытых систем горячего водоснабжения</w:t>
      </w:r>
    </w:p>
    <w:p w:rsidR="00E9784F" w:rsidRPr="009A4F79" w:rsidRDefault="00FA6507" w:rsidP="00F80F15">
      <w:pPr>
        <w:pStyle w:val="17"/>
        <w:rPr>
          <w:highlight w:val="yellow"/>
        </w:rPr>
      </w:pPr>
      <w:r w:rsidRPr="009A4F79">
        <w:t>В МО «</w:t>
      </w:r>
      <w:r w:rsidR="00593764" w:rsidRPr="009A4F79">
        <w:t>Сулеинское</w:t>
      </w:r>
      <w:r w:rsidR="007F02AE">
        <w:t xml:space="preserve"> </w:t>
      </w:r>
      <w:r w:rsidR="0072713D">
        <w:t>городское</w:t>
      </w:r>
      <w:r w:rsidR="007F02AE">
        <w:t xml:space="preserve"> поселение» ц</w:t>
      </w:r>
      <w:r w:rsidRPr="009A4F79">
        <w:t xml:space="preserve">ентрализованная система горячего водоснабжения </w:t>
      </w:r>
      <w:r w:rsidR="00AE41A0">
        <w:t xml:space="preserve">закрытого типа </w:t>
      </w:r>
      <w:r w:rsidRPr="009A4F79">
        <w:t>отсут</w:t>
      </w:r>
      <w:r w:rsidR="009A4F79" w:rsidRPr="009A4F79">
        <w:t>ст</w:t>
      </w:r>
      <w:r w:rsidRPr="009A4F79">
        <w:t>вует.</w:t>
      </w:r>
      <w:r w:rsidR="00630314">
        <w:t xml:space="preserve"> Горячее водоснабжение по открытой системе реализуется с помощью котельной.</w:t>
      </w:r>
    </w:p>
    <w:p w:rsidR="00070A7F" w:rsidRPr="00404D6F" w:rsidRDefault="00070A7F" w:rsidP="00B3697A">
      <w:pPr>
        <w:pStyle w:val="3"/>
      </w:pPr>
      <w:bookmarkStart w:id="34" w:name="_Toc379439684"/>
      <w:bookmarkStart w:id="35" w:name="_Toc500239982"/>
      <w:r w:rsidRPr="00404D6F">
        <w:t>О</w:t>
      </w:r>
      <w:r w:rsidRPr="00404D6F">
        <w:rPr>
          <w:lang w:eastAsia="ru-RU"/>
        </w:rPr>
        <w:t>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Pr="00404D6F">
        <w:t>.</w:t>
      </w:r>
      <w:bookmarkEnd w:id="34"/>
      <w:bookmarkEnd w:id="35"/>
    </w:p>
    <w:p w:rsidR="00D53E71" w:rsidRPr="009A4F79" w:rsidRDefault="00404D6F" w:rsidP="002A0F7E">
      <w:pPr>
        <w:pStyle w:val="17"/>
        <w:rPr>
          <w:highlight w:val="yellow"/>
        </w:rPr>
      </w:pPr>
      <w:r w:rsidRPr="009A4F79">
        <w:t>На территории МО «</w:t>
      </w:r>
      <w:r w:rsidR="00593764" w:rsidRPr="009A4F79">
        <w:t>Сулеинское</w:t>
      </w:r>
      <w:r w:rsidRPr="009A4F79">
        <w:t xml:space="preserve"> </w:t>
      </w:r>
      <w:r w:rsidR="0072713D">
        <w:t>городское</w:t>
      </w:r>
      <w:r w:rsidRPr="009A4F79">
        <w:t xml:space="preserve"> поселение» отсутствуют вечномерзлые грунты, и разработки технологических решений по предотвращению замерзания воды не требуется.</w:t>
      </w:r>
    </w:p>
    <w:p w:rsidR="00070A7F" w:rsidRPr="00404D6F" w:rsidRDefault="00070A7F" w:rsidP="00B3697A">
      <w:pPr>
        <w:pStyle w:val="3"/>
      </w:pPr>
      <w:bookmarkStart w:id="36" w:name="_Toc379439685"/>
      <w:bookmarkStart w:id="37" w:name="_Toc500239983"/>
      <w:r w:rsidRPr="00404D6F">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36"/>
      <w:bookmarkEnd w:id="37"/>
    </w:p>
    <w:p w:rsidR="00FD7EAA" w:rsidRDefault="00404D6F" w:rsidP="002A0F7E">
      <w:pPr>
        <w:pStyle w:val="17"/>
      </w:pPr>
      <w:r w:rsidRPr="00404D6F">
        <w:t>На территории МО «</w:t>
      </w:r>
      <w:r w:rsidR="00593764">
        <w:t>Сулеинское</w:t>
      </w:r>
      <w:r w:rsidRPr="00404D6F">
        <w:t xml:space="preserve"> </w:t>
      </w:r>
      <w:r w:rsidR="0072713D">
        <w:t>городское</w:t>
      </w:r>
      <w:r w:rsidRPr="00404D6F">
        <w:t xml:space="preserve"> поселение» сети технологической зоны холодного водоснабжения находятся в казне муниципального образования. Данные сети на основе договора </w:t>
      </w:r>
      <w:r w:rsidR="0020360E">
        <w:t>аренды</w:t>
      </w:r>
      <w:r w:rsidRPr="00404D6F">
        <w:t xml:space="preserve"> переданы в эксплуатацию </w:t>
      </w:r>
      <w:r w:rsidR="00B60E21" w:rsidRPr="000C54AB">
        <w:rPr>
          <w:szCs w:val="24"/>
        </w:rPr>
        <w:t>ООО «ЖКХ»</w:t>
      </w:r>
      <w:r w:rsidR="00B60E21">
        <w:rPr>
          <w:szCs w:val="24"/>
        </w:rPr>
        <w:t xml:space="preserve"> п. Сулея</w:t>
      </w:r>
      <w:r w:rsidR="00B60E21">
        <w:t>.</w:t>
      </w:r>
      <w:r w:rsidR="00FD7EAA">
        <w:br w:type="page"/>
      </w:r>
    </w:p>
    <w:p w:rsidR="00070A7F" w:rsidRPr="0057724F" w:rsidRDefault="00070A7F" w:rsidP="006D033C">
      <w:pPr>
        <w:pStyle w:val="2"/>
      </w:pPr>
      <w:bookmarkStart w:id="38" w:name="_Toc369620921"/>
      <w:bookmarkStart w:id="39" w:name="_Toc379439686"/>
      <w:bookmarkStart w:id="40" w:name="_Toc500239984"/>
      <w:r w:rsidRPr="0057724F">
        <w:lastRenderedPageBreak/>
        <w:t xml:space="preserve">Направления </w:t>
      </w:r>
      <w:r w:rsidRPr="0057724F">
        <w:rPr>
          <w:szCs w:val="32"/>
        </w:rPr>
        <w:t>развития</w:t>
      </w:r>
      <w:r w:rsidRPr="0057724F">
        <w:t xml:space="preserve"> централизованных систем водоснабжения</w:t>
      </w:r>
      <w:bookmarkEnd w:id="38"/>
      <w:bookmarkEnd w:id="39"/>
      <w:bookmarkEnd w:id="40"/>
    </w:p>
    <w:p w:rsidR="00070A7F" w:rsidRPr="0057724F" w:rsidRDefault="00070A7F" w:rsidP="00B3697A">
      <w:pPr>
        <w:pStyle w:val="3"/>
        <w:rPr>
          <w:szCs w:val="32"/>
        </w:rPr>
      </w:pPr>
      <w:bookmarkStart w:id="41" w:name="_Toc369620922"/>
      <w:bookmarkStart w:id="42" w:name="_Toc379439687"/>
      <w:bookmarkStart w:id="43" w:name="_Toc500239985"/>
      <w:r w:rsidRPr="0057724F">
        <w:t xml:space="preserve">Основные направления, принципы, задачи и целевые показатели развития централизованной системы </w:t>
      </w:r>
      <w:r w:rsidRPr="0057724F">
        <w:rPr>
          <w:szCs w:val="28"/>
        </w:rPr>
        <w:t>водоснабжения</w:t>
      </w:r>
      <w:bookmarkEnd w:id="41"/>
      <w:r w:rsidRPr="0057724F">
        <w:t>.</w:t>
      </w:r>
      <w:bookmarkEnd w:id="42"/>
      <w:bookmarkEnd w:id="43"/>
    </w:p>
    <w:p w:rsidR="004A0F76" w:rsidRPr="0057724F" w:rsidRDefault="004A0F76" w:rsidP="002A0F7E">
      <w:pPr>
        <w:pStyle w:val="17"/>
      </w:pPr>
      <w:r w:rsidRPr="0057724F">
        <w:t>Раздел</w:t>
      </w:r>
      <w:r w:rsidRPr="0057724F">
        <w:rPr>
          <w:spacing w:val="31"/>
        </w:rPr>
        <w:t xml:space="preserve"> </w:t>
      </w:r>
      <w:r w:rsidRPr="0057724F">
        <w:t>«Водоснабжение»</w:t>
      </w:r>
      <w:r w:rsidRPr="0057724F">
        <w:rPr>
          <w:spacing w:val="30"/>
        </w:rPr>
        <w:t xml:space="preserve"> </w:t>
      </w:r>
      <w:r w:rsidRPr="0057724F">
        <w:t>схемы</w:t>
      </w:r>
      <w:r w:rsidRPr="0057724F">
        <w:rPr>
          <w:spacing w:val="32"/>
        </w:rPr>
        <w:t xml:space="preserve"> </w:t>
      </w:r>
      <w:r w:rsidRPr="0057724F">
        <w:t>водоснабжения</w:t>
      </w:r>
      <w:r w:rsidRPr="0057724F">
        <w:rPr>
          <w:spacing w:val="32"/>
        </w:rPr>
        <w:t xml:space="preserve"> </w:t>
      </w:r>
      <w:r w:rsidRPr="0057724F">
        <w:t>и</w:t>
      </w:r>
      <w:r w:rsidRPr="0057724F">
        <w:rPr>
          <w:spacing w:val="30"/>
        </w:rPr>
        <w:t xml:space="preserve"> </w:t>
      </w:r>
      <w:r w:rsidRPr="0057724F">
        <w:t>водоотведения</w:t>
      </w:r>
      <w:r w:rsidRPr="0057724F">
        <w:rPr>
          <w:spacing w:val="27"/>
        </w:rPr>
        <w:t xml:space="preserve"> </w:t>
      </w:r>
      <w:r w:rsidRPr="0057724F">
        <w:t>разработан</w:t>
      </w:r>
      <w:r w:rsidRPr="0057724F">
        <w:rPr>
          <w:spacing w:val="31"/>
        </w:rPr>
        <w:t xml:space="preserve"> </w:t>
      </w:r>
      <w:r w:rsidRPr="0057724F">
        <w:t>в</w:t>
      </w:r>
      <w:r w:rsidRPr="0057724F">
        <w:rPr>
          <w:spacing w:val="30"/>
        </w:rPr>
        <w:t xml:space="preserve"> </w:t>
      </w:r>
      <w:r w:rsidRPr="0057724F">
        <w:t>целях</w:t>
      </w:r>
      <w:r w:rsidRPr="0057724F">
        <w:rPr>
          <w:spacing w:val="37"/>
        </w:rPr>
        <w:t xml:space="preserve"> </w:t>
      </w:r>
      <w:r w:rsidRPr="0057724F">
        <w:t>реализации</w:t>
      </w:r>
      <w:r w:rsidRPr="0057724F">
        <w:rPr>
          <w:spacing w:val="7"/>
        </w:rPr>
        <w:t xml:space="preserve"> </w:t>
      </w:r>
      <w:r w:rsidRPr="0057724F">
        <w:t>государственной</w:t>
      </w:r>
      <w:r w:rsidRPr="0057724F">
        <w:rPr>
          <w:spacing w:val="7"/>
        </w:rPr>
        <w:t xml:space="preserve"> </w:t>
      </w:r>
      <w:r w:rsidRPr="0057724F">
        <w:t>политики</w:t>
      </w:r>
      <w:r w:rsidRPr="0057724F">
        <w:rPr>
          <w:spacing w:val="5"/>
        </w:rPr>
        <w:t xml:space="preserve"> </w:t>
      </w:r>
      <w:r w:rsidRPr="0057724F">
        <w:t>в</w:t>
      </w:r>
      <w:r w:rsidRPr="0057724F">
        <w:rPr>
          <w:spacing w:val="8"/>
        </w:rPr>
        <w:t xml:space="preserve"> </w:t>
      </w:r>
      <w:r w:rsidRPr="0057724F">
        <w:t>сфере</w:t>
      </w:r>
      <w:r w:rsidRPr="0057724F">
        <w:rPr>
          <w:spacing w:val="6"/>
        </w:rPr>
        <w:t xml:space="preserve"> </w:t>
      </w:r>
      <w:r w:rsidRPr="0057724F">
        <w:t>водоснабжения,</w:t>
      </w:r>
      <w:r w:rsidRPr="0057724F">
        <w:rPr>
          <w:spacing w:val="6"/>
        </w:rPr>
        <w:t xml:space="preserve"> </w:t>
      </w:r>
      <w:r w:rsidRPr="0057724F">
        <w:t>направленной</w:t>
      </w:r>
      <w:r w:rsidRPr="0057724F">
        <w:rPr>
          <w:spacing w:val="5"/>
        </w:rPr>
        <w:t xml:space="preserve"> </w:t>
      </w:r>
      <w:r w:rsidRPr="0057724F">
        <w:t>на</w:t>
      </w:r>
      <w:r w:rsidRPr="0057724F">
        <w:rPr>
          <w:spacing w:val="43"/>
        </w:rPr>
        <w:t xml:space="preserve"> </w:t>
      </w:r>
      <w:r w:rsidRPr="0057724F">
        <w:t>обеспечение</w:t>
      </w:r>
      <w:r w:rsidRPr="0057724F">
        <w:rPr>
          <w:spacing w:val="49"/>
        </w:rPr>
        <w:t xml:space="preserve"> </w:t>
      </w:r>
      <w:r w:rsidRPr="0057724F">
        <w:t>охраны</w:t>
      </w:r>
      <w:r w:rsidRPr="0057724F">
        <w:rPr>
          <w:spacing w:val="52"/>
        </w:rPr>
        <w:t xml:space="preserve"> </w:t>
      </w:r>
      <w:r w:rsidRPr="0057724F">
        <w:t>здоровья</w:t>
      </w:r>
      <w:r w:rsidRPr="0057724F">
        <w:rPr>
          <w:spacing w:val="52"/>
        </w:rPr>
        <w:t xml:space="preserve"> </w:t>
      </w:r>
      <w:r w:rsidRPr="0057724F">
        <w:t>населения</w:t>
      </w:r>
      <w:r w:rsidRPr="0057724F">
        <w:rPr>
          <w:spacing w:val="51"/>
        </w:rPr>
        <w:t xml:space="preserve"> </w:t>
      </w:r>
      <w:r w:rsidRPr="0057724F">
        <w:t>и</w:t>
      </w:r>
      <w:r w:rsidRPr="0057724F">
        <w:rPr>
          <w:spacing w:val="52"/>
        </w:rPr>
        <w:t xml:space="preserve"> </w:t>
      </w:r>
      <w:r w:rsidRPr="0057724F">
        <w:t>улучшения</w:t>
      </w:r>
      <w:r w:rsidRPr="0057724F">
        <w:rPr>
          <w:spacing w:val="52"/>
        </w:rPr>
        <w:t xml:space="preserve"> </w:t>
      </w:r>
      <w:r w:rsidRPr="0057724F">
        <w:t>качества</w:t>
      </w:r>
      <w:r w:rsidRPr="0057724F">
        <w:rPr>
          <w:spacing w:val="51"/>
        </w:rPr>
        <w:t xml:space="preserve"> </w:t>
      </w:r>
      <w:r w:rsidRPr="0057724F">
        <w:t>жизни</w:t>
      </w:r>
      <w:r w:rsidRPr="0057724F">
        <w:rPr>
          <w:spacing w:val="45"/>
        </w:rPr>
        <w:t xml:space="preserve"> </w:t>
      </w:r>
      <w:r w:rsidRPr="0057724F">
        <w:t>населения</w:t>
      </w:r>
      <w:r w:rsidRPr="0057724F">
        <w:rPr>
          <w:spacing w:val="5"/>
        </w:rPr>
        <w:t xml:space="preserve"> </w:t>
      </w:r>
      <w:r w:rsidRPr="0057724F">
        <w:t>путем</w:t>
      </w:r>
      <w:r w:rsidRPr="0057724F">
        <w:rPr>
          <w:spacing w:val="5"/>
        </w:rPr>
        <w:t xml:space="preserve"> </w:t>
      </w:r>
      <w:r w:rsidRPr="0057724F">
        <w:t>обеспечения</w:t>
      </w:r>
      <w:r w:rsidRPr="0057724F">
        <w:rPr>
          <w:spacing w:val="3"/>
        </w:rPr>
        <w:t xml:space="preserve"> </w:t>
      </w:r>
      <w:r w:rsidRPr="0057724F">
        <w:t xml:space="preserve">бесперебойной </w:t>
      </w:r>
      <w:r w:rsidRPr="0057724F">
        <w:rPr>
          <w:spacing w:val="3"/>
        </w:rPr>
        <w:t xml:space="preserve"> </w:t>
      </w:r>
      <w:r w:rsidRPr="0057724F">
        <w:t xml:space="preserve">подачи </w:t>
      </w:r>
      <w:r w:rsidRPr="0057724F">
        <w:rPr>
          <w:spacing w:val="6"/>
        </w:rPr>
        <w:t xml:space="preserve"> </w:t>
      </w:r>
      <w:r w:rsidRPr="0057724F">
        <w:t>гарантированно</w:t>
      </w:r>
      <w:r w:rsidRPr="0057724F">
        <w:rPr>
          <w:spacing w:val="30"/>
        </w:rPr>
        <w:t xml:space="preserve"> </w:t>
      </w:r>
      <w:r w:rsidRPr="0057724F">
        <w:t>безопасной</w:t>
      </w:r>
      <w:r w:rsidRPr="0057724F">
        <w:rPr>
          <w:spacing w:val="42"/>
        </w:rPr>
        <w:t xml:space="preserve"> </w:t>
      </w:r>
      <w:r w:rsidRPr="0057724F">
        <w:t>питьевой</w:t>
      </w:r>
      <w:r w:rsidRPr="0057724F">
        <w:rPr>
          <w:spacing w:val="45"/>
        </w:rPr>
        <w:t xml:space="preserve"> </w:t>
      </w:r>
      <w:r w:rsidRPr="0057724F">
        <w:t>воды</w:t>
      </w:r>
      <w:r w:rsidRPr="0057724F">
        <w:rPr>
          <w:spacing w:val="43"/>
        </w:rPr>
        <w:t xml:space="preserve"> </w:t>
      </w:r>
      <w:r w:rsidRPr="0057724F">
        <w:t>потребителям</w:t>
      </w:r>
      <w:r w:rsidRPr="0057724F">
        <w:rPr>
          <w:spacing w:val="44"/>
        </w:rPr>
        <w:t xml:space="preserve"> </w:t>
      </w:r>
      <w:r w:rsidRPr="0057724F">
        <w:t>с</w:t>
      </w:r>
      <w:r w:rsidRPr="0057724F">
        <w:rPr>
          <w:spacing w:val="44"/>
        </w:rPr>
        <w:t xml:space="preserve"> </w:t>
      </w:r>
      <w:r w:rsidRPr="0057724F">
        <w:t>учетом</w:t>
      </w:r>
      <w:r w:rsidRPr="0057724F">
        <w:rPr>
          <w:spacing w:val="42"/>
        </w:rPr>
        <w:t xml:space="preserve"> </w:t>
      </w:r>
      <w:r w:rsidRPr="0057724F">
        <w:t>развития</w:t>
      </w:r>
      <w:r w:rsidRPr="0057724F">
        <w:rPr>
          <w:spacing w:val="43"/>
        </w:rPr>
        <w:t xml:space="preserve"> </w:t>
      </w:r>
      <w:r w:rsidRPr="0057724F">
        <w:t>территорий</w:t>
      </w:r>
      <w:r w:rsidR="00B22681">
        <w:t xml:space="preserve"> поселения</w:t>
      </w:r>
      <w:r w:rsidRPr="0057724F">
        <w:t>.</w:t>
      </w:r>
    </w:p>
    <w:p w:rsidR="004A0F76" w:rsidRPr="0057724F" w:rsidRDefault="004A0F76" w:rsidP="002A0F7E">
      <w:pPr>
        <w:pStyle w:val="17"/>
      </w:pPr>
      <w:r w:rsidRPr="0057724F">
        <w:t>Принципами</w:t>
      </w:r>
      <w:r w:rsidRPr="0057724F">
        <w:rPr>
          <w:spacing w:val="-2"/>
        </w:rPr>
        <w:t xml:space="preserve"> </w:t>
      </w:r>
      <w:r w:rsidRPr="0057724F">
        <w:t>развития системы водоснабжения</w:t>
      </w:r>
      <w:r w:rsidRPr="0057724F">
        <w:rPr>
          <w:spacing w:val="69"/>
        </w:rPr>
        <w:t xml:space="preserve"> </w:t>
      </w:r>
      <w:r w:rsidRPr="0057724F">
        <w:t>являются:</w:t>
      </w:r>
    </w:p>
    <w:p w:rsidR="004A0F76" w:rsidRPr="0057724F" w:rsidRDefault="004A0F76" w:rsidP="002A0F7E">
      <w:pPr>
        <w:pStyle w:val="17"/>
      </w:pPr>
      <w:r w:rsidRPr="0057724F">
        <w:t>постоянное</w:t>
      </w:r>
      <w:r w:rsidRPr="0057724F">
        <w:rPr>
          <w:spacing w:val="69"/>
        </w:rPr>
        <w:t xml:space="preserve"> </w:t>
      </w:r>
      <w:r w:rsidRPr="0057724F">
        <w:t>улучшение</w:t>
      </w:r>
      <w:r w:rsidRPr="0057724F">
        <w:rPr>
          <w:spacing w:val="69"/>
        </w:rPr>
        <w:t xml:space="preserve"> </w:t>
      </w:r>
      <w:r w:rsidRPr="0057724F">
        <w:t>качества</w:t>
      </w:r>
      <w:r w:rsidRPr="0057724F">
        <w:rPr>
          <w:spacing w:val="66"/>
        </w:rPr>
        <w:t xml:space="preserve"> </w:t>
      </w:r>
      <w:r w:rsidRPr="0057724F">
        <w:t>предоставления</w:t>
      </w:r>
      <w:r w:rsidRPr="0057724F">
        <w:rPr>
          <w:spacing w:val="69"/>
        </w:rPr>
        <w:t xml:space="preserve"> </w:t>
      </w:r>
      <w:r w:rsidRPr="0057724F">
        <w:rPr>
          <w:spacing w:val="-2"/>
        </w:rPr>
        <w:t>услуг</w:t>
      </w:r>
      <w:r w:rsidRPr="0057724F">
        <w:rPr>
          <w:spacing w:val="1"/>
        </w:rPr>
        <w:t xml:space="preserve"> </w:t>
      </w:r>
      <w:r w:rsidRPr="0057724F">
        <w:t>водоснабжения</w:t>
      </w:r>
      <w:r w:rsidRPr="0057724F">
        <w:rPr>
          <w:spacing w:val="29"/>
        </w:rPr>
        <w:t xml:space="preserve"> </w:t>
      </w:r>
      <w:r w:rsidRPr="0057724F">
        <w:t>потребителям (абонентам);</w:t>
      </w:r>
    </w:p>
    <w:p w:rsidR="004A0F76" w:rsidRPr="0057724F" w:rsidRDefault="004A0F76" w:rsidP="002A0F7E">
      <w:pPr>
        <w:pStyle w:val="17"/>
      </w:pPr>
      <w:r w:rsidRPr="0057724F">
        <w:t>удовлетворение</w:t>
      </w:r>
      <w:r w:rsidRPr="0057724F">
        <w:rPr>
          <w:spacing w:val="40"/>
        </w:rPr>
        <w:t xml:space="preserve"> </w:t>
      </w:r>
      <w:r w:rsidRPr="0057724F">
        <w:t>потребности</w:t>
      </w:r>
      <w:r w:rsidRPr="0057724F">
        <w:rPr>
          <w:spacing w:val="43"/>
        </w:rPr>
        <w:t xml:space="preserve"> </w:t>
      </w:r>
      <w:r w:rsidRPr="0057724F">
        <w:t>в</w:t>
      </w:r>
      <w:r w:rsidRPr="0057724F">
        <w:rPr>
          <w:spacing w:val="41"/>
        </w:rPr>
        <w:t xml:space="preserve"> </w:t>
      </w:r>
      <w:r w:rsidRPr="0057724F">
        <w:t>обеспечении</w:t>
      </w:r>
      <w:r w:rsidRPr="0057724F">
        <w:rPr>
          <w:spacing w:val="43"/>
        </w:rPr>
        <w:t xml:space="preserve"> </w:t>
      </w:r>
      <w:r w:rsidRPr="0057724F">
        <w:t>услугой</w:t>
      </w:r>
      <w:r w:rsidRPr="0057724F">
        <w:rPr>
          <w:spacing w:val="43"/>
        </w:rPr>
        <w:t xml:space="preserve"> </w:t>
      </w:r>
      <w:r w:rsidRPr="0057724F">
        <w:t>водоснабжения</w:t>
      </w:r>
      <w:r w:rsidRPr="0057724F">
        <w:rPr>
          <w:spacing w:val="37"/>
        </w:rPr>
        <w:t xml:space="preserve"> </w:t>
      </w:r>
      <w:r w:rsidRPr="0057724F">
        <w:t>новых</w:t>
      </w:r>
      <w:r w:rsidRPr="0057724F">
        <w:rPr>
          <w:spacing w:val="-2"/>
        </w:rPr>
        <w:t xml:space="preserve"> </w:t>
      </w:r>
      <w:r w:rsidRPr="0057724F">
        <w:t>объектов</w:t>
      </w:r>
      <w:r w:rsidRPr="0057724F">
        <w:rPr>
          <w:spacing w:val="-2"/>
        </w:rPr>
        <w:t xml:space="preserve"> </w:t>
      </w:r>
      <w:r w:rsidRPr="0057724F">
        <w:t>капитального строительства;</w:t>
      </w:r>
    </w:p>
    <w:p w:rsidR="004A0F76" w:rsidRPr="0057724F" w:rsidRDefault="004A0F76" w:rsidP="002A0F7E">
      <w:pPr>
        <w:pStyle w:val="17"/>
      </w:pPr>
      <w:r w:rsidRPr="0057724F">
        <w:t>постоянное</w:t>
      </w:r>
      <w:r w:rsidRPr="0057724F">
        <w:rPr>
          <w:spacing w:val="47"/>
        </w:rPr>
        <w:t xml:space="preserve"> </w:t>
      </w:r>
      <w:r w:rsidRPr="0057724F">
        <w:t>совершенствование</w:t>
      </w:r>
      <w:r w:rsidRPr="0057724F">
        <w:rPr>
          <w:spacing w:val="47"/>
        </w:rPr>
        <w:t xml:space="preserve"> </w:t>
      </w:r>
      <w:r w:rsidRPr="0057724F">
        <w:t>схемы</w:t>
      </w:r>
      <w:r w:rsidRPr="0057724F">
        <w:rPr>
          <w:spacing w:val="50"/>
        </w:rPr>
        <w:t xml:space="preserve"> </w:t>
      </w:r>
      <w:r w:rsidRPr="0057724F">
        <w:t>водоснабжения</w:t>
      </w:r>
      <w:r w:rsidRPr="0057724F">
        <w:rPr>
          <w:spacing w:val="47"/>
        </w:rPr>
        <w:t xml:space="preserve"> </w:t>
      </w:r>
      <w:r w:rsidRPr="0057724F">
        <w:t>на</w:t>
      </w:r>
      <w:r w:rsidRPr="0057724F">
        <w:rPr>
          <w:spacing w:val="47"/>
        </w:rPr>
        <w:t xml:space="preserve"> </w:t>
      </w:r>
      <w:r w:rsidRPr="0057724F">
        <w:t>основе</w:t>
      </w:r>
      <w:r w:rsidRPr="0057724F">
        <w:rPr>
          <w:spacing w:val="27"/>
        </w:rPr>
        <w:t xml:space="preserve"> </w:t>
      </w:r>
      <w:r w:rsidRPr="0057724F">
        <w:t>последовательного</w:t>
      </w:r>
      <w:r w:rsidRPr="0057724F">
        <w:rPr>
          <w:spacing w:val="20"/>
        </w:rPr>
        <w:t xml:space="preserve"> </w:t>
      </w:r>
      <w:r w:rsidRPr="0057724F">
        <w:t>планирования</w:t>
      </w:r>
      <w:r w:rsidRPr="0057724F">
        <w:rPr>
          <w:spacing w:val="21"/>
        </w:rPr>
        <w:t xml:space="preserve"> </w:t>
      </w:r>
      <w:r w:rsidRPr="0057724F">
        <w:t>развития</w:t>
      </w:r>
      <w:r w:rsidRPr="0057724F">
        <w:rPr>
          <w:spacing w:val="21"/>
        </w:rPr>
        <w:t xml:space="preserve"> </w:t>
      </w:r>
      <w:r w:rsidRPr="0057724F">
        <w:t>системы</w:t>
      </w:r>
      <w:r w:rsidRPr="0057724F">
        <w:rPr>
          <w:spacing w:val="22"/>
        </w:rPr>
        <w:t xml:space="preserve"> </w:t>
      </w:r>
      <w:r w:rsidRPr="0057724F">
        <w:t>водоснабжения,</w:t>
      </w:r>
      <w:r w:rsidRPr="0057724F">
        <w:rPr>
          <w:spacing w:val="18"/>
        </w:rPr>
        <w:t xml:space="preserve"> </w:t>
      </w:r>
      <w:r w:rsidRPr="0057724F">
        <w:t>реализации</w:t>
      </w:r>
      <w:r w:rsidRPr="0057724F">
        <w:rPr>
          <w:spacing w:val="31"/>
        </w:rPr>
        <w:t xml:space="preserve"> </w:t>
      </w:r>
      <w:r w:rsidRPr="0057724F">
        <w:t>плановых</w:t>
      </w:r>
      <w:r w:rsidRPr="0057724F">
        <w:rPr>
          <w:spacing w:val="41"/>
        </w:rPr>
        <w:t xml:space="preserve"> </w:t>
      </w:r>
      <w:r w:rsidRPr="0057724F">
        <w:t>мероприятий,</w:t>
      </w:r>
      <w:r w:rsidRPr="0057724F">
        <w:rPr>
          <w:spacing w:val="39"/>
        </w:rPr>
        <w:t xml:space="preserve"> </w:t>
      </w:r>
      <w:r w:rsidRPr="0057724F">
        <w:t>проверки</w:t>
      </w:r>
      <w:r w:rsidRPr="0057724F">
        <w:rPr>
          <w:spacing w:val="41"/>
        </w:rPr>
        <w:t xml:space="preserve"> </w:t>
      </w:r>
      <w:r w:rsidRPr="0057724F">
        <w:t>результатов</w:t>
      </w:r>
      <w:r w:rsidRPr="0057724F">
        <w:rPr>
          <w:spacing w:val="41"/>
        </w:rPr>
        <w:t xml:space="preserve"> </w:t>
      </w:r>
      <w:r w:rsidRPr="0057724F">
        <w:t>реализации</w:t>
      </w:r>
      <w:r w:rsidRPr="0057724F">
        <w:rPr>
          <w:spacing w:val="41"/>
        </w:rPr>
        <w:t xml:space="preserve"> </w:t>
      </w:r>
      <w:r w:rsidRPr="0057724F">
        <w:t>и</w:t>
      </w:r>
      <w:r w:rsidRPr="0057724F">
        <w:rPr>
          <w:spacing w:val="41"/>
        </w:rPr>
        <w:t xml:space="preserve"> </w:t>
      </w:r>
      <w:r w:rsidRPr="0057724F">
        <w:t>своевременной</w:t>
      </w:r>
      <w:r w:rsidRPr="0057724F">
        <w:rPr>
          <w:spacing w:val="39"/>
        </w:rPr>
        <w:t xml:space="preserve"> </w:t>
      </w:r>
      <w:r w:rsidRPr="0057724F">
        <w:t>корректировки технических решений и</w:t>
      </w:r>
      <w:r w:rsidRPr="0057724F">
        <w:rPr>
          <w:spacing w:val="-2"/>
        </w:rPr>
        <w:t xml:space="preserve"> </w:t>
      </w:r>
      <w:r w:rsidRPr="0057724F">
        <w:t>мероприятий.</w:t>
      </w:r>
    </w:p>
    <w:p w:rsidR="004A0F76" w:rsidRPr="0057724F" w:rsidRDefault="004A0F76" w:rsidP="002A0F7E">
      <w:pPr>
        <w:pStyle w:val="17"/>
      </w:pPr>
      <w:r w:rsidRPr="0057724F">
        <w:t>Основными</w:t>
      </w:r>
      <w:r w:rsidRPr="0057724F">
        <w:rPr>
          <w:spacing w:val="41"/>
        </w:rPr>
        <w:t xml:space="preserve"> </w:t>
      </w:r>
      <w:r w:rsidRPr="0057724F">
        <w:t>задачами,</w:t>
      </w:r>
      <w:r w:rsidRPr="0057724F">
        <w:rPr>
          <w:spacing w:val="39"/>
        </w:rPr>
        <w:t xml:space="preserve"> </w:t>
      </w:r>
      <w:r w:rsidRPr="0057724F">
        <w:t>решаемыми</w:t>
      </w:r>
      <w:r w:rsidRPr="0057724F">
        <w:rPr>
          <w:spacing w:val="40"/>
        </w:rPr>
        <w:t xml:space="preserve"> </w:t>
      </w:r>
      <w:r w:rsidRPr="0057724F">
        <w:t>в</w:t>
      </w:r>
      <w:r w:rsidRPr="0057724F">
        <w:rPr>
          <w:spacing w:val="37"/>
        </w:rPr>
        <w:t xml:space="preserve"> </w:t>
      </w:r>
      <w:r w:rsidRPr="0057724F">
        <w:t>разделе</w:t>
      </w:r>
      <w:r w:rsidRPr="0057724F">
        <w:rPr>
          <w:spacing w:val="40"/>
        </w:rPr>
        <w:t xml:space="preserve"> </w:t>
      </w:r>
      <w:r w:rsidRPr="0057724F">
        <w:t>«Водоснабжение»</w:t>
      </w:r>
      <w:r w:rsidRPr="0057724F">
        <w:rPr>
          <w:spacing w:val="38"/>
        </w:rPr>
        <w:t xml:space="preserve"> </w:t>
      </w:r>
      <w:r w:rsidRPr="0057724F">
        <w:t>схемы</w:t>
      </w:r>
      <w:r w:rsidRPr="0057724F">
        <w:rPr>
          <w:spacing w:val="37"/>
        </w:rPr>
        <w:t xml:space="preserve"> </w:t>
      </w:r>
      <w:r w:rsidRPr="0057724F">
        <w:t>водоснабжения и водоотведения</w:t>
      </w:r>
      <w:r w:rsidRPr="0057724F">
        <w:rPr>
          <w:spacing w:val="-3"/>
        </w:rPr>
        <w:t xml:space="preserve"> </w:t>
      </w:r>
      <w:r w:rsidRPr="0057724F">
        <w:t>являются:</w:t>
      </w:r>
    </w:p>
    <w:p w:rsidR="004A0F76" w:rsidRPr="0057724F" w:rsidRDefault="004A0F76" w:rsidP="002A0F7E">
      <w:pPr>
        <w:pStyle w:val="17"/>
      </w:pPr>
      <w:r w:rsidRPr="0057724F">
        <w:t>реконструкция</w:t>
      </w:r>
      <w:r w:rsidRPr="0057724F">
        <w:rPr>
          <w:spacing w:val="4"/>
        </w:rPr>
        <w:t xml:space="preserve"> </w:t>
      </w:r>
      <w:r w:rsidRPr="0057724F">
        <w:t>и</w:t>
      </w:r>
      <w:r w:rsidRPr="0057724F">
        <w:rPr>
          <w:spacing w:val="5"/>
        </w:rPr>
        <w:t xml:space="preserve"> </w:t>
      </w:r>
      <w:r w:rsidRPr="0057724F">
        <w:t>модернизация</w:t>
      </w:r>
      <w:r w:rsidRPr="0057724F">
        <w:rPr>
          <w:spacing w:val="4"/>
        </w:rPr>
        <w:t xml:space="preserve"> </w:t>
      </w:r>
      <w:r w:rsidRPr="0057724F">
        <w:t>водопроводной</w:t>
      </w:r>
      <w:r w:rsidRPr="0057724F">
        <w:rPr>
          <w:spacing w:val="5"/>
        </w:rPr>
        <w:t xml:space="preserve"> </w:t>
      </w:r>
      <w:r w:rsidRPr="0057724F">
        <w:t>сети</w:t>
      </w:r>
      <w:r w:rsidRPr="0057724F">
        <w:rPr>
          <w:spacing w:val="5"/>
        </w:rPr>
        <w:t xml:space="preserve"> </w:t>
      </w:r>
      <w:r w:rsidRPr="0057724F">
        <w:t>с</w:t>
      </w:r>
      <w:r w:rsidRPr="0057724F">
        <w:rPr>
          <w:spacing w:val="4"/>
        </w:rPr>
        <w:t xml:space="preserve"> </w:t>
      </w:r>
      <w:r w:rsidRPr="0057724F">
        <w:t>целью</w:t>
      </w:r>
      <w:r w:rsidRPr="0057724F">
        <w:rPr>
          <w:spacing w:val="3"/>
        </w:rPr>
        <w:t xml:space="preserve"> </w:t>
      </w:r>
      <w:r w:rsidRPr="0057724F">
        <w:t>обеспечения</w:t>
      </w:r>
      <w:r w:rsidRPr="0057724F">
        <w:rPr>
          <w:spacing w:val="27"/>
        </w:rPr>
        <w:t xml:space="preserve"> </w:t>
      </w:r>
      <w:r w:rsidRPr="0057724F">
        <w:t>качества</w:t>
      </w:r>
      <w:r w:rsidRPr="0057724F">
        <w:rPr>
          <w:spacing w:val="22"/>
        </w:rPr>
        <w:t xml:space="preserve"> </w:t>
      </w:r>
      <w:r w:rsidRPr="0057724F">
        <w:t>воды,</w:t>
      </w:r>
      <w:r w:rsidRPr="0057724F">
        <w:rPr>
          <w:spacing w:val="21"/>
        </w:rPr>
        <w:t xml:space="preserve"> </w:t>
      </w:r>
      <w:r w:rsidRPr="0057724F">
        <w:t>поставляемой</w:t>
      </w:r>
      <w:r w:rsidRPr="0057724F">
        <w:rPr>
          <w:spacing w:val="22"/>
        </w:rPr>
        <w:t xml:space="preserve"> </w:t>
      </w:r>
      <w:r w:rsidRPr="0057724F">
        <w:t>потребителям,</w:t>
      </w:r>
      <w:r w:rsidRPr="0057724F">
        <w:rPr>
          <w:spacing w:val="23"/>
        </w:rPr>
        <w:t xml:space="preserve"> </w:t>
      </w:r>
      <w:r w:rsidRPr="0057724F">
        <w:t>повышения</w:t>
      </w:r>
      <w:r w:rsidRPr="0057724F">
        <w:rPr>
          <w:spacing w:val="22"/>
        </w:rPr>
        <w:t xml:space="preserve"> </w:t>
      </w:r>
      <w:r w:rsidRPr="0057724F">
        <w:t>надежности</w:t>
      </w:r>
      <w:r w:rsidRPr="0057724F">
        <w:rPr>
          <w:spacing w:val="37"/>
        </w:rPr>
        <w:t xml:space="preserve"> </w:t>
      </w:r>
      <w:r w:rsidRPr="0057724F">
        <w:t>водоснабжения, снижения аварийности,</w:t>
      </w:r>
      <w:r w:rsidRPr="0057724F">
        <w:rPr>
          <w:spacing w:val="-4"/>
        </w:rPr>
        <w:t xml:space="preserve"> </w:t>
      </w:r>
      <w:r w:rsidRPr="0057724F">
        <w:t>сокращения потерь</w:t>
      </w:r>
      <w:r w:rsidRPr="0057724F">
        <w:rPr>
          <w:spacing w:val="-2"/>
        </w:rPr>
        <w:t xml:space="preserve"> </w:t>
      </w:r>
      <w:r w:rsidRPr="0057724F">
        <w:t>воды;</w:t>
      </w:r>
    </w:p>
    <w:p w:rsidR="004A0F76" w:rsidRPr="0057724F" w:rsidRDefault="004A0F76" w:rsidP="002A0F7E">
      <w:pPr>
        <w:pStyle w:val="17"/>
      </w:pPr>
      <w:r w:rsidRPr="0057724F">
        <w:t>строительство</w:t>
      </w:r>
      <w:r w:rsidRPr="0057724F">
        <w:rPr>
          <w:spacing w:val="60"/>
        </w:rPr>
        <w:t xml:space="preserve"> </w:t>
      </w:r>
      <w:r w:rsidRPr="0057724F">
        <w:rPr>
          <w:spacing w:val="-2"/>
        </w:rPr>
        <w:t>сетей</w:t>
      </w:r>
      <w:r w:rsidRPr="0057724F">
        <w:rPr>
          <w:spacing w:val="60"/>
        </w:rPr>
        <w:t xml:space="preserve"> </w:t>
      </w:r>
      <w:r w:rsidRPr="0057724F">
        <w:t>и</w:t>
      </w:r>
      <w:r w:rsidRPr="0057724F">
        <w:rPr>
          <w:spacing w:val="58"/>
        </w:rPr>
        <w:t xml:space="preserve"> </w:t>
      </w:r>
      <w:r w:rsidRPr="0057724F">
        <w:t>сооружений</w:t>
      </w:r>
      <w:r w:rsidRPr="0057724F">
        <w:rPr>
          <w:spacing w:val="58"/>
        </w:rPr>
        <w:t xml:space="preserve"> </w:t>
      </w:r>
      <w:r w:rsidRPr="0057724F">
        <w:t>для</w:t>
      </w:r>
      <w:r w:rsidRPr="0057724F">
        <w:rPr>
          <w:spacing w:val="59"/>
        </w:rPr>
        <w:t xml:space="preserve"> </w:t>
      </w:r>
      <w:r w:rsidRPr="0057724F">
        <w:t>водоснабжения</w:t>
      </w:r>
      <w:r w:rsidRPr="0057724F">
        <w:rPr>
          <w:spacing w:val="57"/>
        </w:rPr>
        <w:t xml:space="preserve"> </w:t>
      </w:r>
      <w:r w:rsidRPr="0057724F">
        <w:t>осваиваемых</w:t>
      </w:r>
      <w:r w:rsidRPr="0057724F">
        <w:rPr>
          <w:spacing w:val="58"/>
        </w:rPr>
        <w:t xml:space="preserve"> </w:t>
      </w:r>
      <w:r w:rsidRPr="0057724F">
        <w:t>и</w:t>
      </w:r>
      <w:r w:rsidRPr="0057724F">
        <w:rPr>
          <w:spacing w:val="35"/>
        </w:rPr>
        <w:t xml:space="preserve"> </w:t>
      </w:r>
      <w:r w:rsidRPr="0057724F">
        <w:t>преобразуемых</w:t>
      </w:r>
      <w:r w:rsidRPr="0057724F">
        <w:rPr>
          <w:spacing w:val="62"/>
        </w:rPr>
        <w:t xml:space="preserve"> </w:t>
      </w:r>
      <w:r w:rsidRPr="0057724F">
        <w:t>территорий,</w:t>
      </w:r>
      <w:r w:rsidRPr="0057724F">
        <w:rPr>
          <w:spacing w:val="61"/>
        </w:rPr>
        <w:t xml:space="preserve"> </w:t>
      </w:r>
      <w:r w:rsidRPr="0057724F">
        <w:t>а</w:t>
      </w:r>
      <w:r w:rsidRPr="0057724F">
        <w:rPr>
          <w:spacing w:val="61"/>
        </w:rPr>
        <w:t xml:space="preserve"> </w:t>
      </w:r>
      <w:r w:rsidRPr="0057724F">
        <w:t>также</w:t>
      </w:r>
      <w:r w:rsidRPr="0057724F">
        <w:rPr>
          <w:spacing w:val="59"/>
        </w:rPr>
        <w:t xml:space="preserve"> </w:t>
      </w:r>
      <w:r w:rsidRPr="0057724F">
        <w:t>отдельных</w:t>
      </w:r>
      <w:r w:rsidRPr="0057724F">
        <w:rPr>
          <w:spacing w:val="62"/>
        </w:rPr>
        <w:t xml:space="preserve"> </w:t>
      </w:r>
      <w:r w:rsidR="00B22681">
        <w:rPr>
          <w:spacing w:val="-2"/>
        </w:rPr>
        <w:t>сельск</w:t>
      </w:r>
      <w:r w:rsidRPr="0057724F">
        <w:rPr>
          <w:spacing w:val="-2"/>
        </w:rPr>
        <w:t>их</w:t>
      </w:r>
      <w:r w:rsidRPr="0057724F">
        <w:rPr>
          <w:spacing w:val="62"/>
        </w:rPr>
        <w:t xml:space="preserve"> </w:t>
      </w:r>
      <w:r w:rsidRPr="0057724F">
        <w:t>территорий,</w:t>
      </w:r>
      <w:r w:rsidRPr="0057724F">
        <w:rPr>
          <w:spacing w:val="58"/>
        </w:rPr>
        <w:t xml:space="preserve"> </w:t>
      </w:r>
      <w:r w:rsidRPr="0057724F">
        <w:t>не</w:t>
      </w:r>
      <w:r w:rsidRPr="0057724F">
        <w:rPr>
          <w:spacing w:val="51"/>
        </w:rPr>
        <w:t xml:space="preserve"> </w:t>
      </w:r>
      <w:r w:rsidRPr="0057724F">
        <w:t>имеющих</w:t>
      </w:r>
      <w:r w:rsidRPr="0057724F">
        <w:rPr>
          <w:spacing w:val="22"/>
        </w:rPr>
        <w:t xml:space="preserve"> </w:t>
      </w:r>
      <w:r w:rsidRPr="0057724F">
        <w:t>централизованного</w:t>
      </w:r>
      <w:r w:rsidRPr="0057724F">
        <w:rPr>
          <w:spacing w:val="25"/>
        </w:rPr>
        <w:t xml:space="preserve"> </w:t>
      </w:r>
      <w:r w:rsidRPr="0057724F">
        <w:t>водоснабжения</w:t>
      </w:r>
      <w:r w:rsidRPr="0057724F">
        <w:rPr>
          <w:spacing w:val="23"/>
        </w:rPr>
        <w:t xml:space="preserve"> </w:t>
      </w:r>
      <w:r w:rsidRPr="0057724F">
        <w:t>с</w:t>
      </w:r>
      <w:r w:rsidRPr="0057724F">
        <w:rPr>
          <w:spacing w:val="21"/>
        </w:rPr>
        <w:t xml:space="preserve"> </w:t>
      </w:r>
      <w:r w:rsidRPr="0057724F">
        <w:t>целью</w:t>
      </w:r>
      <w:r w:rsidRPr="0057724F">
        <w:rPr>
          <w:spacing w:val="22"/>
        </w:rPr>
        <w:t xml:space="preserve"> </w:t>
      </w:r>
      <w:r w:rsidRPr="0057724F">
        <w:t>обеспечения</w:t>
      </w:r>
      <w:r w:rsidRPr="0057724F">
        <w:rPr>
          <w:spacing w:val="23"/>
        </w:rPr>
        <w:t xml:space="preserve"> </w:t>
      </w:r>
      <w:r w:rsidRPr="0057724F">
        <w:t>доступности услуг водоснабжения для всех жителей;</w:t>
      </w:r>
    </w:p>
    <w:p w:rsidR="004A0F76" w:rsidRPr="0057724F" w:rsidRDefault="004A0F76" w:rsidP="002A0F7E">
      <w:pPr>
        <w:pStyle w:val="17"/>
      </w:pPr>
      <w:r w:rsidRPr="0057724F">
        <w:t xml:space="preserve">привлечение </w:t>
      </w:r>
      <w:r w:rsidRPr="0057724F">
        <w:rPr>
          <w:spacing w:val="35"/>
        </w:rPr>
        <w:t xml:space="preserve"> </w:t>
      </w:r>
      <w:r w:rsidRPr="0057724F">
        <w:t xml:space="preserve">инвестиций </w:t>
      </w:r>
      <w:r w:rsidRPr="0057724F">
        <w:rPr>
          <w:spacing w:val="36"/>
        </w:rPr>
        <w:t xml:space="preserve"> </w:t>
      </w:r>
      <w:r w:rsidRPr="0057724F">
        <w:t xml:space="preserve">в </w:t>
      </w:r>
      <w:r w:rsidRPr="0057724F">
        <w:rPr>
          <w:spacing w:val="34"/>
        </w:rPr>
        <w:t xml:space="preserve"> </w:t>
      </w:r>
      <w:r w:rsidRPr="0057724F">
        <w:t xml:space="preserve">модернизацию </w:t>
      </w:r>
      <w:r w:rsidRPr="0057724F">
        <w:rPr>
          <w:spacing w:val="34"/>
        </w:rPr>
        <w:t xml:space="preserve"> </w:t>
      </w:r>
      <w:r w:rsidRPr="0057724F">
        <w:t xml:space="preserve">и </w:t>
      </w:r>
      <w:r w:rsidRPr="0057724F">
        <w:rPr>
          <w:spacing w:val="36"/>
        </w:rPr>
        <w:t xml:space="preserve"> </w:t>
      </w:r>
      <w:r w:rsidRPr="0057724F">
        <w:t xml:space="preserve">техническое </w:t>
      </w:r>
      <w:r w:rsidRPr="0057724F">
        <w:rPr>
          <w:spacing w:val="32"/>
        </w:rPr>
        <w:t xml:space="preserve"> </w:t>
      </w:r>
      <w:r w:rsidRPr="0057724F">
        <w:t>перевооружение</w:t>
      </w:r>
      <w:r w:rsidRPr="0057724F">
        <w:rPr>
          <w:spacing w:val="39"/>
        </w:rPr>
        <w:t xml:space="preserve"> </w:t>
      </w:r>
      <w:r w:rsidRPr="0057724F">
        <w:t>объектов</w:t>
      </w:r>
      <w:r w:rsidRPr="0057724F">
        <w:rPr>
          <w:spacing w:val="-2"/>
        </w:rPr>
        <w:t xml:space="preserve"> </w:t>
      </w:r>
      <w:r w:rsidRPr="0057724F">
        <w:t>водоснабжения, повышение степени</w:t>
      </w:r>
      <w:r w:rsidRPr="0057724F">
        <w:rPr>
          <w:spacing w:val="-2"/>
        </w:rPr>
        <w:t xml:space="preserve"> </w:t>
      </w:r>
      <w:r w:rsidRPr="0057724F">
        <w:t>благоустройства зданий;</w:t>
      </w:r>
    </w:p>
    <w:p w:rsidR="004A0F76" w:rsidRPr="0057724F" w:rsidRDefault="004A0F76" w:rsidP="002A0F7E">
      <w:pPr>
        <w:pStyle w:val="17"/>
      </w:pPr>
      <w:r w:rsidRPr="0057724F">
        <w:t>повышение</w:t>
      </w:r>
      <w:r w:rsidRPr="0057724F">
        <w:rPr>
          <w:spacing w:val="59"/>
        </w:rPr>
        <w:t xml:space="preserve"> </w:t>
      </w:r>
      <w:r w:rsidRPr="0057724F">
        <w:t>эффективности</w:t>
      </w:r>
      <w:r w:rsidRPr="0057724F">
        <w:rPr>
          <w:spacing w:val="59"/>
        </w:rPr>
        <w:t xml:space="preserve"> </w:t>
      </w:r>
      <w:r w:rsidRPr="0057724F">
        <w:t>управления</w:t>
      </w:r>
      <w:r w:rsidRPr="0057724F">
        <w:rPr>
          <w:spacing w:val="56"/>
        </w:rPr>
        <w:t xml:space="preserve"> </w:t>
      </w:r>
      <w:r w:rsidRPr="0057724F">
        <w:t>объектами</w:t>
      </w:r>
      <w:r w:rsidRPr="0057724F">
        <w:rPr>
          <w:spacing w:val="57"/>
        </w:rPr>
        <w:t xml:space="preserve"> </w:t>
      </w:r>
      <w:r w:rsidRPr="0057724F">
        <w:t>коммунальной</w:t>
      </w:r>
      <w:r w:rsidRPr="0057724F">
        <w:rPr>
          <w:spacing w:val="47"/>
        </w:rPr>
        <w:t xml:space="preserve"> </w:t>
      </w:r>
      <w:r w:rsidRPr="0057724F">
        <w:t>инфраструктуры,</w:t>
      </w:r>
      <w:r w:rsidRPr="0057724F">
        <w:rPr>
          <w:spacing w:val="27"/>
        </w:rPr>
        <w:t xml:space="preserve"> </w:t>
      </w:r>
      <w:r w:rsidRPr="0057724F">
        <w:t>снижение</w:t>
      </w:r>
      <w:r w:rsidRPr="0057724F">
        <w:rPr>
          <w:spacing w:val="25"/>
        </w:rPr>
        <w:t xml:space="preserve"> </w:t>
      </w:r>
      <w:r w:rsidRPr="0057724F">
        <w:t>себестоимости</w:t>
      </w:r>
      <w:r w:rsidRPr="0057724F">
        <w:rPr>
          <w:spacing w:val="26"/>
        </w:rPr>
        <w:t xml:space="preserve"> </w:t>
      </w:r>
      <w:r w:rsidRPr="0057724F">
        <w:t>жилищно-коммунальных</w:t>
      </w:r>
      <w:r w:rsidRPr="0057724F">
        <w:rPr>
          <w:spacing w:val="29"/>
        </w:rPr>
        <w:t xml:space="preserve"> </w:t>
      </w:r>
      <w:r w:rsidRPr="0057724F">
        <w:rPr>
          <w:spacing w:val="-2"/>
        </w:rPr>
        <w:t>услуг</w:t>
      </w:r>
      <w:r w:rsidRPr="0057724F">
        <w:rPr>
          <w:spacing w:val="28"/>
        </w:rPr>
        <w:t xml:space="preserve"> </w:t>
      </w:r>
      <w:r w:rsidRPr="0057724F">
        <w:t>за</w:t>
      </w:r>
      <w:r w:rsidRPr="0057724F">
        <w:rPr>
          <w:spacing w:val="35"/>
        </w:rPr>
        <w:t xml:space="preserve"> </w:t>
      </w:r>
      <w:r w:rsidRPr="0057724F">
        <w:t>счет</w:t>
      </w:r>
      <w:r w:rsidRPr="0057724F">
        <w:rPr>
          <w:spacing w:val="30"/>
        </w:rPr>
        <w:t xml:space="preserve"> </w:t>
      </w:r>
      <w:r w:rsidRPr="0057724F">
        <w:rPr>
          <w:spacing w:val="-2"/>
        </w:rPr>
        <w:t>оптимизации</w:t>
      </w:r>
      <w:r w:rsidRPr="0057724F">
        <w:rPr>
          <w:spacing w:val="32"/>
        </w:rPr>
        <w:t xml:space="preserve"> </w:t>
      </w:r>
      <w:r w:rsidRPr="0057724F">
        <w:t>расходов,</w:t>
      </w:r>
      <w:r w:rsidRPr="0057724F">
        <w:rPr>
          <w:spacing w:val="30"/>
        </w:rPr>
        <w:t xml:space="preserve"> </w:t>
      </w:r>
      <w:r w:rsidRPr="0057724F">
        <w:t>в</w:t>
      </w:r>
      <w:r w:rsidRPr="0057724F">
        <w:rPr>
          <w:spacing w:val="30"/>
        </w:rPr>
        <w:t xml:space="preserve"> </w:t>
      </w:r>
      <w:r w:rsidRPr="0057724F">
        <w:t>том</w:t>
      </w:r>
      <w:r w:rsidRPr="0057724F">
        <w:rPr>
          <w:spacing w:val="30"/>
        </w:rPr>
        <w:t xml:space="preserve"> </w:t>
      </w:r>
      <w:r w:rsidRPr="0057724F">
        <w:rPr>
          <w:spacing w:val="-2"/>
        </w:rPr>
        <w:t>числе</w:t>
      </w:r>
      <w:r w:rsidRPr="0057724F">
        <w:rPr>
          <w:spacing w:val="31"/>
        </w:rPr>
        <w:t xml:space="preserve"> </w:t>
      </w:r>
      <w:r w:rsidRPr="0057724F">
        <w:t>рационального</w:t>
      </w:r>
      <w:r w:rsidRPr="0057724F">
        <w:rPr>
          <w:spacing w:val="32"/>
        </w:rPr>
        <w:t xml:space="preserve"> </w:t>
      </w:r>
      <w:r w:rsidRPr="0057724F">
        <w:t>использования</w:t>
      </w:r>
      <w:r w:rsidRPr="0057724F">
        <w:rPr>
          <w:spacing w:val="31"/>
        </w:rPr>
        <w:t xml:space="preserve"> </w:t>
      </w:r>
      <w:r w:rsidRPr="0057724F">
        <w:t>водных</w:t>
      </w:r>
      <w:r w:rsidRPr="0057724F">
        <w:rPr>
          <w:spacing w:val="55"/>
        </w:rPr>
        <w:t xml:space="preserve"> </w:t>
      </w:r>
      <w:r w:rsidRPr="0057724F">
        <w:t>ресурсов;</w:t>
      </w:r>
    </w:p>
    <w:p w:rsidR="004A0F76" w:rsidRPr="0057724F" w:rsidRDefault="004A0F76" w:rsidP="002A0F7E">
      <w:pPr>
        <w:pStyle w:val="17"/>
      </w:pPr>
      <w:r w:rsidRPr="0057724F">
        <w:t>обновление</w:t>
      </w:r>
      <w:r w:rsidRPr="0057724F">
        <w:rPr>
          <w:spacing w:val="44"/>
        </w:rPr>
        <w:t xml:space="preserve"> </w:t>
      </w:r>
      <w:r w:rsidRPr="0057724F">
        <w:t>основного</w:t>
      </w:r>
      <w:r w:rsidRPr="0057724F">
        <w:rPr>
          <w:spacing w:val="45"/>
        </w:rPr>
        <w:t xml:space="preserve"> </w:t>
      </w:r>
      <w:r w:rsidRPr="0057724F">
        <w:t>оборудования</w:t>
      </w:r>
      <w:r w:rsidRPr="0057724F">
        <w:rPr>
          <w:spacing w:val="44"/>
        </w:rPr>
        <w:t xml:space="preserve"> </w:t>
      </w:r>
      <w:r w:rsidRPr="0057724F">
        <w:t>объектов</w:t>
      </w:r>
      <w:r w:rsidRPr="0057724F">
        <w:rPr>
          <w:spacing w:val="45"/>
        </w:rPr>
        <w:t xml:space="preserve"> </w:t>
      </w:r>
      <w:r w:rsidRPr="0057724F">
        <w:t>водопроводного</w:t>
      </w:r>
      <w:r w:rsidRPr="0057724F">
        <w:rPr>
          <w:spacing w:val="37"/>
        </w:rPr>
        <w:t xml:space="preserve"> </w:t>
      </w:r>
      <w:r w:rsidRPr="0057724F">
        <w:t>хозяйства,</w:t>
      </w:r>
      <w:r w:rsidRPr="0057724F">
        <w:rPr>
          <w:spacing w:val="63"/>
        </w:rPr>
        <w:t xml:space="preserve"> </w:t>
      </w:r>
      <w:r w:rsidRPr="0057724F">
        <w:t>поддержание</w:t>
      </w:r>
      <w:r w:rsidRPr="0057724F">
        <w:rPr>
          <w:spacing w:val="64"/>
        </w:rPr>
        <w:t xml:space="preserve"> </w:t>
      </w:r>
      <w:r w:rsidRPr="0057724F">
        <w:t>на</w:t>
      </w:r>
      <w:r w:rsidRPr="0057724F">
        <w:rPr>
          <w:spacing w:val="64"/>
        </w:rPr>
        <w:t xml:space="preserve"> </w:t>
      </w:r>
      <w:r w:rsidRPr="0057724F">
        <w:t>уровне</w:t>
      </w:r>
      <w:r w:rsidRPr="0057724F">
        <w:rPr>
          <w:spacing w:val="64"/>
        </w:rPr>
        <w:t xml:space="preserve"> </w:t>
      </w:r>
      <w:r w:rsidRPr="0057724F">
        <w:t>нормативного</w:t>
      </w:r>
      <w:r w:rsidRPr="0057724F">
        <w:rPr>
          <w:spacing w:val="65"/>
        </w:rPr>
        <w:t xml:space="preserve"> </w:t>
      </w:r>
      <w:r w:rsidRPr="0057724F">
        <w:t>износа</w:t>
      </w:r>
      <w:r w:rsidRPr="0057724F">
        <w:rPr>
          <w:spacing w:val="62"/>
        </w:rPr>
        <w:t xml:space="preserve"> </w:t>
      </w:r>
      <w:r w:rsidRPr="0057724F">
        <w:t>и</w:t>
      </w:r>
      <w:r w:rsidRPr="0057724F">
        <w:rPr>
          <w:spacing w:val="65"/>
        </w:rPr>
        <w:t xml:space="preserve"> </w:t>
      </w:r>
      <w:r w:rsidRPr="0057724F">
        <w:t>снижения</w:t>
      </w:r>
      <w:r w:rsidRPr="0057724F">
        <w:rPr>
          <w:spacing w:val="64"/>
        </w:rPr>
        <w:t xml:space="preserve"> </w:t>
      </w:r>
      <w:r w:rsidRPr="0057724F">
        <w:t>степени</w:t>
      </w:r>
      <w:r w:rsidRPr="0057724F">
        <w:rPr>
          <w:spacing w:val="43"/>
        </w:rPr>
        <w:t xml:space="preserve"> </w:t>
      </w:r>
      <w:r w:rsidRPr="0057724F">
        <w:t>износа</w:t>
      </w:r>
      <w:r w:rsidRPr="0057724F">
        <w:rPr>
          <w:spacing w:val="-3"/>
        </w:rPr>
        <w:t xml:space="preserve"> </w:t>
      </w:r>
      <w:r w:rsidRPr="0057724F">
        <w:t>основных производственных фондов комплекса;</w:t>
      </w:r>
    </w:p>
    <w:p w:rsidR="004A0F76" w:rsidRPr="0057724F" w:rsidRDefault="004A0F76" w:rsidP="002A0F7E">
      <w:pPr>
        <w:pStyle w:val="17"/>
      </w:pPr>
      <w:r w:rsidRPr="0057724F">
        <w:t>улучшение</w:t>
      </w:r>
      <w:r w:rsidRPr="0057724F">
        <w:rPr>
          <w:spacing w:val="27"/>
        </w:rPr>
        <w:t xml:space="preserve"> </w:t>
      </w:r>
      <w:r w:rsidRPr="0057724F">
        <w:t>обеспечения</w:t>
      </w:r>
      <w:r w:rsidRPr="0057724F">
        <w:rPr>
          <w:spacing w:val="27"/>
        </w:rPr>
        <w:t xml:space="preserve"> </w:t>
      </w:r>
      <w:r w:rsidRPr="0057724F">
        <w:t>населения</w:t>
      </w:r>
      <w:r w:rsidRPr="0057724F">
        <w:rPr>
          <w:spacing w:val="25"/>
        </w:rPr>
        <w:t xml:space="preserve"> </w:t>
      </w:r>
      <w:r w:rsidRPr="0057724F">
        <w:t>питьевой</w:t>
      </w:r>
      <w:r w:rsidRPr="0057724F">
        <w:rPr>
          <w:spacing w:val="28"/>
        </w:rPr>
        <w:t xml:space="preserve"> </w:t>
      </w:r>
      <w:r w:rsidRPr="0057724F">
        <w:t>водой</w:t>
      </w:r>
      <w:r w:rsidRPr="0057724F">
        <w:rPr>
          <w:spacing w:val="26"/>
        </w:rPr>
        <w:t xml:space="preserve"> </w:t>
      </w:r>
      <w:r w:rsidRPr="0057724F">
        <w:t>нормативного</w:t>
      </w:r>
      <w:r w:rsidRPr="0057724F">
        <w:rPr>
          <w:spacing w:val="35"/>
        </w:rPr>
        <w:t xml:space="preserve"> </w:t>
      </w:r>
      <w:r w:rsidRPr="0057724F">
        <w:t>качества</w:t>
      </w:r>
      <w:r w:rsidRPr="0057724F">
        <w:rPr>
          <w:spacing w:val="25"/>
        </w:rPr>
        <w:t xml:space="preserve"> </w:t>
      </w:r>
      <w:r w:rsidRPr="0057724F">
        <w:t>и</w:t>
      </w:r>
      <w:r w:rsidRPr="0057724F">
        <w:rPr>
          <w:spacing w:val="29"/>
        </w:rPr>
        <w:t xml:space="preserve"> </w:t>
      </w:r>
      <w:r w:rsidRPr="0057724F">
        <w:t>в</w:t>
      </w:r>
      <w:r w:rsidRPr="0057724F">
        <w:rPr>
          <w:spacing w:val="25"/>
        </w:rPr>
        <w:t xml:space="preserve"> </w:t>
      </w:r>
      <w:r w:rsidRPr="0057724F">
        <w:t>достаточном</w:t>
      </w:r>
      <w:r w:rsidRPr="0057724F">
        <w:rPr>
          <w:spacing w:val="27"/>
        </w:rPr>
        <w:t xml:space="preserve"> </w:t>
      </w:r>
      <w:r w:rsidRPr="0057724F">
        <w:t>количестве,</w:t>
      </w:r>
      <w:r w:rsidRPr="0057724F">
        <w:rPr>
          <w:spacing w:val="27"/>
        </w:rPr>
        <w:t xml:space="preserve"> </w:t>
      </w:r>
      <w:r w:rsidRPr="0057724F">
        <w:t>улучшение</w:t>
      </w:r>
      <w:r w:rsidRPr="0057724F">
        <w:rPr>
          <w:spacing w:val="28"/>
        </w:rPr>
        <w:t xml:space="preserve"> </w:t>
      </w:r>
      <w:r w:rsidRPr="0057724F">
        <w:t>на</w:t>
      </w:r>
      <w:r w:rsidRPr="0057724F">
        <w:rPr>
          <w:spacing w:val="28"/>
        </w:rPr>
        <w:t xml:space="preserve"> </w:t>
      </w:r>
      <w:r w:rsidRPr="0057724F">
        <w:t>этой</w:t>
      </w:r>
      <w:r w:rsidRPr="0057724F">
        <w:rPr>
          <w:spacing w:val="26"/>
        </w:rPr>
        <w:t xml:space="preserve"> </w:t>
      </w:r>
      <w:r w:rsidRPr="0057724F">
        <w:t>основе</w:t>
      </w:r>
      <w:r w:rsidRPr="0057724F">
        <w:rPr>
          <w:spacing w:val="28"/>
        </w:rPr>
        <w:t xml:space="preserve"> </w:t>
      </w:r>
      <w:r w:rsidRPr="0057724F">
        <w:t>здоровья</w:t>
      </w:r>
      <w:r w:rsidRPr="0057724F">
        <w:rPr>
          <w:spacing w:val="37"/>
        </w:rPr>
        <w:t xml:space="preserve"> </w:t>
      </w:r>
      <w:r w:rsidRPr="0057724F">
        <w:t>человека.</w:t>
      </w:r>
    </w:p>
    <w:p w:rsidR="00070A7F" w:rsidRPr="0057724F" w:rsidRDefault="00070A7F" w:rsidP="00B3697A">
      <w:pPr>
        <w:pStyle w:val="3"/>
      </w:pPr>
      <w:bookmarkStart w:id="44" w:name="_Toc369620923"/>
      <w:bookmarkStart w:id="45" w:name="_Toc379439688"/>
      <w:bookmarkStart w:id="46" w:name="_Toc500239986"/>
      <w:r w:rsidRPr="0057724F">
        <w:lastRenderedPageBreak/>
        <w:t>Различные сценарии развития централизованных систем водоснабжения в зависимости от различных сценариев.</w:t>
      </w:r>
      <w:bookmarkEnd w:id="44"/>
      <w:bookmarkEnd w:id="45"/>
      <w:bookmarkEnd w:id="46"/>
    </w:p>
    <w:p w:rsidR="00AE41A0" w:rsidRDefault="007F02AE" w:rsidP="002A0F7E">
      <w:pPr>
        <w:pStyle w:val="17"/>
      </w:pPr>
      <w:r w:rsidRPr="0057724F">
        <w:t>Невозможность расширения границ поселка, отсутствие перспектив застройки, и демографическая стагнация предполагают</w:t>
      </w:r>
      <w:r w:rsidR="00AE41A0">
        <w:t xml:space="preserve"> единственный вариант</w:t>
      </w:r>
      <w:r w:rsidRPr="0057724F">
        <w:t xml:space="preserve"> </w:t>
      </w:r>
      <w:r w:rsidR="00FD7EAA" w:rsidRPr="0057724F">
        <w:t>развити</w:t>
      </w:r>
      <w:r w:rsidR="00AE41A0">
        <w:t>я</w:t>
      </w:r>
      <w:r w:rsidR="00FD7EAA" w:rsidRPr="0057724F">
        <w:t>,</w:t>
      </w:r>
      <w:r w:rsidR="00AE41A0">
        <w:t xml:space="preserve"> при котором планируется:</w:t>
      </w:r>
    </w:p>
    <w:p w:rsidR="00495905" w:rsidRDefault="00630314" w:rsidP="00495905">
      <w:pPr>
        <w:pStyle w:val="17"/>
        <w:numPr>
          <w:ilvl w:val="0"/>
          <w:numId w:val="30"/>
        </w:numPr>
      </w:pPr>
      <w:r w:rsidRPr="00495905">
        <w:t>У</w:t>
      </w:r>
      <w:r w:rsidR="00BE1166" w:rsidRPr="00495905">
        <w:t xml:space="preserve">становка приборов учета </w:t>
      </w:r>
      <w:r w:rsidR="00C55EB6">
        <w:t xml:space="preserve">воды </w:t>
      </w:r>
      <w:r w:rsidR="00BE1166" w:rsidRPr="00495905">
        <w:t>на скважинах</w:t>
      </w:r>
    </w:p>
    <w:p w:rsidR="00495905" w:rsidRDefault="00495905" w:rsidP="00495905">
      <w:pPr>
        <w:pStyle w:val="17"/>
        <w:numPr>
          <w:ilvl w:val="0"/>
          <w:numId w:val="30"/>
        </w:numPr>
      </w:pPr>
      <w:r>
        <w:t>Замена нас</w:t>
      </w:r>
      <w:r w:rsidR="00760E8B">
        <w:t>осов на более энергоэффективные</w:t>
      </w:r>
    </w:p>
    <w:p w:rsidR="00760E8B" w:rsidRPr="00495905" w:rsidRDefault="00760E8B" w:rsidP="00495905">
      <w:pPr>
        <w:pStyle w:val="17"/>
        <w:numPr>
          <w:ilvl w:val="0"/>
          <w:numId w:val="30"/>
        </w:numPr>
      </w:pPr>
      <w:r>
        <w:t>Повышени</w:t>
      </w:r>
      <w:r w:rsidR="00467971">
        <w:t>е</w:t>
      </w:r>
      <w:r>
        <w:t xml:space="preserve"> уровня обеспеченности </w:t>
      </w:r>
      <w:r w:rsidR="00467971">
        <w:t>индивидуальными приборами учета в</w:t>
      </w:r>
      <w:r w:rsidR="00C55EB6">
        <w:t xml:space="preserve"> тех</w:t>
      </w:r>
      <w:r w:rsidR="00467971">
        <w:t xml:space="preserve"> МКД, где отсутствуют ОДПУ</w:t>
      </w:r>
      <w:r>
        <w:t xml:space="preserve">. </w:t>
      </w:r>
    </w:p>
    <w:p w:rsidR="00FD7EAA" w:rsidRPr="00495905" w:rsidRDefault="00FD7EAA" w:rsidP="00495905">
      <w:pPr>
        <w:pStyle w:val="17"/>
      </w:pPr>
      <w:r w:rsidRPr="00495905">
        <w:rPr>
          <w:highlight w:val="yellow"/>
        </w:rPr>
        <w:br w:type="page"/>
      </w:r>
    </w:p>
    <w:p w:rsidR="00070A7F" w:rsidRPr="00CC0683" w:rsidRDefault="00070A7F" w:rsidP="006D033C">
      <w:pPr>
        <w:pStyle w:val="2"/>
      </w:pPr>
      <w:bookmarkStart w:id="47" w:name="_Toc369620924"/>
      <w:bookmarkStart w:id="48" w:name="_Toc379439689"/>
      <w:bookmarkStart w:id="49" w:name="_Toc500239987"/>
      <w:r w:rsidRPr="00CC0683">
        <w:rPr>
          <w:lang w:eastAsia="ru-RU"/>
        </w:rPr>
        <w:lastRenderedPageBreak/>
        <w:t>Баланс водоснабжения и потребления горячей, питьевой, технической воды</w:t>
      </w:r>
      <w:bookmarkEnd w:id="47"/>
      <w:bookmarkEnd w:id="48"/>
      <w:bookmarkEnd w:id="49"/>
    </w:p>
    <w:p w:rsidR="00070A7F" w:rsidRDefault="00070A7F" w:rsidP="00B3697A">
      <w:pPr>
        <w:pStyle w:val="3"/>
      </w:pPr>
      <w:bookmarkStart w:id="50" w:name="_Toc369620925"/>
      <w:bookmarkStart w:id="51" w:name="_Toc379439690"/>
      <w:bookmarkStart w:id="52" w:name="_Toc500239988"/>
      <w:r w:rsidRPr="00CC0683">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50"/>
      <w:bookmarkEnd w:id="51"/>
      <w:bookmarkEnd w:id="52"/>
    </w:p>
    <w:p w:rsidR="00BE1166" w:rsidRPr="00BE1166" w:rsidRDefault="00BE1166" w:rsidP="00917E15">
      <w:pPr>
        <w:pStyle w:val="17"/>
      </w:pPr>
      <w:r>
        <w:t xml:space="preserve">Ввиду отсутствия приборов учета, </w:t>
      </w:r>
      <w:r w:rsidR="00917E15">
        <w:t xml:space="preserve">управляющая компания составляет баланс расчетным методом. Расход на ГВС включен в расход на питьевую воду. Общий баланс подачи и реализации воды приведен в таблице ниже. </w:t>
      </w:r>
    </w:p>
    <w:p w:rsidR="003C017E" w:rsidRDefault="003C017E" w:rsidP="003C017E">
      <w:pPr>
        <w:pStyle w:val="ad"/>
        <w:keepNext/>
      </w:pPr>
      <w:bookmarkStart w:id="53" w:name="_Ref494268662"/>
      <w:bookmarkStart w:id="54" w:name="_Ref494195930"/>
      <w:r>
        <w:t xml:space="preserve">Таблица </w:t>
      </w:r>
      <w:r w:rsidR="00F8317E">
        <w:fldChar w:fldCharType="begin"/>
      </w:r>
      <w:r w:rsidR="00F8317E">
        <w:instrText xml:space="preserve"> SEQ Таблица \* ARABIC </w:instrText>
      </w:r>
      <w:r w:rsidR="00F8317E">
        <w:fldChar w:fldCharType="separate"/>
      </w:r>
      <w:r w:rsidR="0070370F">
        <w:rPr>
          <w:noProof/>
        </w:rPr>
        <w:t>10</w:t>
      </w:r>
      <w:r w:rsidR="00F8317E">
        <w:rPr>
          <w:noProof/>
        </w:rPr>
        <w:fldChar w:fldCharType="end"/>
      </w:r>
      <w:bookmarkEnd w:id="53"/>
      <w:r>
        <w:t xml:space="preserve"> Баланс водоснабжения</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4169"/>
        <w:gridCol w:w="1306"/>
        <w:gridCol w:w="1095"/>
        <w:gridCol w:w="1254"/>
        <w:gridCol w:w="1095"/>
      </w:tblGrid>
      <w:tr w:rsidR="00917E15" w:rsidRPr="00917E15" w:rsidTr="00917E15">
        <w:trPr>
          <w:trHeight w:val="20"/>
        </w:trPr>
        <w:tc>
          <w:tcPr>
            <w:tcW w:w="546"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 п/п</w:t>
            </w:r>
          </w:p>
        </w:tc>
        <w:tc>
          <w:tcPr>
            <w:tcW w:w="2082"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Наименование показателей</w:t>
            </w:r>
          </w:p>
        </w:tc>
        <w:tc>
          <w:tcPr>
            <w:tcW w:w="652"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Ед. изм.</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2014</w:t>
            </w:r>
          </w:p>
        </w:tc>
        <w:tc>
          <w:tcPr>
            <w:tcW w:w="626"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2015</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2016</w:t>
            </w:r>
          </w:p>
        </w:tc>
      </w:tr>
      <w:tr w:rsidR="00917E15" w:rsidRPr="00917E15" w:rsidTr="00917E15">
        <w:trPr>
          <w:trHeight w:val="20"/>
        </w:trPr>
        <w:tc>
          <w:tcPr>
            <w:tcW w:w="5000" w:type="pct"/>
            <w:gridSpan w:val="6"/>
            <w:shd w:val="clear" w:color="auto" w:fill="auto"/>
            <w:vAlign w:val="center"/>
            <w:hideMark/>
          </w:tcPr>
          <w:p w:rsidR="00917E15" w:rsidRPr="00917E15" w:rsidRDefault="002319D1" w:rsidP="00917E15">
            <w:pPr>
              <w:spacing w:after="0" w:line="240" w:lineRule="auto"/>
              <w:jc w:val="center"/>
              <w:rPr>
                <w:b/>
                <w:bCs/>
                <w:color w:val="000000"/>
                <w:sz w:val="20"/>
                <w:szCs w:val="20"/>
                <w:lang w:eastAsia="ru-RU"/>
              </w:rPr>
            </w:pPr>
            <w:r>
              <w:rPr>
                <w:b/>
                <w:bCs/>
                <w:color w:val="000000"/>
                <w:sz w:val="20"/>
                <w:szCs w:val="20"/>
                <w:lang w:eastAsia="ru-RU"/>
              </w:rPr>
              <w:t>р.п. Сулея</w:t>
            </w:r>
          </w:p>
        </w:tc>
      </w:tr>
      <w:tr w:rsidR="00917E15" w:rsidRPr="00917E15" w:rsidTr="00917E15">
        <w:trPr>
          <w:trHeight w:val="20"/>
        </w:trPr>
        <w:tc>
          <w:tcPr>
            <w:tcW w:w="546"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1</w:t>
            </w:r>
          </w:p>
        </w:tc>
        <w:tc>
          <w:tcPr>
            <w:tcW w:w="2082"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Поднято воды</w:t>
            </w:r>
          </w:p>
        </w:tc>
        <w:tc>
          <w:tcPr>
            <w:tcW w:w="65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31,06</w:t>
            </w:r>
          </w:p>
        </w:tc>
        <w:tc>
          <w:tcPr>
            <w:tcW w:w="626"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33,2</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33,62</w:t>
            </w:r>
          </w:p>
        </w:tc>
      </w:tr>
      <w:tr w:rsidR="00917E15" w:rsidRPr="00917E15" w:rsidTr="00917E15">
        <w:trPr>
          <w:trHeight w:val="20"/>
        </w:trPr>
        <w:tc>
          <w:tcPr>
            <w:tcW w:w="546"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2</w:t>
            </w:r>
          </w:p>
        </w:tc>
        <w:tc>
          <w:tcPr>
            <w:tcW w:w="2082"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Расход воды на собственные нужды</w:t>
            </w:r>
          </w:p>
        </w:tc>
        <w:tc>
          <w:tcPr>
            <w:tcW w:w="65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0</w:t>
            </w:r>
          </w:p>
        </w:tc>
        <w:tc>
          <w:tcPr>
            <w:tcW w:w="626"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0</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0</w:t>
            </w:r>
          </w:p>
        </w:tc>
      </w:tr>
      <w:tr w:rsidR="00917E15" w:rsidRPr="00917E15" w:rsidTr="00917E15">
        <w:trPr>
          <w:trHeight w:val="20"/>
        </w:trPr>
        <w:tc>
          <w:tcPr>
            <w:tcW w:w="546"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3</w:t>
            </w:r>
          </w:p>
        </w:tc>
        <w:tc>
          <w:tcPr>
            <w:tcW w:w="2082"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Потери в сети водоснабжения</w:t>
            </w:r>
          </w:p>
        </w:tc>
        <w:tc>
          <w:tcPr>
            <w:tcW w:w="65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7,7</w:t>
            </w:r>
          </w:p>
        </w:tc>
        <w:tc>
          <w:tcPr>
            <w:tcW w:w="626"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11,99</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13,2</w:t>
            </w:r>
          </w:p>
        </w:tc>
      </w:tr>
      <w:tr w:rsidR="00917E15" w:rsidRPr="00917E15" w:rsidTr="00917E15">
        <w:trPr>
          <w:trHeight w:val="20"/>
        </w:trPr>
        <w:tc>
          <w:tcPr>
            <w:tcW w:w="546"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4</w:t>
            </w:r>
          </w:p>
        </w:tc>
        <w:tc>
          <w:tcPr>
            <w:tcW w:w="2082"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Полезный отпуск</w:t>
            </w:r>
          </w:p>
        </w:tc>
        <w:tc>
          <w:tcPr>
            <w:tcW w:w="65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23,36</w:t>
            </w:r>
          </w:p>
        </w:tc>
        <w:tc>
          <w:tcPr>
            <w:tcW w:w="626"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21,21</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20,42</w:t>
            </w:r>
          </w:p>
        </w:tc>
      </w:tr>
      <w:tr w:rsidR="00917E15" w:rsidRPr="00917E15" w:rsidTr="00917E15">
        <w:trPr>
          <w:trHeight w:val="20"/>
        </w:trPr>
        <w:tc>
          <w:tcPr>
            <w:tcW w:w="546"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4.1 </w:t>
            </w:r>
          </w:p>
        </w:tc>
        <w:tc>
          <w:tcPr>
            <w:tcW w:w="208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Население</w:t>
            </w:r>
          </w:p>
        </w:tc>
        <w:tc>
          <w:tcPr>
            <w:tcW w:w="65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10</w:t>
            </w:r>
          </w:p>
        </w:tc>
        <w:tc>
          <w:tcPr>
            <w:tcW w:w="626"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10</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5</w:t>
            </w:r>
          </w:p>
        </w:tc>
      </w:tr>
      <w:tr w:rsidR="00917E15" w:rsidRPr="00917E15" w:rsidTr="00917E15">
        <w:trPr>
          <w:trHeight w:val="20"/>
        </w:trPr>
        <w:tc>
          <w:tcPr>
            <w:tcW w:w="546"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4.2 </w:t>
            </w:r>
          </w:p>
        </w:tc>
        <w:tc>
          <w:tcPr>
            <w:tcW w:w="208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Бюджетно-финансируемые организации</w:t>
            </w:r>
          </w:p>
        </w:tc>
        <w:tc>
          <w:tcPr>
            <w:tcW w:w="65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86,1</w:t>
            </w:r>
          </w:p>
        </w:tc>
        <w:tc>
          <w:tcPr>
            <w:tcW w:w="626"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86,1</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42,55</w:t>
            </w:r>
          </w:p>
        </w:tc>
      </w:tr>
      <w:tr w:rsidR="00917E15" w:rsidRPr="00917E15" w:rsidTr="00917E15">
        <w:trPr>
          <w:trHeight w:val="20"/>
        </w:trPr>
        <w:tc>
          <w:tcPr>
            <w:tcW w:w="546"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4.3 </w:t>
            </w:r>
          </w:p>
        </w:tc>
        <w:tc>
          <w:tcPr>
            <w:tcW w:w="208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Прочие потребители</w:t>
            </w:r>
          </w:p>
        </w:tc>
        <w:tc>
          <w:tcPr>
            <w:tcW w:w="65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7,2</w:t>
            </w:r>
          </w:p>
        </w:tc>
        <w:tc>
          <w:tcPr>
            <w:tcW w:w="626"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7,2</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55,75</w:t>
            </w:r>
          </w:p>
        </w:tc>
      </w:tr>
      <w:tr w:rsidR="00917E15" w:rsidRPr="00917E15" w:rsidTr="00917E15">
        <w:trPr>
          <w:trHeight w:val="20"/>
        </w:trPr>
        <w:tc>
          <w:tcPr>
            <w:tcW w:w="546"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5 </w:t>
            </w:r>
          </w:p>
        </w:tc>
        <w:tc>
          <w:tcPr>
            <w:tcW w:w="2082"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Объёмы реализации воды, в том числе:</w:t>
            </w:r>
          </w:p>
        </w:tc>
        <w:tc>
          <w:tcPr>
            <w:tcW w:w="652" w:type="pct"/>
            <w:shd w:val="clear" w:color="auto" w:fill="auto"/>
            <w:vAlign w:val="center"/>
            <w:hideMark/>
          </w:tcPr>
          <w:p w:rsidR="00917E15" w:rsidRPr="00917E15" w:rsidRDefault="00917E15"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23,36</w:t>
            </w:r>
          </w:p>
        </w:tc>
        <w:tc>
          <w:tcPr>
            <w:tcW w:w="626"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21,21</w:t>
            </w:r>
          </w:p>
        </w:tc>
        <w:tc>
          <w:tcPr>
            <w:tcW w:w="547" w:type="pct"/>
            <w:shd w:val="clear" w:color="auto" w:fill="auto"/>
            <w:vAlign w:val="center"/>
            <w:hideMark/>
          </w:tcPr>
          <w:p w:rsidR="00917E15" w:rsidRPr="00917E15" w:rsidRDefault="00917E15" w:rsidP="00917E15">
            <w:pPr>
              <w:spacing w:after="0" w:line="240" w:lineRule="auto"/>
              <w:jc w:val="center"/>
              <w:rPr>
                <w:b/>
                <w:bCs/>
                <w:color w:val="000000"/>
                <w:sz w:val="20"/>
                <w:szCs w:val="20"/>
                <w:lang w:eastAsia="ru-RU"/>
              </w:rPr>
            </w:pPr>
            <w:r w:rsidRPr="00917E15">
              <w:rPr>
                <w:b/>
                <w:bCs/>
                <w:color w:val="000000"/>
                <w:sz w:val="20"/>
                <w:szCs w:val="20"/>
                <w:lang w:eastAsia="ru-RU"/>
              </w:rPr>
              <w:t>20,42</w:t>
            </w:r>
          </w:p>
        </w:tc>
      </w:tr>
      <w:tr w:rsidR="00A03DA7" w:rsidRPr="00917E15" w:rsidTr="00917E15">
        <w:trPr>
          <w:trHeight w:val="20"/>
        </w:trPr>
        <w:tc>
          <w:tcPr>
            <w:tcW w:w="546" w:type="pct"/>
            <w:shd w:val="clear" w:color="auto" w:fill="auto"/>
            <w:vAlign w:val="center"/>
            <w:hideMark/>
          </w:tcPr>
          <w:p w:rsidR="00A03DA7" w:rsidRPr="00917E15" w:rsidRDefault="00A03DA7" w:rsidP="00917E15">
            <w:pPr>
              <w:spacing w:after="0" w:line="240" w:lineRule="auto"/>
              <w:jc w:val="center"/>
              <w:rPr>
                <w:color w:val="000000"/>
                <w:sz w:val="20"/>
                <w:szCs w:val="20"/>
                <w:lang w:eastAsia="ru-RU"/>
              </w:rPr>
            </w:pPr>
            <w:r w:rsidRPr="00917E15">
              <w:rPr>
                <w:color w:val="000000"/>
                <w:sz w:val="20"/>
                <w:szCs w:val="20"/>
                <w:lang w:eastAsia="ru-RU"/>
              </w:rPr>
              <w:t> 5.1</w:t>
            </w:r>
          </w:p>
        </w:tc>
        <w:tc>
          <w:tcPr>
            <w:tcW w:w="2082" w:type="pct"/>
            <w:shd w:val="clear" w:color="auto" w:fill="auto"/>
            <w:vAlign w:val="center"/>
            <w:hideMark/>
          </w:tcPr>
          <w:p w:rsidR="00A03DA7" w:rsidRPr="00917E15" w:rsidRDefault="00A03DA7" w:rsidP="00917E15">
            <w:pPr>
              <w:spacing w:after="0" w:line="240" w:lineRule="auto"/>
              <w:jc w:val="center"/>
              <w:rPr>
                <w:color w:val="000000"/>
                <w:sz w:val="20"/>
                <w:szCs w:val="20"/>
                <w:lang w:eastAsia="ru-RU"/>
              </w:rPr>
            </w:pPr>
            <w:r w:rsidRPr="00917E15">
              <w:rPr>
                <w:color w:val="000000"/>
                <w:sz w:val="20"/>
                <w:szCs w:val="20"/>
                <w:lang w:eastAsia="ru-RU"/>
              </w:rPr>
              <w:t>Питьевая вода</w:t>
            </w:r>
          </w:p>
        </w:tc>
        <w:tc>
          <w:tcPr>
            <w:tcW w:w="652" w:type="pct"/>
            <w:shd w:val="clear" w:color="auto" w:fill="auto"/>
            <w:vAlign w:val="center"/>
            <w:hideMark/>
          </w:tcPr>
          <w:p w:rsidR="00A03DA7" w:rsidRPr="00917E15" w:rsidRDefault="00A03DA7"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A03DA7" w:rsidRPr="00917E15" w:rsidRDefault="00A03DA7" w:rsidP="00F532C3">
            <w:pPr>
              <w:spacing w:after="0" w:line="240" w:lineRule="auto"/>
              <w:jc w:val="center"/>
              <w:rPr>
                <w:b/>
                <w:bCs/>
                <w:color w:val="000000"/>
                <w:sz w:val="20"/>
                <w:szCs w:val="20"/>
                <w:lang w:eastAsia="ru-RU"/>
              </w:rPr>
            </w:pPr>
            <w:r w:rsidRPr="00917E15">
              <w:rPr>
                <w:b/>
                <w:bCs/>
                <w:color w:val="000000"/>
                <w:sz w:val="20"/>
                <w:szCs w:val="20"/>
                <w:lang w:eastAsia="ru-RU"/>
              </w:rPr>
              <w:t>23,36</w:t>
            </w:r>
          </w:p>
        </w:tc>
        <w:tc>
          <w:tcPr>
            <w:tcW w:w="626" w:type="pct"/>
            <w:shd w:val="clear" w:color="auto" w:fill="auto"/>
            <w:vAlign w:val="center"/>
            <w:hideMark/>
          </w:tcPr>
          <w:p w:rsidR="00A03DA7" w:rsidRPr="00917E15" w:rsidRDefault="00A03DA7" w:rsidP="00F532C3">
            <w:pPr>
              <w:spacing w:after="0" w:line="240" w:lineRule="auto"/>
              <w:jc w:val="center"/>
              <w:rPr>
                <w:b/>
                <w:bCs/>
                <w:color w:val="000000"/>
                <w:sz w:val="20"/>
                <w:szCs w:val="20"/>
                <w:lang w:eastAsia="ru-RU"/>
              </w:rPr>
            </w:pPr>
            <w:r w:rsidRPr="00917E15">
              <w:rPr>
                <w:b/>
                <w:bCs/>
                <w:color w:val="000000"/>
                <w:sz w:val="20"/>
                <w:szCs w:val="20"/>
                <w:lang w:eastAsia="ru-RU"/>
              </w:rPr>
              <w:t>21,21</w:t>
            </w:r>
          </w:p>
        </w:tc>
        <w:tc>
          <w:tcPr>
            <w:tcW w:w="547" w:type="pct"/>
            <w:shd w:val="clear" w:color="auto" w:fill="auto"/>
            <w:vAlign w:val="center"/>
            <w:hideMark/>
          </w:tcPr>
          <w:p w:rsidR="00A03DA7" w:rsidRPr="00917E15" w:rsidRDefault="00A03DA7" w:rsidP="00F532C3">
            <w:pPr>
              <w:spacing w:after="0" w:line="240" w:lineRule="auto"/>
              <w:jc w:val="center"/>
              <w:rPr>
                <w:b/>
                <w:bCs/>
                <w:color w:val="000000"/>
                <w:sz w:val="20"/>
                <w:szCs w:val="20"/>
                <w:lang w:eastAsia="ru-RU"/>
              </w:rPr>
            </w:pPr>
            <w:r w:rsidRPr="00917E15">
              <w:rPr>
                <w:b/>
                <w:bCs/>
                <w:color w:val="000000"/>
                <w:sz w:val="20"/>
                <w:szCs w:val="20"/>
                <w:lang w:eastAsia="ru-RU"/>
              </w:rPr>
              <w:t>20,42</w:t>
            </w:r>
          </w:p>
        </w:tc>
      </w:tr>
      <w:tr w:rsidR="00A03DA7" w:rsidRPr="00917E15" w:rsidTr="00917E15">
        <w:trPr>
          <w:trHeight w:val="20"/>
        </w:trPr>
        <w:tc>
          <w:tcPr>
            <w:tcW w:w="546" w:type="pct"/>
            <w:shd w:val="clear" w:color="auto" w:fill="auto"/>
            <w:vAlign w:val="center"/>
            <w:hideMark/>
          </w:tcPr>
          <w:p w:rsidR="00A03DA7" w:rsidRPr="00917E15" w:rsidRDefault="00A03DA7" w:rsidP="00917E15">
            <w:pPr>
              <w:spacing w:after="0" w:line="240" w:lineRule="auto"/>
              <w:jc w:val="center"/>
              <w:rPr>
                <w:color w:val="000000"/>
                <w:sz w:val="20"/>
                <w:szCs w:val="20"/>
                <w:lang w:eastAsia="ru-RU"/>
              </w:rPr>
            </w:pPr>
            <w:r w:rsidRPr="00917E15">
              <w:rPr>
                <w:color w:val="000000"/>
                <w:sz w:val="20"/>
                <w:szCs w:val="20"/>
                <w:lang w:eastAsia="ru-RU"/>
              </w:rPr>
              <w:t> 5.2</w:t>
            </w:r>
          </w:p>
        </w:tc>
        <w:tc>
          <w:tcPr>
            <w:tcW w:w="2082" w:type="pct"/>
            <w:shd w:val="clear" w:color="auto" w:fill="auto"/>
            <w:vAlign w:val="center"/>
            <w:hideMark/>
          </w:tcPr>
          <w:p w:rsidR="00A03DA7" w:rsidRPr="00917E15" w:rsidRDefault="00A03DA7" w:rsidP="00917E15">
            <w:pPr>
              <w:spacing w:after="0" w:line="240" w:lineRule="auto"/>
              <w:jc w:val="center"/>
              <w:rPr>
                <w:color w:val="000000"/>
                <w:sz w:val="20"/>
                <w:szCs w:val="20"/>
                <w:lang w:eastAsia="ru-RU"/>
              </w:rPr>
            </w:pPr>
            <w:r w:rsidRPr="00917E15">
              <w:rPr>
                <w:color w:val="000000"/>
                <w:sz w:val="20"/>
                <w:szCs w:val="20"/>
                <w:lang w:eastAsia="ru-RU"/>
              </w:rPr>
              <w:t>Техническая вода</w:t>
            </w:r>
          </w:p>
        </w:tc>
        <w:tc>
          <w:tcPr>
            <w:tcW w:w="652" w:type="pct"/>
            <w:shd w:val="clear" w:color="auto" w:fill="auto"/>
            <w:vAlign w:val="center"/>
            <w:hideMark/>
          </w:tcPr>
          <w:p w:rsidR="00A03DA7" w:rsidRPr="00917E15" w:rsidRDefault="00A03DA7"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A03DA7" w:rsidRPr="00917E15" w:rsidRDefault="00A03DA7" w:rsidP="00917E15">
            <w:pPr>
              <w:spacing w:after="0" w:line="240" w:lineRule="auto"/>
              <w:jc w:val="center"/>
              <w:rPr>
                <w:b/>
                <w:bCs/>
                <w:color w:val="000000"/>
                <w:sz w:val="20"/>
                <w:szCs w:val="20"/>
                <w:lang w:eastAsia="ru-RU"/>
              </w:rPr>
            </w:pPr>
            <w:r w:rsidRPr="00917E15">
              <w:rPr>
                <w:b/>
                <w:bCs/>
                <w:color w:val="000000"/>
                <w:sz w:val="20"/>
                <w:szCs w:val="20"/>
                <w:lang w:eastAsia="ru-RU"/>
              </w:rPr>
              <w:t>0</w:t>
            </w:r>
          </w:p>
        </w:tc>
        <w:tc>
          <w:tcPr>
            <w:tcW w:w="626" w:type="pct"/>
            <w:shd w:val="clear" w:color="auto" w:fill="auto"/>
            <w:vAlign w:val="center"/>
            <w:hideMark/>
          </w:tcPr>
          <w:p w:rsidR="00A03DA7" w:rsidRPr="00917E15" w:rsidRDefault="00A03DA7" w:rsidP="00917E15">
            <w:pPr>
              <w:spacing w:after="0" w:line="240" w:lineRule="auto"/>
              <w:jc w:val="center"/>
              <w:rPr>
                <w:b/>
                <w:bCs/>
                <w:color w:val="000000"/>
                <w:sz w:val="20"/>
                <w:szCs w:val="20"/>
                <w:lang w:eastAsia="ru-RU"/>
              </w:rPr>
            </w:pPr>
            <w:r w:rsidRPr="00917E15">
              <w:rPr>
                <w:b/>
                <w:bCs/>
                <w:color w:val="000000"/>
                <w:sz w:val="20"/>
                <w:szCs w:val="20"/>
                <w:lang w:eastAsia="ru-RU"/>
              </w:rPr>
              <w:t>0</w:t>
            </w:r>
          </w:p>
        </w:tc>
        <w:tc>
          <w:tcPr>
            <w:tcW w:w="547" w:type="pct"/>
            <w:shd w:val="clear" w:color="auto" w:fill="auto"/>
            <w:vAlign w:val="center"/>
            <w:hideMark/>
          </w:tcPr>
          <w:p w:rsidR="00A03DA7" w:rsidRPr="00917E15" w:rsidRDefault="00A03DA7" w:rsidP="00917E15">
            <w:pPr>
              <w:spacing w:after="0" w:line="240" w:lineRule="auto"/>
              <w:jc w:val="center"/>
              <w:rPr>
                <w:b/>
                <w:bCs/>
                <w:color w:val="000000"/>
                <w:sz w:val="20"/>
                <w:szCs w:val="20"/>
                <w:lang w:eastAsia="ru-RU"/>
              </w:rPr>
            </w:pPr>
            <w:r w:rsidRPr="00917E15">
              <w:rPr>
                <w:b/>
                <w:bCs/>
                <w:color w:val="000000"/>
                <w:sz w:val="20"/>
                <w:szCs w:val="20"/>
                <w:lang w:eastAsia="ru-RU"/>
              </w:rPr>
              <w:t>0</w:t>
            </w:r>
          </w:p>
        </w:tc>
      </w:tr>
      <w:tr w:rsidR="00A03DA7" w:rsidRPr="00917E15" w:rsidTr="00917E15">
        <w:trPr>
          <w:trHeight w:val="20"/>
        </w:trPr>
        <w:tc>
          <w:tcPr>
            <w:tcW w:w="546" w:type="pct"/>
            <w:shd w:val="clear" w:color="auto" w:fill="auto"/>
            <w:vAlign w:val="center"/>
            <w:hideMark/>
          </w:tcPr>
          <w:p w:rsidR="00A03DA7" w:rsidRPr="00917E15" w:rsidRDefault="00A03DA7" w:rsidP="00917E15">
            <w:pPr>
              <w:spacing w:after="0" w:line="240" w:lineRule="auto"/>
              <w:jc w:val="center"/>
              <w:rPr>
                <w:color w:val="000000"/>
                <w:sz w:val="20"/>
                <w:szCs w:val="20"/>
                <w:lang w:eastAsia="ru-RU"/>
              </w:rPr>
            </w:pPr>
            <w:r w:rsidRPr="00917E15">
              <w:rPr>
                <w:color w:val="000000"/>
                <w:sz w:val="20"/>
                <w:szCs w:val="20"/>
                <w:lang w:eastAsia="ru-RU"/>
              </w:rPr>
              <w:t> 5.3</w:t>
            </w:r>
          </w:p>
        </w:tc>
        <w:tc>
          <w:tcPr>
            <w:tcW w:w="2082" w:type="pct"/>
            <w:shd w:val="clear" w:color="auto" w:fill="auto"/>
            <w:vAlign w:val="center"/>
            <w:hideMark/>
          </w:tcPr>
          <w:p w:rsidR="00A03DA7" w:rsidRPr="00917E15" w:rsidRDefault="00A03DA7" w:rsidP="00917E15">
            <w:pPr>
              <w:spacing w:after="0" w:line="240" w:lineRule="auto"/>
              <w:jc w:val="center"/>
              <w:rPr>
                <w:color w:val="000000"/>
                <w:sz w:val="20"/>
                <w:szCs w:val="20"/>
                <w:lang w:eastAsia="ru-RU"/>
              </w:rPr>
            </w:pPr>
            <w:r w:rsidRPr="00917E15">
              <w:rPr>
                <w:color w:val="000000"/>
                <w:sz w:val="20"/>
                <w:szCs w:val="20"/>
                <w:lang w:eastAsia="ru-RU"/>
              </w:rPr>
              <w:t>Горячая вода (по закрытой схеме)</w:t>
            </w:r>
          </w:p>
        </w:tc>
        <w:tc>
          <w:tcPr>
            <w:tcW w:w="652" w:type="pct"/>
            <w:shd w:val="clear" w:color="auto" w:fill="auto"/>
            <w:vAlign w:val="center"/>
            <w:hideMark/>
          </w:tcPr>
          <w:p w:rsidR="00A03DA7" w:rsidRPr="00917E15" w:rsidRDefault="00A03DA7" w:rsidP="00917E15">
            <w:pPr>
              <w:spacing w:after="0" w:line="240" w:lineRule="auto"/>
              <w:jc w:val="center"/>
              <w:rPr>
                <w:color w:val="000000"/>
                <w:sz w:val="20"/>
                <w:szCs w:val="20"/>
                <w:lang w:eastAsia="ru-RU"/>
              </w:rPr>
            </w:pPr>
            <w:r w:rsidRPr="00917E15">
              <w:rPr>
                <w:color w:val="000000"/>
                <w:sz w:val="20"/>
                <w:szCs w:val="20"/>
                <w:lang w:eastAsia="ru-RU"/>
              </w:rPr>
              <w:t>тыс.м3/год</w:t>
            </w:r>
          </w:p>
        </w:tc>
        <w:tc>
          <w:tcPr>
            <w:tcW w:w="547" w:type="pct"/>
            <w:shd w:val="clear" w:color="auto" w:fill="auto"/>
            <w:vAlign w:val="center"/>
            <w:hideMark/>
          </w:tcPr>
          <w:p w:rsidR="00A03DA7" w:rsidRPr="00917E15" w:rsidRDefault="00A03DA7" w:rsidP="00917E15">
            <w:pPr>
              <w:spacing w:after="0" w:line="240" w:lineRule="auto"/>
              <w:jc w:val="center"/>
              <w:rPr>
                <w:b/>
                <w:bCs/>
                <w:color w:val="000000"/>
                <w:sz w:val="20"/>
                <w:szCs w:val="20"/>
                <w:lang w:eastAsia="ru-RU"/>
              </w:rPr>
            </w:pPr>
            <w:r w:rsidRPr="00917E15">
              <w:rPr>
                <w:b/>
                <w:bCs/>
                <w:color w:val="000000"/>
                <w:sz w:val="20"/>
                <w:szCs w:val="20"/>
                <w:lang w:eastAsia="ru-RU"/>
              </w:rPr>
              <w:t> </w:t>
            </w:r>
            <w:r>
              <w:rPr>
                <w:b/>
                <w:bCs/>
                <w:color w:val="000000"/>
                <w:sz w:val="20"/>
                <w:szCs w:val="20"/>
                <w:lang w:eastAsia="ru-RU"/>
              </w:rPr>
              <w:t>0</w:t>
            </w:r>
          </w:p>
        </w:tc>
        <w:tc>
          <w:tcPr>
            <w:tcW w:w="626" w:type="pct"/>
            <w:shd w:val="clear" w:color="auto" w:fill="auto"/>
            <w:vAlign w:val="center"/>
            <w:hideMark/>
          </w:tcPr>
          <w:p w:rsidR="00A03DA7" w:rsidRPr="00917E15" w:rsidRDefault="00A03DA7" w:rsidP="00917E15">
            <w:pPr>
              <w:spacing w:after="0" w:line="240" w:lineRule="auto"/>
              <w:jc w:val="center"/>
              <w:rPr>
                <w:b/>
                <w:bCs/>
                <w:color w:val="000000"/>
                <w:sz w:val="20"/>
                <w:szCs w:val="20"/>
                <w:lang w:eastAsia="ru-RU"/>
              </w:rPr>
            </w:pPr>
            <w:r>
              <w:rPr>
                <w:b/>
                <w:bCs/>
                <w:color w:val="000000"/>
                <w:sz w:val="20"/>
                <w:szCs w:val="20"/>
                <w:lang w:eastAsia="ru-RU"/>
              </w:rPr>
              <w:t>0</w:t>
            </w:r>
          </w:p>
        </w:tc>
        <w:tc>
          <w:tcPr>
            <w:tcW w:w="547" w:type="pct"/>
            <w:shd w:val="clear" w:color="auto" w:fill="auto"/>
            <w:vAlign w:val="center"/>
            <w:hideMark/>
          </w:tcPr>
          <w:p w:rsidR="00A03DA7" w:rsidRPr="00917E15" w:rsidRDefault="00A03DA7" w:rsidP="00917E15">
            <w:pPr>
              <w:spacing w:after="0" w:line="240" w:lineRule="auto"/>
              <w:jc w:val="center"/>
              <w:rPr>
                <w:b/>
                <w:bCs/>
                <w:color w:val="000000"/>
                <w:sz w:val="20"/>
                <w:szCs w:val="20"/>
                <w:lang w:eastAsia="ru-RU"/>
              </w:rPr>
            </w:pPr>
            <w:r>
              <w:rPr>
                <w:b/>
                <w:bCs/>
                <w:color w:val="000000"/>
                <w:sz w:val="20"/>
                <w:szCs w:val="20"/>
                <w:lang w:eastAsia="ru-RU"/>
              </w:rPr>
              <w:t>0</w:t>
            </w:r>
            <w:r w:rsidRPr="00917E15">
              <w:rPr>
                <w:b/>
                <w:bCs/>
                <w:color w:val="000000"/>
                <w:sz w:val="20"/>
                <w:szCs w:val="20"/>
                <w:lang w:eastAsia="ru-RU"/>
              </w:rPr>
              <w:t> </w:t>
            </w:r>
          </w:p>
        </w:tc>
      </w:tr>
    </w:tbl>
    <w:p w:rsidR="003C017E" w:rsidRDefault="003C017E" w:rsidP="003C017E">
      <w:pPr>
        <w:pStyle w:val="ad"/>
        <w:keepNext/>
      </w:pPr>
      <w:r>
        <w:rPr>
          <w:noProof/>
          <w:lang w:eastAsia="ru-RU"/>
        </w:rPr>
        <w:drawing>
          <wp:inline distT="0" distB="0" distL="0" distR="0">
            <wp:extent cx="4381500" cy="2457450"/>
            <wp:effectExtent l="3810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4F79" w:rsidRDefault="003C017E" w:rsidP="003C017E">
      <w:pPr>
        <w:pStyle w:val="ad"/>
      </w:pPr>
      <w:r>
        <w:t xml:space="preserve">Рисунок </w:t>
      </w:r>
      <w:r w:rsidR="00F8317E">
        <w:fldChar w:fldCharType="begin"/>
      </w:r>
      <w:r w:rsidR="00F8317E">
        <w:instrText xml:space="preserve"> SEQ Рисунок \* ARABIC </w:instrText>
      </w:r>
      <w:r w:rsidR="00F8317E">
        <w:fldChar w:fldCharType="separate"/>
      </w:r>
      <w:r w:rsidR="0070370F">
        <w:rPr>
          <w:noProof/>
        </w:rPr>
        <w:t>3</w:t>
      </w:r>
      <w:r w:rsidR="00F8317E">
        <w:rPr>
          <w:noProof/>
        </w:rPr>
        <w:fldChar w:fldCharType="end"/>
      </w:r>
      <w:r>
        <w:t>Диаграмма баланса водоснабжения</w:t>
      </w:r>
      <w:r w:rsidR="006F6E81">
        <w:t xml:space="preserve"> за 2016 год</w:t>
      </w:r>
    </w:p>
    <w:p w:rsidR="00603BC6" w:rsidRPr="00E63D58" w:rsidRDefault="00603BC6" w:rsidP="002A0F7E">
      <w:pPr>
        <w:pStyle w:val="17"/>
      </w:pPr>
      <w:r w:rsidRPr="00E63D58">
        <w:t>Как видно из</w:t>
      </w:r>
      <w:r w:rsidR="00C71780" w:rsidRPr="00E63D58">
        <w:t xml:space="preserve"> </w:t>
      </w:r>
      <w:r w:rsidR="00AE41A0">
        <w:t>Рисунка 2</w:t>
      </w:r>
      <w:r w:rsidRPr="00E63D58">
        <w:t xml:space="preserve">, 39% </w:t>
      </w:r>
      <w:r w:rsidR="00A03DA7">
        <w:t>общей (горячей+питьевой)</w:t>
      </w:r>
      <w:r w:rsidRPr="00E63D58">
        <w:t xml:space="preserve"> воды уходит на потери при транспортировке.</w:t>
      </w:r>
    </w:p>
    <w:p w:rsidR="00070A7F" w:rsidRPr="00CC0683" w:rsidRDefault="00070A7F" w:rsidP="00B3697A">
      <w:pPr>
        <w:pStyle w:val="3"/>
      </w:pPr>
      <w:bookmarkStart w:id="55" w:name="_Toc369620926"/>
      <w:bookmarkStart w:id="56" w:name="_Toc379439691"/>
      <w:bookmarkStart w:id="57" w:name="_Toc500239989"/>
      <w:r w:rsidRPr="00CC0683">
        <w:rPr>
          <w:lang w:eastAsia="ru-RU"/>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Pr="00CC0683">
        <w:t>.</w:t>
      </w:r>
      <w:bookmarkEnd w:id="55"/>
      <w:bookmarkEnd w:id="56"/>
      <w:bookmarkEnd w:id="57"/>
    </w:p>
    <w:p w:rsidR="002319D1" w:rsidRDefault="00CC0683" w:rsidP="002319D1">
      <w:pPr>
        <w:pStyle w:val="17"/>
      </w:pPr>
      <w:r w:rsidRPr="00E63D58">
        <w:t>На</w:t>
      </w:r>
      <w:r w:rsidR="00603BC6" w:rsidRPr="00E63D58">
        <w:t xml:space="preserve"> территории МО «</w:t>
      </w:r>
      <w:r w:rsidR="00593764" w:rsidRPr="00E63D58">
        <w:t>Сулеинское</w:t>
      </w:r>
      <w:r w:rsidR="00603BC6" w:rsidRPr="00E63D58">
        <w:t xml:space="preserve"> </w:t>
      </w:r>
      <w:r w:rsidR="0072713D">
        <w:t>городское</w:t>
      </w:r>
      <w:r w:rsidR="00603BC6" w:rsidRPr="00E63D58">
        <w:t xml:space="preserve"> поселение» </w:t>
      </w:r>
      <w:r w:rsidR="002319D1">
        <w:t>нет приборов учета воды на скважинах, поэтому территориа</w:t>
      </w:r>
      <w:r w:rsidR="00A03DA7">
        <w:t>льный баланс будет рассмотрен в п.</w:t>
      </w:r>
      <w:r w:rsidR="002319D1">
        <w:t xml:space="preserve"> </w:t>
      </w:r>
      <w:r w:rsidR="00A03DA7">
        <w:t>3.1.</w:t>
      </w:r>
    </w:p>
    <w:p w:rsidR="00917E15" w:rsidRDefault="00917E15" w:rsidP="002A0F7E">
      <w:pPr>
        <w:pStyle w:val="17"/>
      </w:pPr>
    </w:p>
    <w:p w:rsidR="00917E15" w:rsidRDefault="00917E15" w:rsidP="002A0F7E">
      <w:pPr>
        <w:pStyle w:val="17"/>
      </w:pPr>
    </w:p>
    <w:p w:rsidR="00070A7F" w:rsidRPr="00990D73" w:rsidRDefault="00070A7F" w:rsidP="00B3697A">
      <w:pPr>
        <w:pStyle w:val="3"/>
      </w:pPr>
      <w:bookmarkStart w:id="58" w:name="_Toc369620927"/>
      <w:bookmarkStart w:id="59" w:name="_Toc379439692"/>
      <w:bookmarkStart w:id="60" w:name="_Toc500239990"/>
      <w:r w:rsidRPr="00990D73">
        <w:rPr>
          <w:lang w:eastAsia="ru-RU"/>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w:t>
      </w:r>
      <w:r w:rsidR="00F9270C" w:rsidRPr="00990D73">
        <w:rPr>
          <w:lang w:eastAsia="ru-RU"/>
        </w:rPr>
        <w:t>их лиц и другие нужды поселения</w:t>
      </w:r>
      <w:bookmarkEnd w:id="60"/>
      <w:r w:rsidR="00F9270C" w:rsidRPr="00990D73">
        <w:rPr>
          <w:lang w:eastAsia="ru-RU"/>
        </w:rPr>
        <w:t xml:space="preserve"> </w:t>
      </w:r>
      <w:bookmarkEnd w:id="58"/>
      <w:bookmarkEnd w:id="59"/>
      <w:r w:rsidRPr="00990D73">
        <w:t xml:space="preserve"> </w:t>
      </w:r>
    </w:p>
    <w:p w:rsidR="008A4923" w:rsidRPr="00E63D58" w:rsidRDefault="002319D1" w:rsidP="00A510E3">
      <w:pPr>
        <w:pStyle w:val="17"/>
        <w:rPr>
          <w:highlight w:val="yellow"/>
        </w:rPr>
      </w:pPr>
      <w:r>
        <w:t>Общий по поселению р.п. Сулея с</w:t>
      </w:r>
      <w:r w:rsidR="00EC39CF">
        <w:t>труктурный баланс реализации поды по видам абонентов приведен в таблице ниже.</w:t>
      </w:r>
    </w:p>
    <w:p w:rsidR="00CC0683" w:rsidRDefault="00593764" w:rsidP="00A510E3">
      <w:pPr>
        <w:pStyle w:val="ad"/>
      </w:pPr>
      <w:bookmarkStart w:id="61" w:name="_Ref494196653"/>
      <w:r w:rsidRPr="00C71780">
        <w:t xml:space="preserve">Таблица </w:t>
      </w:r>
      <w:r w:rsidR="00F8317E">
        <w:fldChar w:fldCharType="begin"/>
      </w:r>
      <w:r w:rsidR="00F8317E">
        <w:instrText xml:space="preserve"> SEQ Таблица \* ARABIC </w:instrText>
      </w:r>
      <w:r w:rsidR="00F8317E">
        <w:fldChar w:fldCharType="separate"/>
      </w:r>
      <w:r w:rsidR="0070370F">
        <w:rPr>
          <w:noProof/>
        </w:rPr>
        <w:t>11</w:t>
      </w:r>
      <w:r w:rsidR="00F8317E">
        <w:rPr>
          <w:noProof/>
        </w:rPr>
        <w:fldChar w:fldCharType="end"/>
      </w:r>
      <w:r w:rsidRPr="00C71780">
        <w:t xml:space="preserve"> </w:t>
      </w:r>
      <w:r w:rsidR="001276F2">
        <w:t xml:space="preserve">Структурный баланс </w:t>
      </w:r>
      <w:r w:rsidR="00F62397">
        <w:t>реализации воды</w:t>
      </w:r>
      <w:r w:rsidR="001276F2">
        <w:t xml:space="preserve"> по </w:t>
      </w:r>
      <w:r w:rsidR="00F62397">
        <w:t>группам абонентов</w:t>
      </w:r>
      <w:r w:rsidR="001276F2">
        <w:t xml:space="preserve"> за 2014-2016 год</w:t>
      </w:r>
      <w:bookmarkEnd w:id="61"/>
      <w:r w:rsidR="00F62397">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4169"/>
        <w:gridCol w:w="1306"/>
        <w:gridCol w:w="1095"/>
        <w:gridCol w:w="1254"/>
        <w:gridCol w:w="1095"/>
      </w:tblGrid>
      <w:tr w:rsidR="00F62397" w:rsidRPr="00F62397" w:rsidTr="00E72A42">
        <w:trPr>
          <w:trHeight w:val="255"/>
        </w:trPr>
        <w:tc>
          <w:tcPr>
            <w:tcW w:w="546" w:type="pct"/>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 п/п</w:t>
            </w:r>
          </w:p>
        </w:tc>
        <w:tc>
          <w:tcPr>
            <w:tcW w:w="2082" w:type="pct"/>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Наименование показателей</w:t>
            </w:r>
          </w:p>
        </w:tc>
        <w:tc>
          <w:tcPr>
            <w:tcW w:w="652" w:type="pct"/>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Ед. изм.</w:t>
            </w:r>
          </w:p>
        </w:tc>
        <w:tc>
          <w:tcPr>
            <w:tcW w:w="547" w:type="pct"/>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2014</w:t>
            </w:r>
          </w:p>
        </w:tc>
        <w:tc>
          <w:tcPr>
            <w:tcW w:w="626" w:type="pct"/>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2015</w:t>
            </w:r>
          </w:p>
        </w:tc>
        <w:tc>
          <w:tcPr>
            <w:tcW w:w="547" w:type="pct"/>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2016</w:t>
            </w:r>
          </w:p>
        </w:tc>
      </w:tr>
      <w:tr w:rsidR="00F62397" w:rsidRPr="00F62397" w:rsidTr="00E72A42">
        <w:trPr>
          <w:trHeight w:val="255"/>
        </w:trPr>
        <w:tc>
          <w:tcPr>
            <w:tcW w:w="5000" w:type="pct"/>
            <w:gridSpan w:val="6"/>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ТЗ-1</w:t>
            </w:r>
          </w:p>
        </w:tc>
      </w:tr>
      <w:tr w:rsidR="00F62397" w:rsidRPr="00F62397" w:rsidTr="00E72A42">
        <w:trPr>
          <w:trHeight w:val="270"/>
        </w:trPr>
        <w:tc>
          <w:tcPr>
            <w:tcW w:w="546"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Pr>
                <w:color w:val="000000"/>
                <w:sz w:val="20"/>
                <w:szCs w:val="20"/>
                <w:lang w:eastAsia="ru-RU"/>
              </w:rPr>
              <w:t>1</w:t>
            </w:r>
          </w:p>
        </w:tc>
        <w:tc>
          <w:tcPr>
            <w:tcW w:w="2082" w:type="pct"/>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Полезный отпуск</w:t>
            </w:r>
          </w:p>
        </w:tc>
        <w:tc>
          <w:tcPr>
            <w:tcW w:w="652"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тыс.м3/год</w:t>
            </w:r>
          </w:p>
        </w:tc>
        <w:tc>
          <w:tcPr>
            <w:tcW w:w="547" w:type="pct"/>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23,36</w:t>
            </w:r>
          </w:p>
        </w:tc>
        <w:tc>
          <w:tcPr>
            <w:tcW w:w="626" w:type="pct"/>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21,21</w:t>
            </w:r>
          </w:p>
        </w:tc>
        <w:tc>
          <w:tcPr>
            <w:tcW w:w="547" w:type="pct"/>
            <w:shd w:val="clear" w:color="auto" w:fill="auto"/>
            <w:vAlign w:val="center"/>
            <w:hideMark/>
          </w:tcPr>
          <w:p w:rsidR="00F62397" w:rsidRPr="00F62397" w:rsidRDefault="00F62397" w:rsidP="00E72A42">
            <w:pPr>
              <w:spacing w:after="0" w:line="240" w:lineRule="auto"/>
              <w:jc w:val="center"/>
              <w:rPr>
                <w:b/>
                <w:bCs/>
                <w:color w:val="000000"/>
                <w:sz w:val="20"/>
                <w:szCs w:val="20"/>
                <w:lang w:eastAsia="ru-RU"/>
              </w:rPr>
            </w:pPr>
            <w:r w:rsidRPr="00F62397">
              <w:rPr>
                <w:b/>
                <w:bCs/>
                <w:color w:val="000000"/>
                <w:sz w:val="20"/>
                <w:szCs w:val="20"/>
                <w:lang w:eastAsia="ru-RU"/>
              </w:rPr>
              <w:t>20,42</w:t>
            </w:r>
          </w:p>
        </w:tc>
      </w:tr>
      <w:tr w:rsidR="00F62397" w:rsidRPr="00F62397" w:rsidTr="00E72A42">
        <w:trPr>
          <w:trHeight w:val="255"/>
        </w:trPr>
        <w:tc>
          <w:tcPr>
            <w:tcW w:w="546"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Pr>
                <w:color w:val="000000"/>
                <w:sz w:val="20"/>
                <w:szCs w:val="20"/>
                <w:lang w:eastAsia="ru-RU"/>
              </w:rPr>
              <w:t>1</w:t>
            </w:r>
            <w:r w:rsidRPr="00F62397">
              <w:rPr>
                <w:color w:val="000000"/>
                <w:sz w:val="20"/>
                <w:szCs w:val="20"/>
                <w:lang w:eastAsia="ru-RU"/>
              </w:rPr>
              <w:t>.1 </w:t>
            </w:r>
          </w:p>
        </w:tc>
        <w:tc>
          <w:tcPr>
            <w:tcW w:w="2082"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Население</w:t>
            </w:r>
          </w:p>
        </w:tc>
        <w:tc>
          <w:tcPr>
            <w:tcW w:w="652"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тыс.м3/год</w:t>
            </w:r>
          </w:p>
        </w:tc>
        <w:tc>
          <w:tcPr>
            <w:tcW w:w="547"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20,89</w:t>
            </w:r>
          </w:p>
        </w:tc>
        <w:tc>
          <w:tcPr>
            <w:tcW w:w="626"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18,66</w:t>
            </w:r>
          </w:p>
        </w:tc>
        <w:tc>
          <w:tcPr>
            <w:tcW w:w="547"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17,9</w:t>
            </w:r>
          </w:p>
        </w:tc>
      </w:tr>
      <w:tr w:rsidR="00F62397" w:rsidRPr="00F62397" w:rsidTr="00E72A42">
        <w:trPr>
          <w:trHeight w:val="255"/>
        </w:trPr>
        <w:tc>
          <w:tcPr>
            <w:tcW w:w="546"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Pr>
                <w:color w:val="000000"/>
                <w:sz w:val="20"/>
                <w:szCs w:val="20"/>
                <w:lang w:eastAsia="ru-RU"/>
              </w:rPr>
              <w:t>1</w:t>
            </w:r>
            <w:r w:rsidRPr="00F62397">
              <w:rPr>
                <w:color w:val="000000"/>
                <w:sz w:val="20"/>
                <w:szCs w:val="20"/>
                <w:lang w:eastAsia="ru-RU"/>
              </w:rPr>
              <w:t>.2 </w:t>
            </w:r>
          </w:p>
        </w:tc>
        <w:tc>
          <w:tcPr>
            <w:tcW w:w="2082"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Бюджетно-финансируемые организации</w:t>
            </w:r>
          </w:p>
        </w:tc>
        <w:tc>
          <w:tcPr>
            <w:tcW w:w="652"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тыс.м3/год</w:t>
            </w:r>
          </w:p>
        </w:tc>
        <w:tc>
          <w:tcPr>
            <w:tcW w:w="547"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2,2</w:t>
            </w:r>
          </w:p>
        </w:tc>
        <w:tc>
          <w:tcPr>
            <w:tcW w:w="626"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2,1</w:t>
            </w:r>
          </w:p>
        </w:tc>
        <w:tc>
          <w:tcPr>
            <w:tcW w:w="547"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2,1</w:t>
            </w:r>
          </w:p>
        </w:tc>
      </w:tr>
      <w:tr w:rsidR="00F62397" w:rsidRPr="00F62397" w:rsidTr="00E72A42">
        <w:trPr>
          <w:trHeight w:val="270"/>
        </w:trPr>
        <w:tc>
          <w:tcPr>
            <w:tcW w:w="546"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Pr>
                <w:color w:val="000000"/>
                <w:sz w:val="20"/>
                <w:szCs w:val="20"/>
                <w:lang w:eastAsia="ru-RU"/>
              </w:rPr>
              <w:t>1</w:t>
            </w:r>
            <w:r w:rsidRPr="00F62397">
              <w:rPr>
                <w:color w:val="000000"/>
                <w:sz w:val="20"/>
                <w:szCs w:val="20"/>
                <w:lang w:eastAsia="ru-RU"/>
              </w:rPr>
              <w:t>.3 </w:t>
            </w:r>
          </w:p>
        </w:tc>
        <w:tc>
          <w:tcPr>
            <w:tcW w:w="2082"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Прочие потребители</w:t>
            </w:r>
          </w:p>
        </w:tc>
        <w:tc>
          <w:tcPr>
            <w:tcW w:w="652"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тыс.м3/год</w:t>
            </w:r>
          </w:p>
        </w:tc>
        <w:tc>
          <w:tcPr>
            <w:tcW w:w="547"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0,27</w:t>
            </w:r>
          </w:p>
        </w:tc>
        <w:tc>
          <w:tcPr>
            <w:tcW w:w="626"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0,45</w:t>
            </w:r>
          </w:p>
        </w:tc>
        <w:tc>
          <w:tcPr>
            <w:tcW w:w="547" w:type="pct"/>
            <w:shd w:val="clear" w:color="auto" w:fill="auto"/>
            <w:vAlign w:val="center"/>
            <w:hideMark/>
          </w:tcPr>
          <w:p w:rsidR="00F62397" w:rsidRPr="00F62397" w:rsidRDefault="00F62397" w:rsidP="00E72A42">
            <w:pPr>
              <w:spacing w:after="0" w:line="240" w:lineRule="auto"/>
              <w:jc w:val="center"/>
              <w:rPr>
                <w:color w:val="000000"/>
                <w:sz w:val="20"/>
                <w:szCs w:val="20"/>
                <w:lang w:eastAsia="ru-RU"/>
              </w:rPr>
            </w:pPr>
            <w:r w:rsidRPr="00F62397">
              <w:rPr>
                <w:color w:val="000000"/>
                <w:sz w:val="20"/>
                <w:szCs w:val="20"/>
                <w:lang w:eastAsia="ru-RU"/>
              </w:rPr>
              <w:t>0,42</w:t>
            </w:r>
          </w:p>
        </w:tc>
      </w:tr>
    </w:tbl>
    <w:p w:rsidR="00917E15" w:rsidRDefault="00EC39CF" w:rsidP="00917E15">
      <w:pPr>
        <w:pStyle w:val="17"/>
      </w:pPr>
      <w:r>
        <w:t>Диаграмма структурного баланса по видам абонентов отражен в диаграмме ниже</w:t>
      </w:r>
    </w:p>
    <w:p w:rsidR="00F62397" w:rsidRPr="00917E15" w:rsidRDefault="00F62397" w:rsidP="00917E15">
      <w:pPr>
        <w:pStyle w:val="17"/>
      </w:pPr>
    </w:p>
    <w:p w:rsidR="002E6BB6" w:rsidRDefault="002E6BB6" w:rsidP="002E6BB6">
      <w:pPr>
        <w:keepNext/>
        <w:jc w:val="center"/>
      </w:pPr>
      <w:r>
        <w:rPr>
          <w:noProof/>
          <w:lang w:eastAsia="ru-RU"/>
        </w:rPr>
        <w:drawing>
          <wp:inline distT="0" distB="0" distL="0" distR="0">
            <wp:extent cx="3590925" cy="1908768"/>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8485" t="10746" r="1882" b="23881"/>
                    <a:stretch/>
                  </pic:blipFill>
                  <pic:spPr bwMode="auto">
                    <a:xfrm>
                      <a:off x="0" y="0"/>
                      <a:ext cx="3590925" cy="1908768"/>
                    </a:xfrm>
                    <a:prstGeom prst="rect">
                      <a:avLst/>
                    </a:prstGeom>
                    <a:noFill/>
                    <a:ln>
                      <a:noFill/>
                    </a:ln>
                    <a:extLst>
                      <a:ext uri="{53640926-AAD7-44D8-BBD7-CCE9431645EC}">
                        <a14:shadowObscured xmlns:a14="http://schemas.microsoft.com/office/drawing/2010/main"/>
                      </a:ext>
                    </a:extLst>
                  </pic:spPr>
                </pic:pic>
              </a:graphicData>
            </a:graphic>
          </wp:inline>
        </w:drawing>
      </w:r>
    </w:p>
    <w:p w:rsidR="00C71780" w:rsidRDefault="002E6BB6" w:rsidP="002E6BB6">
      <w:pPr>
        <w:pStyle w:val="ad"/>
      </w:pPr>
      <w:bookmarkStart w:id="62" w:name="_Ref496786953"/>
      <w:r>
        <w:t xml:space="preserve">Рисунок </w:t>
      </w:r>
      <w:r w:rsidR="00F8317E">
        <w:fldChar w:fldCharType="begin"/>
      </w:r>
      <w:r w:rsidR="00F8317E">
        <w:instrText xml:space="preserve"> SEQ Рисунок \* ARABIC </w:instrText>
      </w:r>
      <w:r w:rsidR="00F8317E">
        <w:fldChar w:fldCharType="separate"/>
      </w:r>
      <w:r w:rsidR="0070370F">
        <w:rPr>
          <w:noProof/>
        </w:rPr>
        <w:t>4</w:t>
      </w:r>
      <w:r w:rsidR="00F8317E">
        <w:rPr>
          <w:noProof/>
        </w:rPr>
        <w:fldChar w:fldCharType="end"/>
      </w:r>
      <w:bookmarkEnd w:id="62"/>
      <w:r>
        <w:t>Диаграмма распределения расходов воды по потребителям за 2016 год</w:t>
      </w:r>
    </w:p>
    <w:p w:rsidR="00990D73" w:rsidRPr="00CF7401" w:rsidRDefault="00990D73" w:rsidP="002A0F7E">
      <w:pPr>
        <w:pStyle w:val="17"/>
      </w:pPr>
      <w:r w:rsidRPr="00CF7401">
        <w:t xml:space="preserve">Исходя из данных </w:t>
      </w:r>
      <w:r w:rsidR="00F62397">
        <w:t>диаграммы</w:t>
      </w:r>
      <w:r w:rsidRPr="00CF7401">
        <w:t xml:space="preserve"> </w:t>
      </w:r>
      <w:r w:rsidR="00F62397">
        <w:t>(</w:t>
      </w:r>
      <w:r w:rsidR="00567B5A">
        <w:fldChar w:fldCharType="begin"/>
      </w:r>
      <w:r w:rsidR="00F62397">
        <w:instrText xml:space="preserve"> REF _Ref496786953 \h </w:instrText>
      </w:r>
      <w:r w:rsidR="00567B5A">
        <w:fldChar w:fldCharType="separate"/>
      </w:r>
      <w:r w:rsidR="0070370F">
        <w:t xml:space="preserve">Рисунок </w:t>
      </w:r>
      <w:r w:rsidR="0070370F">
        <w:rPr>
          <w:noProof/>
        </w:rPr>
        <w:t>4</w:t>
      </w:r>
      <w:r w:rsidR="00567B5A">
        <w:fldChar w:fldCharType="end"/>
      </w:r>
      <w:r w:rsidR="00F62397">
        <w:t>)</w:t>
      </w:r>
      <w:r w:rsidRPr="00CF7401">
        <w:t xml:space="preserve"> видно, что бо</w:t>
      </w:r>
      <w:r w:rsidR="00F62397">
        <w:t>́</w:t>
      </w:r>
      <w:r w:rsidRPr="00CF7401">
        <w:t>льшая часть полезного отпуска приходится на население. Это порядка 88% от общего количества полезно отпущенной воды. Поэтому можно говорить о том, что объемы водопотребления будет в большей степени зависеть от степени благоустройства и расширения централизованных сетей водоснабжения.</w:t>
      </w:r>
    </w:p>
    <w:p w:rsidR="00070A7F" w:rsidRPr="00E748A1" w:rsidRDefault="00070A7F" w:rsidP="00B3697A">
      <w:pPr>
        <w:pStyle w:val="3"/>
      </w:pPr>
      <w:bookmarkStart w:id="63" w:name="_Toc362607522"/>
      <w:r w:rsidRPr="00E748A1">
        <w:t xml:space="preserve"> </w:t>
      </w:r>
      <w:bookmarkStart w:id="64" w:name="_Toc369620928"/>
      <w:bookmarkStart w:id="65" w:name="_Toc379439693"/>
      <w:bookmarkStart w:id="66" w:name="_Toc500239991"/>
      <w:bookmarkEnd w:id="63"/>
      <w:r w:rsidRPr="00E748A1">
        <w:rPr>
          <w:lang w:eastAsia="ru-RU"/>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Pr="00E748A1">
        <w:t>.</w:t>
      </w:r>
      <w:bookmarkEnd w:id="64"/>
      <w:bookmarkEnd w:id="65"/>
      <w:bookmarkEnd w:id="66"/>
    </w:p>
    <w:p w:rsidR="00140CC8" w:rsidRDefault="00740C04" w:rsidP="00740C04">
      <w:pPr>
        <w:pStyle w:val="17"/>
      </w:pPr>
      <w:r>
        <w:t xml:space="preserve">Нормативные значения </w:t>
      </w:r>
      <w:r w:rsidR="002319D1">
        <w:t>удельного водопотребления в зависимости от степени благоустройства</w:t>
      </w:r>
      <w:r>
        <w:t xml:space="preserve"> приведены в таблице ниже</w:t>
      </w:r>
    </w:p>
    <w:tbl>
      <w:tblPr>
        <w:tblW w:w="5000" w:type="pct"/>
        <w:tblLook w:val="04A0" w:firstRow="1" w:lastRow="0" w:firstColumn="1" w:lastColumn="0" w:noHBand="0" w:noVBand="1"/>
      </w:tblPr>
      <w:tblGrid>
        <w:gridCol w:w="503"/>
        <w:gridCol w:w="5265"/>
        <w:gridCol w:w="2415"/>
        <w:gridCol w:w="1829"/>
      </w:tblGrid>
      <w:tr w:rsidR="002319D1" w:rsidRPr="007B43E7" w:rsidTr="002319D1">
        <w:trPr>
          <w:trHeight w:val="230"/>
          <w:tblHeader/>
        </w:trPr>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 п/п</w:t>
            </w:r>
          </w:p>
        </w:tc>
        <w:tc>
          <w:tcPr>
            <w:tcW w:w="1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Наименование потребителя</w:t>
            </w:r>
          </w:p>
        </w:tc>
        <w:tc>
          <w:tcPr>
            <w:tcW w:w="19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Единицы измерения</w:t>
            </w:r>
          </w:p>
        </w:tc>
        <w:tc>
          <w:tcPr>
            <w:tcW w:w="1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Норма водопотребления, м.куб/сут</w:t>
            </w:r>
          </w:p>
        </w:tc>
      </w:tr>
      <w:tr w:rsidR="002319D1" w:rsidRPr="007B43E7" w:rsidTr="002319D1">
        <w:trPr>
          <w:trHeight w:val="230"/>
          <w:tblHeader/>
        </w:trPr>
        <w:tc>
          <w:tcPr>
            <w:tcW w:w="296" w:type="pct"/>
            <w:vMerge/>
            <w:tcBorders>
              <w:top w:val="single" w:sz="4" w:space="0" w:color="auto"/>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b/>
                <w:bCs/>
                <w:color w:val="000000"/>
                <w:sz w:val="20"/>
                <w:szCs w:val="20"/>
                <w:lang w:eastAsia="ru-RU"/>
              </w:rPr>
            </w:pPr>
          </w:p>
        </w:tc>
        <w:tc>
          <w:tcPr>
            <w:tcW w:w="1528" w:type="pct"/>
            <w:vMerge/>
            <w:tcBorders>
              <w:top w:val="single" w:sz="4" w:space="0" w:color="auto"/>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b/>
                <w:bCs/>
                <w:color w:val="000000"/>
                <w:sz w:val="20"/>
                <w:szCs w:val="20"/>
                <w:lang w:eastAsia="ru-RU"/>
              </w:rPr>
            </w:pPr>
          </w:p>
        </w:tc>
        <w:tc>
          <w:tcPr>
            <w:tcW w:w="1911" w:type="pct"/>
            <w:vMerge/>
            <w:tcBorders>
              <w:top w:val="single" w:sz="4" w:space="0" w:color="auto"/>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b/>
                <w:bCs/>
                <w:color w:val="000000"/>
                <w:sz w:val="20"/>
                <w:szCs w:val="20"/>
                <w:lang w:eastAsia="ru-RU"/>
              </w:rPr>
            </w:pPr>
          </w:p>
        </w:tc>
        <w:tc>
          <w:tcPr>
            <w:tcW w:w="1265" w:type="pct"/>
            <w:vMerge/>
            <w:tcBorders>
              <w:top w:val="single" w:sz="4" w:space="0" w:color="auto"/>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b/>
                <w:bCs/>
                <w:color w:val="000000"/>
                <w:sz w:val="20"/>
                <w:szCs w:val="20"/>
                <w:lang w:eastAsia="ru-RU"/>
              </w:rPr>
            </w:pPr>
          </w:p>
        </w:tc>
      </w:tr>
      <w:tr w:rsidR="002319D1" w:rsidRPr="007B43E7" w:rsidTr="002319D1">
        <w:trPr>
          <w:trHeight w:val="20"/>
          <w:tblHeader/>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1</w:t>
            </w:r>
          </w:p>
        </w:tc>
        <w:tc>
          <w:tcPr>
            <w:tcW w:w="1528"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2</w:t>
            </w:r>
          </w:p>
        </w:tc>
        <w:tc>
          <w:tcPr>
            <w:tcW w:w="1911"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3</w:t>
            </w:r>
          </w:p>
        </w:tc>
        <w:tc>
          <w:tcPr>
            <w:tcW w:w="1265"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4</w:t>
            </w:r>
          </w:p>
        </w:tc>
      </w:tr>
      <w:tr w:rsidR="007B43E7" w:rsidRPr="007B43E7" w:rsidTr="007B43E7">
        <w:trPr>
          <w:trHeight w:val="20"/>
        </w:trPr>
        <w:tc>
          <w:tcPr>
            <w:tcW w:w="5000" w:type="pct"/>
            <w:gridSpan w:val="4"/>
            <w:tcBorders>
              <w:top w:val="single" w:sz="4" w:space="0" w:color="auto"/>
              <w:left w:val="single" w:sz="4" w:space="0" w:color="auto"/>
              <w:bottom w:val="single" w:sz="4" w:space="0" w:color="auto"/>
              <w:right w:val="nil"/>
            </w:tcBorders>
            <w:shd w:val="clear" w:color="auto" w:fill="auto"/>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Скважина №2 б/н-1</w:t>
            </w:r>
          </w:p>
        </w:tc>
      </w:tr>
      <w:tr w:rsidR="007B43E7" w:rsidRPr="007B43E7" w:rsidTr="007B43E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1.</w:t>
            </w:r>
          </w:p>
        </w:tc>
        <w:tc>
          <w:tcPr>
            <w:tcW w:w="4704" w:type="pct"/>
            <w:gridSpan w:val="3"/>
            <w:tcBorders>
              <w:top w:val="single" w:sz="4" w:space="0" w:color="auto"/>
              <w:left w:val="nil"/>
              <w:bottom w:val="single" w:sz="4" w:space="0" w:color="auto"/>
              <w:right w:val="nil"/>
            </w:tcBorders>
            <w:shd w:val="clear" w:color="auto" w:fill="auto"/>
            <w:noWrap/>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Питьевое и хозяйственно-бытовое водоснабжение населения</w:t>
            </w:r>
          </w:p>
        </w:tc>
      </w:tr>
      <w:tr w:rsidR="002319D1" w:rsidRPr="007B43E7" w:rsidTr="002319D1">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1.1</w:t>
            </w:r>
          </w:p>
        </w:tc>
        <w:tc>
          <w:tcPr>
            <w:tcW w:w="1528"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Жилые дома с полным благоустройством</w:t>
            </w:r>
          </w:p>
        </w:tc>
        <w:tc>
          <w:tcPr>
            <w:tcW w:w="1911" w:type="pct"/>
            <w:tcBorders>
              <w:top w:val="nil"/>
              <w:left w:val="nil"/>
              <w:bottom w:val="single" w:sz="4" w:space="0" w:color="auto"/>
              <w:right w:val="single" w:sz="4" w:space="0" w:color="auto"/>
            </w:tcBorders>
            <w:shd w:val="clear" w:color="auto" w:fill="auto"/>
            <w:vAlign w:val="center"/>
            <w:hideMark/>
          </w:tcPr>
          <w:p w:rsidR="007B43E7" w:rsidRPr="007B43E7" w:rsidRDefault="00F67B6F" w:rsidP="007B43E7">
            <w:pPr>
              <w:spacing w:after="0" w:line="240" w:lineRule="auto"/>
              <w:jc w:val="center"/>
              <w:rPr>
                <w:color w:val="000000"/>
                <w:sz w:val="20"/>
                <w:szCs w:val="20"/>
                <w:lang w:eastAsia="ru-RU"/>
              </w:rPr>
            </w:pPr>
            <w:r>
              <w:rPr>
                <w:color w:val="000000"/>
                <w:sz w:val="20"/>
                <w:szCs w:val="20"/>
                <w:lang w:eastAsia="ru-RU"/>
              </w:rPr>
              <w:t>м</w:t>
            </w:r>
            <w:r w:rsidR="007B43E7">
              <w:rPr>
                <w:color w:val="000000"/>
                <w:sz w:val="20"/>
                <w:szCs w:val="20"/>
                <w:lang w:eastAsia="ru-RU"/>
              </w:rPr>
              <w:t>.куб. на 1 жителя</w:t>
            </w:r>
          </w:p>
        </w:tc>
        <w:tc>
          <w:tcPr>
            <w:tcW w:w="1265"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0,23</w:t>
            </w:r>
          </w:p>
        </w:tc>
      </w:tr>
      <w:tr w:rsidR="002319D1" w:rsidRPr="007B43E7" w:rsidTr="002319D1">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lastRenderedPageBreak/>
              <w:t>1.2</w:t>
            </w:r>
          </w:p>
        </w:tc>
        <w:tc>
          <w:tcPr>
            <w:tcW w:w="1528"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Полив огородов (безвозвратное водопотребление)</w:t>
            </w:r>
          </w:p>
        </w:tc>
        <w:tc>
          <w:tcPr>
            <w:tcW w:w="1911" w:type="pct"/>
            <w:tcBorders>
              <w:top w:val="nil"/>
              <w:left w:val="nil"/>
              <w:bottom w:val="single" w:sz="4" w:space="0" w:color="auto"/>
              <w:right w:val="single" w:sz="4" w:space="0" w:color="auto"/>
            </w:tcBorders>
            <w:shd w:val="clear" w:color="auto" w:fill="auto"/>
            <w:vAlign w:val="center"/>
            <w:hideMark/>
          </w:tcPr>
          <w:p w:rsidR="007B43E7" w:rsidRPr="007B43E7" w:rsidRDefault="00F67B6F" w:rsidP="007B43E7">
            <w:pPr>
              <w:spacing w:after="0" w:line="240" w:lineRule="auto"/>
              <w:jc w:val="center"/>
              <w:rPr>
                <w:color w:val="000000"/>
                <w:sz w:val="20"/>
                <w:szCs w:val="20"/>
                <w:lang w:eastAsia="ru-RU"/>
              </w:rPr>
            </w:pPr>
            <w:r>
              <w:rPr>
                <w:color w:val="000000"/>
                <w:sz w:val="20"/>
                <w:szCs w:val="20"/>
                <w:lang w:eastAsia="ru-RU"/>
              </w:rPr>
              <w:t>м</w:t>
            </w:r>
            <w:r w:rsidR="007B43E7">
              <w:rPr>
                <w:color w:val="000000"/>
                <w:sz w:val="20"/>
                <w:szCs w:val="20"/>
                <w:lang w:eastAsia="ru-RU"/>
              </w:rPr>
              <w:t>.куб. на 1 м.кв.</w:t>
            </w:r>
            <w:r w:rsidR="007B43E7" w:rsidRPr="007B43E7">
              <w:rPr>
                <w:color w:val="000000"/>
                <w:sz w:val="20"/>
                <w:szCs w:val="20"/>
                <w:lang w:eastAsia="ru-RU"/>
              </w:rPr>
              <w:t>.</w:t>
            </w:r>
          </w:p>
        </w:tc>
        <w:tc>
          <w:tcPr>
            <w:tcW w:w="1265"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0,005</w:t>
            </w:r>
          </w:p>
        </w:tc>
      </w:tr>
      <w:tr w:rsidR="002319D1" w:rsidRPr="007B43E7" w:rsidTr="002319D1">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tcPr>
          <w:p w:rsidR="007B43E7" w:rsidRPr="007B43E7" w:rsidRDefault="007B43E7" w:rsidP="007B43E7">
            <w:pPr>
              <w:spacing w:after="0" w:line="240" w:lineRule="auto"/>
              <w:jc w:val="center"/>
              <w:rPr>
                <w:color w:val="000000"/>
                <w:sz w:val="20"/>
                <w:szCs w:val="20"/>
                <w:lang w:eastAsia="ru-RU"/>
              </w:rPr>
            </w:pPr>
            <w:r>
              <w:rPr>
                <w:color w:val="000000"/>
                <w:sz w:val="20"/>
                <w:szCs w:val="20"/>
                <w:lang w:eastAsia="ru-RU"/>
              </w:rPr>
              <w:t>1.3</w:t>
            </w:r>
          </w:p>
        </w:tc>
        <w:tc>
          <w:tcPr>
            <w:tcW w:w="1528" w:type="pct"/>
            <w:tcBorders>
              <w:top w:val="single" w:sz="4" w:space="0" w:color="auto"/>
              <w:left w:val="nil"/>
              <w:bottom w:val="single" w:sz="4" w:space="0" w:color="auto"/>
              <w:right w:val="single" w:sz="4" w:space="0" w:color="auto"/>
            </w:tcBorders>
            <w:shd w:val="clear" w:color="auto" w:fill="auto"/>
            <w:noWrap/>
            <w:vAlign w:val="center"/>
          </w:tcPr>
          <w:p w:rsidR="007B43E7" w:rsidRDefault="002319D1" w:rsidP="002319D1">
            <w:pPr>
              <w:spacing w:after="0" w:line="240" w:lineRule="auto"/>
              <w:jc w:val="center"/>
              <w:rPr>
                <w:color w:val="000000"/>
                <w:sz w:val="20"/>
                <w:szCs w:val="20"/>
                <w:lang w:eastAsia="ru-RU"/>
              </w:rPr>
            </w:pPr>
            <w:r>
              <w:rPr>
                <w:color w:val="000000"/>
                <w:sz w:val="20"/>
                <w:szCs w:val="20"/>
                <w:lang w:eastAsia="ru-RU"/>
              </w:rPr>
              <w:t>Жилые дома с водоснабжением из в</w:t>
            </w:r>
            <w:r w:rsidR="007B43E7">
              <w:rPr>
                <w:color w:val="000000"/>
                <w:sz w:val="20"/>
                <w:szCs w:val="20"/>
                <w:lang w:eastAsia="ru-RU"/>
              </w:rPr>
              <w:t>одоразборн</w:t>
            </w:r>
            <w:r>
              <w:rPr>
                <w:color w:val="000000"/>
                <w:sz w:val="20"/>
                <w:szCs w:val="20"/>
                <w:lang w:eastAsia="ru-RU"/>
              </w:rPr>
              <w:t>ых</w:t>
            </w:r>
            <w:r w:rsidR="007B43E7">
              <w:rPr>
                <w:color w:val="000000"/>
                <w:sz w:val="20"/>
                <w:szCs w:val="20"/>
                <w:lang w:eastAsia="ru-RU"/>
              </w:rPr>
              <w:t xml:space="preserve"> колон</w:t>
            </w:r>
            <w:r>
              <w:rPr>
                <w:color w:val="000000"/>
                <w:sz w:val="20"/>
                <w:szCs w:val="20"/>
                <w:lang w:eastAsia="ru-RU"/>
              </w:rPr>
              <w:t>ок</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7B43E7" w:rsidRDefault="002319D1" w:rsidP="002319D1">
            <w:pPr>
              <w:spacing w:after="0" w:line="240" w:lineRule="auto"/>
              <w:jc w:val="center"/>
              <w:rPr>
                <w:color w:val="000000"/>
                <w:sz w:val="20"/>
                <w:szCs w:val="20"/>
                <w:lang w:eastAsia="ru-RU"/>
              </w:rPr>
            </w:pPr>
            <w:r>
              <w:rPr>
                <w:color w:val="000000"/>
                <w:sz w:val="20"/>
                <w:szCs w:val="20"/>
                <w:lang w:eastAsia="ru-RU"/>
              </w:rPr>
              <w:t>м.куб. на 1 жителя</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7B43E7" w:rsidRDefault="007B43E7" w:rsidP="002319D1">
            <w:pPr>
              <w:spacing w:after="0" w:line="240" w:lineRule="auto"/>
              <w:jc w:val="center"/>
              <w:rPr>
                <w:color w:val="000000"/>
                <w:sz w:val="20"/>
                <w:szCs w:val="20"/>
                <w:lang w:eastAsia="ru-RU"/>
              </w:rPr>
            </w:pPr>
            <w:r>
              <w:rPr>
                <w:color w:val="000000"/>
                <w:sz w:val="20"/>
                <w:szCs w:val="20"/>
                <w:lang w:eastAsia="ru-RU"/>
              </w:rPr>
              <w:t>0,</w:t>
            </w:r>
            <w:r w:rsidR="002319D1">
              <w:rPr>
                <w:color w:val="000000"/>
                <w:sz w:val="20"/>
                <w:szCs w:val="20"/>
                <w:lang w:eastAsia="ru-RU"/>
              </w:rPr>
              <w:t>24</w:t>
            </w:r>
          </w:p>
        </w:tc>
      </w:tr>
      <w:tr w:rsidR="007B43E7" w:rsidRPr="007B43E7" w:rsidTr="007B43E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2.</w:t>
            </w:r>
          </w:p>
        </w:tc>
        <w:tc>
          <w:tcPr>
            <w:tcW w:w="4704" w:type="pct"/>
            <w:gridSpan w:val="3"/>
            <w:tcBorders>
              <w:top w:val="single" w:sz="4" w:space="0" w:color="auto"/>
              <w:left w:val="nil"/>
              <w:bottom w:val="single" w:sz="4" w:space="0" w:color="auto"/>
              <w:right w:val="nil"/>
            </w:tcBorders>
            <w:shd w:val="clear" w:color="auto" w:fill="auto"/>
            <w:noWrap/>
            <w:vAlign w:val="center"/>
            <w:hideMark/>
          </w:tcPr>
          <w:p w:rsidR="007B43E7" w:rsidRPr="007B43E7" w:rsidRDefault="007B43E7" w:rsidP="007B43E7">
            <w:pPr>
              <w:spacing w:after="0" w:line="240" w:lineRule="auto"/>
              <w:jc w:val="center"/>
              <w:rPr>
                <w:b/>
                <w:bCs/>
                <w:color w:val="000000"/>
                <w:sz w:val="20"/>
                <w:szCs w:val="20"/>
                <w:lang w:eastAsia="ru-RU"/>
              </w:rPr>
            </w:pPr>
            <w:r w:rsidRPr="007B43E7">
              <w:rPr>
                <w:b/>
                <w:bCs/>
                <w:color w:val="000000"/>
                <w:sz w:val="20"/>
                <w:szCs w:val="20"/>
                <w:lang w:eastAsia="ru-RU"/>
              </w:rPr>
              <w:t>Питьевое и хозяйственно-бытовое водоснабжение организаций и предприятий</w:t>
            </w:r>
          </w:p>
        </w:tc>
      </w:tr>
      <w:tr w:rsidR="002319D1" w:rsidRPr="007B43E7" w:rsidTr="002319D1">
        <w:trPr>
          <w:trHeight w:val="20"/>
        </w:trPr>
        <w:tc>
          <w:tcPr>
            <w:tcW w:w="2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2.1</w:t>
            </w:r>
          </w:p>
        </w:tc>
        <w:tc>
          <w:tcPr>
            <w:tcW w:w="15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Школа</w:t>
            </w:r>
          </w:p>
        </w:tc>
        <w:tc>
          <w:tcPr>
            <w:tcW w:w="1911" w:type="pct"/>
            <w:tcBorders>
              <w:top w:val="nil"/>
              <w:left w:val="nil"/>
              <w:bottom w:val="single" w:sz="4" w:space="0" w:color="auto"/>
              <w:right w:val="single" w:sz="4" w:space="0" w:color="auto"/>
            </w:tcBorders>
            <w:shd w:val="clear" w:color="auto" w:fill="auto"/>
            <w:vAlign w:val="center"/>
            <w:hideMark/>
          </w:tcPr>
          <w:p w:rsidR="007B43E7" w:rsidRPr="007B43E7" w:rsidRDefault="00F67B6F" w:rsidP="00F67B6F">
            <w:pPr>
              <w:spacing w:after="0" w:line="240" w:lineRule="auto"/>
              <w:jc w:val="center"/>
              <w:rPr>
                <w:color w:val="000000"/>
                <w:sz w:val="20"/>
                <w:szCs w:val="20"/>
                <w:lang w:eastAsia="ru-RU"/>
              </w:rPr>
            </w:pPr>
            <w:r>
              <w:rPr>
                <w:color w:val="000000"/>
                <w:sz w:val="20"/>
                <w:szCs w:val="20"/>
                <w:lang w:eastAsia="ru-RU"/>
              </w:rPr>
              <w:t>м.куб. на 1 учащегося</w:t>
            </w:r>
          </w:p>
        </w:tc>
        <w:tc>
          <w:tcPr>
            <w:tcW w:w="1265"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0,02</w:t>
            </w:r>
          </w:p>
        </w:tc>
      </w:tr>
      <w:tr w:rsidR="002319D1" w:rsidRPr="007B43E7" w:rsidTr="002319D1">
        <w:trPr>
          <w:trHeight w:val="20"/>
        </w:trPr>
        <w:tc>
          <w:tcPr>
            <w:tcW w:w="296" w:type="pct"/>
            <w:vMerge/>
            <w:tcBorders>
              <w:top w:val="nil"/>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color w:val="000000"/>
                <w:sz w:val="20"/>
                <w:szCs w:val="20"/>
                <w:lang w:eastAsia="ru-RU"/>
              </w:rPr>
            </w:pPr>
          </w:p>
        </w:tc>
        <w:tc>
          <w:tcPr>
            <w:tcW w:w="1528" w:type="pct"/>
            <w:vMerge/>
            <w:tcBorders>
              <w:top w:val="nil"/>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color w:val="000000"/>
                <w:sz w:val="20"/>
                <w:szCs w:val="20"/>
                <w:lang w:eastAsia="ru-RU"/>
              </w:rPr>
            </w:pPr>
          </w:p>
        </w:tc>
        <w:tc>
          <w:tcPr>
            <w:tcW w:w="1911" w:type="pct"/>
            <w:tcBorders>
              <w:top w:val="nil"/>
              <w:left w:val="nil"/>
              <w:bottom w:val="single" w:sz="4" w:space="0" w:color="auto"/>
              <w:right w:val="single" w:sz="4" w:space="0" w:color="auto"/>
            </w:tcBorders>
            <w:shd w:val="clear" w:color="auto" w:fill="auto"/>
            <w:vAlign w:val="center"/>
            <w:hideMark/>
          </w:tcPr>
          <w:p w:rsidR="007B43E7" w:rsidRPr="007B43E7" w:rsidRDefault="00F67B6F" w:rsidP="007B43E7">
            <w:pPr>
              <w:spacing w:after="0" w:line="240" w:lineRule="auto"/>
              <w:jc w:val="center"/>
              <w:rPr>
                <w:color w:val="000000"/>
                <w:sz w:val="20"/>
                <w:szCs w:val="20"/>
                <w:lang w:eastAsia="ru-RU"/>
              </w:rPr>
            </w:pPr>
            <w:r>
              <w:rPr>
                <w:color w:val="000000"/>
                <w:sz w:val="20"/>
                <w:szCs w:val="20"/>
                <w:lang w:eastAsia="ru-RU"/>
              </w:rPr>
              <w:t>м</w:t>
            </w:r>
            <w:r w:rsidRPr="00F67B6F">
              <w:rPr>
                <w:color w:val="000000"/>
                <w:sz w:val="20"/>
                <w:szCs w:val="20"/>
                <w:lang w:eastAsia="ru-RU"/>
              </w:rPr>
              <w:t>.куб. на 1 сотрудника</w:t>
            </w:r>
          </w:p>
        </w:tc>
        <w:tc>
          <w:tcPr>
            <w:tcW w:w="1265"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0,02</w:t>
            </w:r>
          </w:p>
        </w:tc>
      </w:tr>
      <w:tr w:rsidR="002319D1" w:rsidRPr="007B43E7" w:rsidTr="002319D1">
        <w:trPr>
          <w:trHeight w:val="20"/>
        </w:trPr>
        <w:tc>
          <w:tcPr>
            <w:tcW w:w="296" w:type="pct"/>
            <w:vMerge/>
            <w:tcBorders>
              <w:top w:val="nil"/>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color w:val="000000"/>
                <w:sz w:val="20"/>
                <w:szCs w:val="20"/>
                <w:lang w:eastAsia="ru-RU"/>
              </w:rPr>
            </w:pPr>
          </w:p>
        </w:tc>
        <w:tc>
          <w:tcPr>
            <w:tcW w:w="1528" w:type="pct"/>
            <w:vMerge/>
            <w:tcBorders>
              <w:top w:val="nil"/>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color w:val="000000"/>
                <w:sz w:val="20"/>
                <w:szCs w:val="20"/>
                <w:lang w:eastAsia="ru-RU"/>
              </w:rPr>
            </w:pPr>
          </w:p>
        </w:tc>
        <w:tc>
          <w:tcPr>
            <w:tcW w:w="1911" w:type="pct"/>
            <w:tcBorders>
              <w:top w:val="nil"/>
              <w:left w:val="nil"/>
              <w:bottom w:val="single" w:sz="4" w:space="0" w:color="auto"/>
              <w:right w:val="single" w:sz="4" w:space="0" w:color="auto"/>
            </w:tcBorders>
            <w:shd w:val="clear" w:color="auto" w:fill="auto"/>
            <w:vAlign w:val="center"/>
            <w:hideMark/>
          </w:tcPr>
          <w:p w:rsidR="007B43E7" w:rsidRPr="007B43E7" w:rsidRDefault="00793A82" w:rsidP="00793A82">
            <w:pPr>
              <w:spacing w:after="0" w:line="240" w:lineRule="auto"/>
              <w:jc w:val="center"/>
              <w:rPr>
                <w:color w:val="000000"/>
                <w:sz w:val="20"/>
                <w:szCs w:val="20"/>
                <w:lang w:eastAsia="ru-RU"/>
              </w:rPr>
            </w:pPr>
            <w:r>
              <w:rPr>
                <w:color w:val="000000"/>
                <w:sz w:val="20"/>
                <w:szCs w:val="20"/>
                <w:lang w:eastAsia="ru-RU"/>
              </w:rPr>
              <w:t xml:space="preserve">м.куб. на 1 </w:t>
            </w:r>
            <w:r w:rsidR="007B43E7" w:rsidRPr="007B43E7">
              <w:rPr>
                <w:color w:val="000000"/>
                <w:sz w:val="20"/>
                <w:szCs w:val="20"/>
                <w:lang w:eastAsia="ru-RU"/>
              </w:rPr>
              <w:t>кв.м.</w:t>
            </w:r>
            <w:r>
              <w:rPr>
                <w:color w:val="000000"/>
                <w:sz w:val="20"/>
                <w:szCs w:val="20"/>
                <w:lang w:eastAsia="ru-RU"/>
              </w:rPr>
              <w:t xml:space="preserve"> поливаемой площади</w:t>
            </w:r>
          </w:p>
        </w:tc>
        <w:tc>
          <w:tcPr>
            <w:tcW w:w="1265"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0,005</w:t>
            </w:r>
          </w:p>
        </w:tc>
      </w:tr>
      <w:tr w:rsidR="002319D1" w:rsidRPr="007B43E7" w:rsidTr="002319D1">
        <w:trPr>
          <w:trHeight w:val="20"/>
        </w:trPr>
        <w:tc>
          <w:tcPr>
            <w:tcW w:w="2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2.2</w:t>
            </w:r>
          </w:p>
        </w:tc>
        <w:tc>
          <w:tcPr>
            <w:tcW w:w="15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Д/сад</w:t>
            </w:r>
          </w:p>
        </w:tc>
        <w:tc>
          <w:tcPr>
            <w:tcW w:w="1911" w:type="pct"/>
            <w:tcBorders>
              <w:top w:val="nil"/>
              <w:left w:val="nil"/>
              <w:bottom w:val="single" w:sz="4" w:space="0" w:color="auto"/>
              <w:right w:val="single" w:sz="4" w:space="0" w:color="auto"/>
            </w:tcBorders>
            <w:shd w:val="clear" w:color="auto" w:fill="auto"/>
            <w:vAlign w:val="center"/>
            <w:hideMark/>
          </w:tcPr>
          <w:p w:rsidR="007B43E7" w:rsidRPr="007B43E7" w:rsidRDefault="00F67B6F" w:rsidP="00793A82">
            <w:pPr>
              <w:spacing w:after="0" w:line="240" w:lineRule="auto"/>
              <w:jc w:val="center"/>
              <w:rPr>
                <w:color w:val="000000"/>
                <w:sz w:val="20"/>
                <w:szCs w:val="20"/>
                <w:lang w:eastAsia="ru-RU"/>
              </w:rPr>
            </w:pPr>
            <w:r>
              <w:rPr>
                <w:color w:val="000000"/>
                <w:sz w:val="20"/>
                <w:szCs w:val="20"/>
                <w:lang w:eastAsia="ru-RU"/>
              </w:rPr>
              <w:t xml:space="preserve">м.куб. на 1 </w:t>
            </w:r>
            <w:r w:rsidR="00793A82">
              <w:rPr>
                <w:color w:val="000000"/>
                <w:sz w:val="20"/>
                <w:szCs w:val="20"/>
                <w:lang w:eastAsia="ru-RU"/>
              </w:rPr>
              <w:t>учащегося</w:t>
            </w:r>
          </w:p>
        </w:tc>
        <w:tc>
          <w:tcPr>
            <w:tcW w:w="1265"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0,08</w:t>
            </w:r>
          </w:p>
        </w:tc>
      </w:tr>
      <w:tr w:rsidR="002319D1" w:rsidRPr="007B43E7" w:rsidTr="002319D1">
        <w:trPr>
          <w:trHeight w:val="20"/>
        </w:trPr>
        <w:tc>
          <w:tcPr>
            <w:tcW w:w="296" w:type="pct"/>
            <w:vMerge/>
            <w:tcBorders>
              <w:top w:val="nil"/>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color w:val="000000"/>
                <w:sz w:val="20"/>
                <w:szCs w:val="20"/>
                <w:lang w:eastAsia="ru-RU"/>
              </w:rPr>
            </w:pPr>
          </w:p>
        </w:tc>
        <w:tc>
          <w:tcPr>
            <w:tcW w:w="1528" w:type="pct"/>
            <w:vMerge/>
            <w:tcBorders>
              <w:top w:val="nil"/>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color w:val="000000"/>
                <w:sz w:val="20"/>
                <w:szCs w:val="20"/>
                <w:lang w:eastAsia="ru-RU"/>
              </w:rPr>
            </w:pPr>
          </w:p>
        </w:tc>
        <w:tc>
          <w:tcPr>
            <w:tcW w:w="1911" w:type="pct"/>
            <w:tcBorders>
              <w:top w:val="nil"/>
              <w:left w:val="nil"/>
              <w:bottom w:val="single" w:sz="4" w:space="0" w:color="auto"/>
              <w:right w:val="single" w:sz="4" w:space="0" w:color="auto"/>
            </w:tcBorders>
            <w:shd w:val="clear" w:color="auto" w:fill="auto"/>
            <w:vAlign w:val="center"/>
            <w:hideMark/>
          </w:tcPr>
          <w:p w:rsidR="007B43E7" w:rsidRPr="007B43E7" w:rsidRDefault="00F67B6F" w:rsidP="007B43E7">
            <w:pPr>
              <w:spacing w:after="0" w:line="240" w:lineRule="auto"/>
              <w:jc w:val="center"/>
              <w:rPr>
                <w:color w:val="000000"/>
                <w:sz w:val="20"/>
                <w:szCs w:val="20"/>
                <w:lang w:eastAsia="ru-RU"/>
              </w:rPr>
            </w:pPr>
            <w:r>
              <w:rPr>
                <w:color w:val="000000"/>
                <w:sz w:val="20"/>
                <w:szCs w:val="20"/>
                <w:lang w:eastAsia="ru-RU"/>
              </w:rPr>
              <w:t>м</w:t>
            </w:r>
            <w:r w:rsidRPr="00F67B6F">
              <w:rPr>
                <w:color w:val="000000"/>
                <w:sz w:val="20"/>
                <w:szCs w:val="20"/>
                <w:lang w:eastAsia="ru-RU"/>
              </w:rPr>
              <w:t>.куб. на 1 сотрудника</w:t>
            </w:r>
          </w:p>
        </w:tc>
        <w:tc>
          <w:tcPr>
            <w:tcW w:w="1265"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0,015</w:t>
            </w:r>
          </w:p>
        </w:tc>
      </w:tr>
      <w:tr w:rsidR="002319D1" w:rsidRPr="007B43E7" w:rsidTr="002319D1">
        <w:trPr>
          <w:trHeight w:val="20"/>
        </w:trPr>
        <w:tc>
          <w:tcPr>
            <w:tcW w:w="296" w:type="pct"/>
            <w:vMerge/>
            <w:tcBorders>
              <w:top w:val="nil"/>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color w:val="000000"/>
                <w:sz w:val="20"/>
                <w:szCs w:val="20"/>
                <w:lang w:eastAsia="ru-RU"/>
              </w:rPr>
            </w:pPr>
          </w:p>
        </w:tc>
        <w:tc>
          <w:tcPr>
            <w:tcW w:w="1528" w:type="pct"/>
            <w:vMerge/>
            <w:tcBorders>
              <w:top w:val="nil"/>
              <w:left w:val="single" w:sz="4" w:space="0" w:color="auto"/>
              <w:bottom w:val="single" w:sz="4" w:space="0" w:color="auto"/>
              <w:right w:val="single" w:sz="4" w:space="0" w:color="auto"/>
            </w:tcBorders>
            <w:vAlign w:val="center"/>
            <w:hideMark/>
          </w:tcPr>
          <w:p w:rsidR="007B43E7" w:rsidRPr="007B43E7" w:rsidRDefault="007B43E7" w:rsidP="007B43E7">
            <w:pPr>
              <w:spacing w:after="0" w:line="240" w:lineRule="auto"/>
              <w:rPr>
                <w:color w:val="000000"/>
                <w:sz w:val="20"/>
                <w:szCs w:val="20"/>
                <w:lang w:eastAsia="ru-RU"/>
              </w:rPr>
            </w:pPr>
          </w:p>
        </w:tc>
        <w:tc>
          <w:tcPr>
            <w:tcW w:w="1911" w:type="pct"/>
            <w:tcBorders>
              <w:top w:val="nil"/>
              <w:left w:val="nil"/>
              <w:bottom w:val="single" w:sz="4" w:space="0" w:color="auto"/>
              <w:right w:val="single" w:sz="4" w:space="0" w:color="auto"/>
            </w:tcBorders>
            <w:shd w:val="clear" w:color="auto" w:fill="auto"/>
            <w:vAlign w:val="center"/>
            <w:hideMark/>
          </w:tcPr>
          <w:p w:rsidR="007B43E7" w:rsidRPr="007B43E7" w:rsidRDefault="00F67B6F" w:rsidP="00F67B6F">
            <w:pPr>
              <w:spacing w:after="0" w:line="240" w:lineRule="auto"/>
              <w:jc w:val="center"/>
              <w:rPr>
                <w:color w:val="000000"/>
                <w:sz w:val="20"/>
                <w:szCs w:val="20"/>
                <w:lang w:eastAsia="ru-RU"/>
              </w:rPr>
            </w:pPr>
            <w:r>
              <w:rPr>
                <w:color w:val="000000"/>
                <w:sz w:val="20"/>
                <w:szCs w:val="20"/>
                <w:lang w:eastAsia="ru-RU"/>
              </w:rPr>
              <w:t>м.куб. на 1</w:t>
            </w:r>
            <w:r w:rsidR="007B43E7" w:rsidRPr="007B43E7">
              <w:rPr>
                <w:color w:val="000000"/>
                <w:sz w:val="20"/>
                <w:szCs w:val="20"/>
                <w:lang w:eastAsia="ru-RU"/>
              </w:rPr>
              <w:t xml:space="preserve"> кв.м.</w:t>
            </w:r>
            <w:r w:rsidR="00793A82">
              <w:rPr>
                <w:color w:val="000000"/>
                <w:sz w:val="20"/>
                <w:szCs w:val="20"/>
                <w:lang w:eastAsia="ru-RU"/>
              </w:rPr>
              <w:t>поливаемой площади</w:t>
            </w:r>
          </w:p>
        </w:tc>
        <w:tc>
          <w:tcPr>
            <w:tcW w:w="1265"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0,005</w:t>
            </w:r>
          </w:p>
        </w:tc>
      </w:tr>
      <w:tr w:rsidR="002319D1" w:rsidRPr="007B43E7" w:rsidTr="002319D1">
        <w:trPr>
          <w:trHeight w:val="20"/>
        </w:trPr>
        <w:tc>
          <w:tcPr>
            <w:tcW w:w="2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2.3</w:t>
            </w:r>
          </w:p>
        </w:tc>
        <w:tc>
          <w:tcPr>
            <w:tcW w:w="15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Амбулатория</w:t>
            </w:r>
          </w:p>
        </w:tc>
        <w:tc>
          <w:tcPr>
            <w:tcW w:w="1911" w:type="pct"/>
            <w:tcBorders>
              <w:top w:val="nil"/>
              <w:left w:val="nil"/>
              <w:bottom w:val="single" w:sz="4" w:space="0" w:color="auto"/>
              <w:right w:val="single" w:sz="4" w:space="0" w:color="auto"/>
            </w:tcBorders>
            <w:shd w:val="clear" w:color="auto" w:fill="auto"/>
            <w:vAlign w:val="center"/>
            <w:hideMark/>
          </w:tcPr>
          <w:p w:rsidR="007B43E7" w:rsidRPr="007B43E7" w:rsidRDefault="00F67B6F" w:rsidP="00F67B6F">
            <w:pPr>
              <w:spacing w:after="0" w:line="240" w:lineRule="auto"/>
              <w:jc w:val="center"/>
              <w:rPr>
                <w:color w:val="000000"/>
                <w:sz w:val="20"/>
                <w:szCs w:val="20"/>
                <w:lang w:eastAsia="ru-RU"/>
              </w:rPr>
            </w:pPr>
            <w:r>
              <w:rPr>
                <w:color w:val="000000"/>
                <w:sz w:val="20"/>
                <w:szCs w:val="20"/>
                <w:lang w:eastAsia="ru-RU"/>
              </w:rPr>
              <w:t>м.куб. на 1 больного</w:t>
            </w:r>
          </w:p>
        </w:tc>
        <w:tc>
          <w:tcPr>
            <w:tcW w:w="1265"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0,01</w:t>
            </w:r>
          </w:p>
        </w:tc>
      </w:tr>
      <w:tr w:rsidR="002319D1" w:rsidRPr="007B43E7" w:rsidTr="002319D1">
        <w:trPr>
          <w:trHeight w:val="20"/>
        </w:trPr>
        <w:tc>
          <w:tcPr>
            <w:tcW w:w="296" w:type="pct"/>
            <w:vMerge/>
            <w:tcBorders>
              <w:top w:val="nil"/>
              <w:left w:val="single" w:sz="4" w:space="0" w:color="auto"/>
              <w:bottom w:val="single" w:sz="4" w:space="0" w:color="auto"/>
              <w:right w:val="single" w:sz="4" w:space="0" w:color="auto"/>
            </w:tcBorders>
            <w:vAlign w:val="center"/>
            <w:hideMark/>
          </w:tcPr>
          <w:p w:rsidR="00F67B6F" w:rsidRPr="007B43E7" w:rsidRDefault="00F67B6F" w:rsidP="007B43E7">
            <w:pPr>
              <w:spacing w:after="0" w:line="240" w:lineRule="auto"/>
              <w:rPr>
                <w:color w:val="000000"/>
                <w:sz w:val="20"/>
                <w:szCs w:val="20"/>
                <w:lang w:eastAsia="ru-RU"/>
              </w:rPr>
            </w:pPr>
          </w:p>
        </w:tc>
        <w:tc>
          <w:tcPr>
            <w:tcW w:w="1528" w:type="pct"/>
            <w:vMerge/>
            <w:tcBorders>
              <w:top w:val="nil"/>
              <w:left w:val="single" w:sz="4" w:space="0" w:color="auto"/>
              <w:bottom w:val="single" w:sz="4" w:space="0" w:color="auto"/>
              <w:right w:val="single" w:sz="4" w:space="0" w:color="auto"/>
            </w:tcBorders>
            <w:vAlign w:val="center"/>
            <w:hideMark/>
          </w:tcPr>
          <w:p w:rsidR="00F67B6F" w:rsidRPr="007B43E7" w:rsidRDefault="00F67B6F" w:rsidP="007B43E7">
            <w:pPr>
              <w:spacing w:after="0" w:line="240" w:lineRule="auto"/>
              <w:rPr>
                <w:color w:val="000000"/>
                <w:sz w:val="20"/>
                <w:szCs w:val="20"/>
                <w:lang w:eastAsia="ru-RU"/>
              </w:rPr>
            </w:pPr>
          </w:p>
        </w:tc>
        <w:tc>
          <w:tcPr>
            <w:tcW w:w="1911" w:type="pct"/>
            <w:tcBorders>
              <w:top w:val="nil"/>
              <w:left w:val="nil"/>
              <w:bottom w:val="single" w:sz="4" w:space="0" w:color="auto"/>
              <w:right w:val="single" w:sz="4" w:space="0" w:color="auto"/>
            </w:tcBorders>
            <w:shd w:val="clear" w:color="auto" w:fill="auto"/>
            <w:hideMark/>
          </w:tcPr>
          <w:p w:rsidR="00F67B6F" w:rsidRPr="00F67B6F" w:rsidRDefault="00F67B6F" w:rsidP="00F67B6F">
            <w:pPr>
              <w:spacing w:after="0" w:line="240" w:lineRule="auto"/>
              <w:jc w:val="center"/>
              <w:rPr>
                <w:color w:val="000000"/>
                <w:sz w:val="20"/>
                <w:szCs w:val="20"/>
                <w:lang w:eastAsia="ru-RU"/>
              </w:rPr>
            </w:pPr>
            <w:r>
              <w:rPr>
                <w:color w:val="000000"/>
                <w:sz w:val="20"/>
                <w:szCs w:val="20"/>
                <w:lang w:eastAsia="ru-RU"/>
              </w:rPr>
              <w:t>м</w:t>
            </w:r>
            <w:r w:rsidRPr="00F67B6F">
              <w:rPr>
                <w:color w:val="000000"/>
                <w:sz w:val="20"/>
                <w:szCs w:val="20"/>
                <w:lang w:eastAsia="ru-RU"/>
              </w:rPr>
              <w:t>.куб. на 1 сотрудника</w:t>
            </w:r>
          </w:p>
        </w:tc>
        <w:tc>
          <w:tcPr>
            <w:tcW w:w="1265" w:type="pct"/>
            <w:tcBorders>
              <w:top w:val="nil"/>
              <w:left w:val="nil"/>
              <w:bottom w:val="single" w:sz="4" w:space="0" w:color="auto"/>
              <w:right w:val="single" w:sz="4" w:space="0" w:color="auto"/>
            </w:tcBorders>
            <w:shd w:val="clear" w:color="auto" w:fill="auto"/>
            <w:vAlign w:val="center"/>
            <w:hideMark/>
          </w:tcPr>
          <w:p w:rsidR="00F67B6F" w:rsidRPr="007B43E7" w:rsidRDefault="00F67B6F" w:rsidP="007B43E7">
            <w:pPr>
              <w:spacing w:after="0" w:line="240" w:lineRule="auto"/>
              <w:jc w:val="center"/>
              <w:rPr>
                <w:color w:val="000000"/>
                <w:sz w:val="20"/>
                <w:szCs w:val="20"/>
                <w:lang w:eastAsia="ru-RU"/>
              </w:rPr>
            </w:pPr>
            <w:r w:rsidRPr="007B43E7">
              <w:rPr>
                <w:color w:val="000000"/>
                <w:sz w:val="20"/>
                <w:szCs w:val="20"/>
                <w:lang w:eastAsia="ru-RU"/>
              </w:rPr>
              <w:t>0,03</w:t>
            </w:r>
          </w:p>
        </w:tc>
      </w:tr>
      <w:tr w:rsidR="002319D1" w:rsidRPr="007B43E7" w:rsidTr="002319D1">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F67B6F" w:rsidRPr="007B43E7" w:rsidRDefault="00F67B6F" w:rsidP="007B43E7">
            <w:pPr>
              <w:spacing w:after="0" w:line="240" w:lineRule="auto"/>
              <w:jc w:val="center"/>
              <w:rPr>
                <w:color w:val="000000"/>
                <w:sz w:val="20"/>
                <w:szCs w:val="20"/>
                <w:lang w:eastAsia="ru-RU"/>
              </w:rPr>
            </w:pPr>
            <w:r w:rsidRPr="007B43E7">
              <w:rPr>
                <w:color w:val="000000"/>
                <w:sz w:val="20"/>
                <w:szCs w:val="20"/>
                <w:lang w:eastAsia="ru-RU"/>
              </w:rPr>
              <w:t>2.4</w:t>
            </w:r>
          </w:p>
        </w:tc>
        <w:tc>
          <w:tcPr>
            <w:tcW w:w="1528" w:type="pct"/>
            <w:tcBorders>
              <w:top w:val="nil"/>
              <w:left w:val="nil"/>
              <w:bottom w:val="single" w:sz="4" w:space="0" w:color="auto"/>
              <w:right w:val="single" w:sz="4" w:space="0" w:color="auto"/>
            </w:tcBorders>
            <w:shd w:val="clear" w:color="auto" w:fill="auto"/>
            <w:noWrap/>
            <w:vAlign w:val="center"/>
            <w:hideMark/>
          </w:tcPr>
          <w:p w:rsidR="00F67B6F" w:rsidRPr="007B43E7" w:rsidRDefault="00F67B6F" w:rsidP="007B43E7">
            <w:pPr>
              <w:spacing w:after="0" w:line="240" w:lineRule="auto"/>
              <w:jc w:val="center"/>
              <w:rPr>
                <w:color w:val="000000"/>
                <w:sz w:val="20"/>
                <w:szCs w:val="20"/>
                <w:lang w:eastAsia="ru-RU"/>
              </w:rPr>
            </w:pPr>
            <w:r w:rsidRPr="007B43E7">
              <w:rPr>
                <w:color w:val="000000"/>
                <w:sz w:val="20"/>
                <w:szCs w:val="20"/>
                <w:lang w:eastAsia="ru-RU"/>
              </w:rPr>
              <w:t>Администрация</w:t>
            </w:r>
          </w:p>
        </w:tc>
        <w:tc>
          <w:tcPr>
            <w:tcW w:w="1911" w:type="pct"/>
            <w:tcBorders>
              <w:top w:val="nil"/>
              <w:left w:val="nil"/>
              <w:bottom w:val="single" w:sz="4" w:space="0" w:color="auto"/>
              <w:right w:val="single" w:sz="4" w:space="0" w:color="auto"/>
            </w:tcBorders>
            <w:shd w:val="clear" w:color="auto" w:fill="auto"/>
            <w:hideMark/>
          </w:tcPr>
          <w:p w:rsidR="00F67B6F" w:rsidRPr="00F67B6F" w:rsidRDefault="00F67B6F" w:rsidP="00F67B6F">
            <w:pPr>
              <w:spacing w:after="0" w:line="240" w:lineRule="auto"/>
              <w:jc w:val="center"/>
              <w:rPr>
                <w:color w:val="000000"/>
                <w:sz w:val="20"/>
                <w:szCs w:val="20"/>
                <w:lang w:eastAsia="ru-RU"/>
              </w:rPr>
            </w:pPr>
            <w:r>
              <w:rPr>
                <w:color w:val="000000"/>
                <w:sz w:val="20"/>
                <w:szCs w:val="20"/>
                <w:lang w:eastAsia="ru-RU"/>
              </w:rPr>
              <w:t>м</w:t>
            </w:r>
            <w:r w:rsidRPr="00F67B6F">
              <w:rPr>
                <w:color w:val="000000"/>
                <w:sz w:val="20"/>
                <w:szCs w:val="20"/>
                <w:lang w:eastAsia="ru-RU"/>
              </w:rPr>
              <w:t>.куб. на 1 сотрудника</w:t>
            </w:r>
          </w:p>
        </w:tc>
        <w:tc>
          <w:tcPr>
            <w:tcW w:w="1265" w:type="pct"/>
            <w:tcBorders>
              <w:top w:val="nil"/>
              <w:left w:val="nil"/>
              <w:bottom w:val="single" w:sz="4" w:space="0" w:color="auto"/>
              <w:right w:val="single" w:sz="4" w:space="0" w:color="auto"/>
            </w:tcBorders>
            <w:shd w:val="clear" w:color="auto" w:fill="auto"/>
            <w:vAlign w:val="center"/>
            <w:hideMark/>
          </w:tcPr>
          <w:p w:rsidR="00F67B6F" w:rsidRPr="007B43E7" w:rsidRDefault="00F67B6F" w:rsidP="007B43E7">
            <w:pPr>
              <w:spacing w:after="0" w:line="240" w:lineRule="auto"/>
              <w:jc w:val="center"/>
              <w:rPr>
                <w:color w:val="000000"/>
                <w:sz w:val="20"/>
                <w:szCs w:val="20"/>
                <w:lang w:eastAsia="ru-RU"/>
              </w:rPr>
            </w:pPr>
            <w:r w:rsidRPr="007B43E7">
              <w:rPr>
                <w:color w:val="000000"/>
                <w:sz w:val="20"/>
                <w:szCs w:val="20"/>
                <w:lang w:eastAsia="ru-RU"/>
              </w:rPr>
              <w:t>0,015</w:t>
            </w:r>
          </w:p>
        </w:tc>
      </w:tr>
      <w:tr w:rsidR="002319D1" w:rsidRPr="007B43E7" w:rsidTr="002319D1">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B43E7" w:rsidRPr="007B43E7" w:rsidRDefault="007B43E7" w:rsidP="007B43E7">
            <w:pPr>
              <w:spacing w:after="0" w:line="240" w:lineRule="auto"/>
              <w:jc w:val="center"/>
              <w:rPr>
                <w:color w:val="000000"/>
                <w:sz w:val="20"/>
                <w:szCs w:val="20"/>
                <w:lang w:eastAsia="ru-RU"/>
              </w:rPr>
            </w:pPr>
            <w:r>
              <w:rPr>
                <w:color w:val="000000"/>
                <w:sz w:val="20"/>
                <w:szCs w:val="20"/>
                <w:lang w:eastAsia="ru-RU"/>
              </w:rPr>
              <w:t>4</w:t>
            </w:r>
            <w:r w:rsidRPr="007B43E7">
              <w:rPr>
                <w:color w:val="000000"/>
                <w:sz w:val="20"/>
                <w:szCs w:val="20"/>
                <w:lang w:eastAsia="ru-RU"/>
              </w:rPr>
              <w:t>.1</w:t>
            </w:r>
          </w:p>
        </w:tc>
        <w:tc>
          <w:tcPr>
            <w:tcW w:w="1528" w:type="pct"/>
            <w:tcBorders>
              <w:top w:val="nil"/>
              <w:left w:val="nil"/>
              <w:bottom w:val="single" w:sz="4" w:space="0" w:color="auto"/>
              <w:right w:val="single" w:sz="4" w:space="0" w:color="auto"/>
            </w:tcBorders>
            <w:shd w:val="clear" w:color="auto" w:fill="auto"/>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Деятельность сотрудников (собственные нужды)</w:t>
            </w:r>
          </w:p>
        </w:tc>
        <w:tc>
          <w:tcPr>
            <w:tcW w:w="1911" w:type="pct"/>
            <w:tcBorders>
              <w:top w:val="nil"/>
              <w:left w:val="nil"/>
              <w:bottom w:val="single" w:sz="4" w:space="0" w:color="auto"/>
              <w:right w:val="single" w:sz="4" w:space="0" w:color="auto"/>
            </w:tcBorders>
            <w:shd w:val="clear" w:color="auto" w:fill="auto"/>
            <w:noWrap/>
            <w:vAlign w:val="center"/>
            <w:hideMark/>
          </w:tcPr>
          <w:p w:rsidR="007B43E7" w:rsidRPr="007B43E7" w:rsidRDefault="00F67B6F" w:rsidP="007B43E7">
            <w:pPr>
              <w:spacing w:after="0" w:line="240" w:lineRule="auto"/>
              <w:jc w:val="center"/>
              <w:rPr>
                <w:color w:val="000000"/>
                <w:sz w:val="20"/>
                <w:szCs w:val="20"/>
                <w:lang w:eastAsia="ru-RU"/>
              </w:rPr>
            </w:pPr>
            <w:r>
              <w:rPr>
                <w:color w:val="000000"/>
                <w:sz w:val="20"/>
                <w:szCs w:val="20"/>
                <w:lang w:eastAsia="ru-RU"/>
              </w:rPr>
              <w:t>м.куб. на 1 сотрудника</w:t>
            </w:r>
          </w:p>
        </w:tc>
        <w:tc>
          <w:tcPr>
            <w:tcW w:w="1265" w:type="pct"/>
            <w:tcBorders>
              <w:top w:val="nil"/>
              <w:left w:val="nil"/>
              <w:bottom w:val="single" w:sz="4" w:space="0" w:color="auto"/>
              <w:right w:val="single" w:sz="4" w:space="0" w:color="auto"/>
            </w:tcBorders>
            <w:shd w:val="clear" w:color="auto" w:fill="auto"/>
            <w:noWrap/>
            <w:vAlign w:val="center"/>
            <w:hideMark/>
          </w:tcPr>
          <w:p w:rsidR="007B43E7" w:rsidRPr="007B43E7" w:rsidRDefault="007B43E7" w:rsidP="007B43E7">
            <w:pPr>
              <w:spacing w:after="0" w:line="240" w:lineRule="auto"/>
              <w:jc w:val="center"/>
              <w:rPr>
                <w:color w:val="000000"/>
                <w:sz w:val="20"/>
                <w:szCs w:val="20"/>
                <w:lang w:eastAsia="ru-RU"/>
              </w:rPr>
            </w:pPr>
            <w:r w:rsidRPr="007B43E7">
              <w:rPr>
                <w:color w:val="000000"/>
                <w:sz w:val="20"/>
                <w:szCs w:val="20"/>
                <w:lang w:eastAsia="ru-RU"/>
              </w:rPr>
              <w:t>0,015</w:t>
            </w:r>
          </w:p>
        </w:tc>
      </w:tr>
    </w:tbl>
    <w:p w:rsidR="00276668" w:rsidRPr="00CF12A0" w:rsidRDefault="00276668" w:rsidP="00F67B6F">
      <w:pPr>
        <w:pStyle w:val="17"/>
      </w:pPr>
      <w:r>
        <w:t>Фактическое удельное водо</w:t>
      </w:r>
      <w:r w:rsidR="00377E9F">
        <w:t>потребление по населенному пункту в целом составляет 54 л</w:t>
      </w:r>
      <w:r w:rsidR="00377E9F" w:rsidRPr="00377E9F">
        <w:t>/</w:t>
      </w:r>
      <w:r w:rsidR="00377E9F">
        <w:t>сут</w:t>
      </w:r>
      <w:r w:rsidR="00F67B6F">
        <w:t>.</w:t>
      </w:r>
    </w:p>
    <w:p w:rsidR="00070A7F" w:rsidRPr="00CF12A0" w:rsidRDefault="00070A7F" w:rsidP="00B3697A">
      <w:pPr>
        <w:pStyle w:val="3"/>
        <w:rPr>
          <w:sz w:val="24"/>
          <w:szCs w:val="24"/>
        </w:rPr>
      </w:pPr>
      <w:bookmarkStart w:id="67" w:name="_Toc379439694"/>
      <w:bookmarkStart w:id="68" w:name="_Toc500239992"/>
      <w:r w:rsidRPr="00CF12A0">
        <w:rPr>
          <w:sz w:val="24"/>
          <w:szCs w:val="24"/>
          <w:lang w:eastAsia="ru-RU"/>
        </w:rPr>
        <w:t>Описани</w:t>
      </w:r>
      <w:bookmarkStart w:id="69" w:name="_Toc369620929"/>
      <w:r w:rsidRPr="00CF12A0">
        <w:rPr>
          <w:sz w:val="24"/>
          <w:szCs w:val="24"/>
          <w:lang w:eastAsia="ru-RU"/>
        </w:rPr>
        <w:t>е существующей системы коммерческого учета горячей, питьевой, технической воды и планов по установке приборов учета</w:t>
      </w:r>
      <w:r w:rsidRPr="00CF12A0">
        <w:rPr>
          <w:sz w:val="24"/>
          <w:szCs w:val="24"/>
        </w:rPr>
        <w:t>.</w:t>
      </w:r>
      <w:bookmarkEnd w:id="67"/>
      <w:bookmarkEnd w:id="69"/>
      <w:bookmarkEnd w:id="68"/>
    </w:p>
    <w:p w:rsidR="00234A28" w:rsidRDefault="00793A82" w:rsidP="002A0F7E">
      <w:pPr>
        <w:pStyle w:val="17"/>
        <w:rPr>
          <w:szCs w:val="24"/>
          <w:lang w:eastAsia="ru-RU"/>
        </w:rPr>
      </w:pPr>
      <w:r>
        <w:rPr>
          <w:szCs w:val="24"/>
          <w:lang w:eastAsia="ru-RU"/>
        </w:rPr>
        <w:t>С</w:t>
      </w:r>
      <w:r w:rsidR="00234A28" w:rsidRPr="00234A28">
        <w:rPr>
          <w:szCs w:val="24"/>
          <w:lang w:eastAsia="ru-RU"/>
        </w:rPr>
        <w:t xml:space="preserve">истем </w:t>
      </w:r>
      <w:r>
        <w:rPr>
          <w:szCs w:val="24"/>
          <w:lang w:eastAsia="ru-RU"/>
        </w:rPr>
        <w:t xml:space="preserve">централизованного </w:t>
      </w:r>
      <w:r w:rsidR="00234A28" w:rsidRPr="00234A28">
        <w:rPr>
          <w:szCs w:val="24"/>
          <w:lang w:eastAsia="ru-RU"/>
        </w:rPr>
        <w:t xml:space="preserve">технического водоснабжения в МО «Сулеинское </w:t>
      </w:r>
      <w:r w:rsidR="0072713D">
        <w:rPr>
          <w:szCs w:val="24"/>
          <w:lang w:eastAsia="ru-RU"/>
        </w:rPr>
        <w:t>городское</w:t>
      </w:r>
      <w:r w:rsidR="00234A28" w:rsidRPr="00234A28">
        <w:rPr>
          <w:szCs w:val="24"/>
          <w:lang w:eastAsia="ru-RU"/>
        </w:rPr>
        <w:t xml:space="preserve"> поселение» нет. </w:t>
      </w:r>
    </w:p>
    <w:p w:rsidR="00CC5EFE" w:rsidRPr="00CF12A0" w:rsidRDefault="00CC5EFE" w:rsidP="002A0F7E">
      <w:pPr>
        <w:pStyle w:val="17"/>
        <w:rPr>
          <w:szCs w:val="24"/>
          <w:lang w:eastAsia="ru-RU"/>
        </w:rPr>
      </w:pPr>
      <w:r w:rsidRPr="00CF12A0">
        <w:rPr>
          <w:szCs w:val="24"/>
          <w:lang w:eastAsia="ru-RU"/>
        </w:rPr>
        <w:t>На территории</w:t>
      </w:r>
      <w:r w:rsidRPr="00CF12A0">
        <w:rPr>
          <w:szCs w:val="24"/>
        </w:rPr>
        <w:t xml:space="preserve"> </w:t>
      </w:r>
      <w:r w:rsidR="00234A28">
        <w:rPr>
          <w:szCs w:val="24"/>
          <w:lang w:eastAsia="ru-RU"/>
        </w:rPr>
        <w:t>р.п. Сулея</w:t>
      </w:r>
      <w:r w:rsidRPr="00CF12A0">
        <w:rPr>
          <w:szCs w:val="24"/>
          <w:lang w:eastAsia="ru-RU"/>
        </w:rPr>
        <w:t xml:space="preserve"> присутствует 4 прибора учета холодной воды, расположенные по следующим адресам:</w:t>
      </w:r>
    </w:p>
    <w:p w:rsidR="00CC5EFE" w:rsidRPr="00CF12A0" w:rsidRDefault="00CC5EFE" w:rsidP="002A0F7E">
      <w:pPr>
        <w:pStyle w:val="17"/>
        <w:rPr>
          <w:szCs w:val="24"/>
          <w:lang w:eastAsia="ru-RU"/>
        </w:rPr>
      </w:pPr>
      <w:r w:rsidRPr="00CF12A0">
        <w:rPr>
          <w:szCs w:val="24"/>
          <w:lang w:eastAsia="ru-RU"/>
        </w:rPr>
        <w:t>- Ул. Коммунистическая, 54</w:t>
      </w:r>
    </w:p>
    <w:p w:rsidR="00CC5EFE" w:rsidRPr="00CF12A0" w:rsidRDefault="00CC5EFE" w:rsidP="002A0F7E">
      <w:pPr>
        <w:pStyle w:val="17"/>
        <w:rPr>
          <w:szCs w:val="24"/>
          <w:lang w:eastAsia="ru-RU"/>
        </w:rPr>
      </w:pPr>
      <w:r w:rsidRPr="00CF12A0">
        <w:rPr>
          <w:szCs w:val="24"/>
          <w:lang w:eastAsia="ru-RU"/>
        </w:rPr>
        <w:t>- Ул. Есенина, 19</w:t>
      </w:r>
    </w:p>
    <w:p w:rsidR="00CC5EFE" w:rsidRPr="00CF12A0" w:rsidRDefault="00CC5EFE" w:rsidP="002A0F7E">
      <w:pPr>
        <w:pStyle w:val="17"/>
        <w:rPr>
          <w:szCs w:val="24"/>
          <w:lang w:eastAsia="ru-RU"/>
        </w:rPr>
      </w:pPr>
      <w:r w:rsidRPr="00CF12A0">
        <w:rPr>
          <w:szCs w:val="24"/>
          <w:lang w:eastAsia="ru-RU"/>
        </w:rPr>
        <w:t>- Ул. Есенина, 17</w:t>
      </w:r>
    </w:p>
    <w:p w:rsidR="00CC5EFE" w:rsidRPr="00CF12A0" w:rsidRDefault="00CC5EFE" w:rsidP="002A0F7E">
      <w:pPr>
        <w:pStyle w:val="17"/>
        <w:rPr>
          <w:szCs w:val="24"/>
          <w:lang w:eastAsia="ru-RU"/>
        </w:rPr>
      </w:pPr>
      <w:r w:rsidRPr="00CF12A0">
        <w:rPr>
          <w:szCs w:val="24"/>
          <w:lang w:eastAsia="ru-RU"/>
        </w:rPr>
        <w:t>- Ул. Луговая, 30</w:t>
      </w:r>
    </w:p>
    <w:p w:rsidR="00495905" w:rsidRDefault="00495905" w:rsidP="002A0F7E">
      <w:pPr>
        <w:pStyle w:val="17"/>
        <w:rPr>
          <w:lang w:eastAsia="ru-RU"/>
        </w:rPr>
      </w:pPr>
      <w:r>
        <w:rPr>
          <w:lang w:eastAsia="ru-RU"/>
        </w:rPr>
        <w:t>Приборы учета</w:t>
      </w:r>
      <w:r w:rsidR="002319D1">
        <w:rPr>
          <w:lang w:eastAsia="ru-RU"/>
        </w:rPr>
        <w:t xml:space="preserve"> воды</w:t>
      </w:r>
      <w:r>
        <w:rPr>
          <w:lang w:eastAsia="ru-RU"/>
        </w:rPr>
        <w:t xml:space="preserve"> на скважинах отсутствуют.</w:t>
      </w:r>
    </w:p>
    <w:p w:rsidR="00495905" w:rsidRDefault="00495905" w:rsidP="002A0F7E">
      <w:pPr>
        <w:pStyle w:val="17"/>
        <w:rPr>
          <w:lang w:eastAsia="ru-RU"/>
        </w:rPr>
        <w:sectPr w:rsidR="00495905" w:rsidSect="005B34F4">
          <w:pgSz w:w="11906" w:h="16838" w:code="9"/>
          <w:pgMar w:top="998" w:right="851" w:bottom="1100"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B34F4" w:rsidRPr="00277CA8" w:rsidRDefault="005B34F4" w:rsidP="005B34F4">
      <w:pPr>
        <w:pStyle w:val="3"/>
        <w:rPr>
          <w:lang w:eastAsia="ru-RU"/>
        </w:rPr>
      </w:pPr>
      <w:bookmarkStart w:id="70" w:name="_Toc369620930"/>
      <w:bookmarkStart w:id="71" w:name="_Toc379439695"/>
      <w:bookmarkStart w:id="72" w:name="_Toc500239993"/>
      <w:r w:rsidRPr="00277CA8">
        <w:rPr>
          <w:lang w:eastAsia="ru-RU"/>
        </w:rPr>
        <w:lastRenderedPageBreak/>
        <w:t>Анализ резервов и дефицитов производственных мощностей системы водоснабжения поселения</w:t>
      </w:r>
      <w:bookmarkEnd w:id="70"/>
      <w:bookmarkEnd w:id="71"/>
      <w:bookmarkEnd w:id="72"/>
    </w:p>
    <w:p w:rsidR="005F6118" w:rsidRDefault="005F6118" w:rsidP="00FE3002">
      <w:pPr>
        <w:pStyle w:val="17"/>
      </w:pPr>
      <w:r w:rsidRPr="005F6118">
        <w:rPr>
          <w:lang w:eastAsia="ru-RU"/>
        </w:rPr>
        <w:t>Анализ резервов/дефицитов представлен в таблице ниже.</w:t>
      </w:r>
    </w:p>
    <w:p w:rsidR="00CF12A0" w:rsidRDefault="00CF12A0" w:rsidP="00FE3002">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12</w:t>
      </w:r>
      <w:r w:rsidR="00F8317E">
        <w:rPr>
          <w:noProof/>
        </w:rPr>
        <w:fldChar w:fldCharType="end"/>
      </w:r>
      <w:r>
        <w:t xml:space="preserve"> Анализ резервов и дефицитов системы водоснабжения</w:t>
      </w:r>
    </w:p>
    <w:tbl>
      <w:tblPr>
        <w:tblW w:w="5000" w:type="pct"/>
        <w:tblLook w:val="04A0" w:firstRow="1" w:lastRow="0" w:firstColumn="1" w:lastColumn="0" w:noHBand="0" w:noVBand="1"/>
      </w:tblPr>
      <w:tblGrid>
        <w:gridCol w:w="5267"/>
        <w:gridCol w:w="2044"/>
        <w:gridCol w:w="2701"/>
      </w:tblGrid>
      <w:tr w:rsidR="00E80530" w:rsidRPr="00E80530" w:rsidTr="007A2B44">
        <w:trPr>
          <w:trHeight w:val="20"/>
          <w:tblHeader/>
        </w:trPr>
        <w:tc>
          <w:tcPr>
            <w:tcW w:w="2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color w:val="000000"/>
                <w:sz w:val="20"/>
                <w:szCs w:val="20"/>
                <w:lang w:eastAsia="ru-RU"/>
              </w:rPr>
            </w:pPr>
            <w:bookmarkStart w:id="73" w:name="_Toc369620931"/>
            <w:bookmarkStart w:id="74" w:name="_Toc379439696"/>
            <w:r w:rsidRPr="00E80530">
              <w:rPr>
                <w:b/>
                <w:bCs/>
                <w:color w:val="000000"/>
                <w:sz w:val="20"/>
                <w:szCs w:val="20"/>
                <w:lang w:eastAsia="ru-RU"/>
              </w:rPr>
              <w:t>Наименование</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color w:val="000000"/>
                <w:sz w:val="20"/>
                <w:szCs w:val="20"/>
                <w:lang w:eastAsia="ru-RU"/>
              </w:rPr>
            </w:pPr>
            <w:r w:rsidRPr="00E80530">
              <w:rPr>
                <w:b/>
                <w:bCs/>
                <w:color w:val="000000"/>
                <w:sz w:val="20"/>
                <w:szCs w:val="20"/>
                <w:lang w:eastAsia="ru-RU"/>
              </w:rPr>
              <w:t>Единицы измерения</w:t>
            </w:r>
          </w:p>
        </w:tc>
        <w:tc>
          <w:tcPr>
            <w:tcW w:w="1349" w:type="pct"/>
            <w:tcBorders>
              <w:top w:val="single" w:sz="4" w:space="0" w:color="auto"/>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color w:val="000000"/>
                <w:sz w:val="20"/>
                <w:szCs w:val="20"/>
                <w:lang w:eastAsia="ru-RU"/>
              </w:rPr>
            </w:pPr>
            <w:r w:rsidRPr="00E80530">
              <w:rPr>
                <w:b/>
                <w:bCs/>
                <w:color w:val="000000"/>
                <w:sz w:val="20"/>
                <w:szCs w:val="20"/>
                <w:lang w:eastAsia="ru-RU"/>
              </w:rPr>
              <w:t>2016</w:t>
            </w:r>
          </w:p>
        </w:tc>
      </w:tr>
      <w:tr w:rsidR="00E80530" w:rsidRPr="00E80530" w:rsidTr="007A2B44">
        <w:trPr>
          <w:trHeight w:val="20"/>
          <w:tblHeader/>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sz w:val="20"/>
                <w:szCs w:val="20"/>
                <w:lang w:eastAsia="ru-RU"/>
              </w:rPr>
            </w:pPr>
            <w:r w:rsidRPr="00E80530">
              <w:rPr>
                <w:b/>
                <w:bCs/>
                <w:sz w:val="20"/>
                <w:szCs w:val="20"/>
                <w:lang w:eastAsia="ru-RU"/>
              </w:rPr>
              <w:t>1</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sz w:val="20"/>
                <w:szCs w:val="20"/>
                <w:lang w:eastAsia="ru-RU"/>
              </w:rPr>
            </w:pPr>
            <w:r w:rsidRPr="00E80530">
              <w:rPr>
                <w:b/>
                <w:bCs/>
                <w:sz w:val="20"/>
                <w:szCs w:val="20"/>
                <w:lang w:eastAsia="ru-RU"/>
              </w:rPr>
              <w:t>2</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sz w:val="20"/>
                <w:szCs w:val="20"/>
                <w:lang w:eastAsia="ru-RU"/>
              </w:rPr>
            </w:pPr>
            <w:r w:rsidRPr="00E80530">
              <w:rPr>
                <w:b/>
                <w:bCs/>
                <w:sz w:val="20"/>
                <w:szCs w:val="20"/>
                <w:lang w:eastAsia="ru-RU"/>
              </w:rPr>
              <w:t>3</w:t>
            </w:r>
          </w:p>
        </w:tc>
      </w:tr>
      <w:tr w:rsidR="00E80530" w:rsidRPr="00E80530" w:rsidTr="007A2B44">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sz w:val="20"/>
                <w:szCs w:val="20"/>
                <w:lang w:eastAsia="ru-RU"/>
              </w:rPr>
            </w:pPr>
            <w:r w:rsidRPr="00E80530">
              <w:rPr>
                <w:b/>
                <w:bCs/>
                <w:sz w:val="20"/>
                <w:szCs w:val="20"/>
                <w:lang w:eastAsia="ru-RU"/>
              </w:rPr>
              <w:t>Скважина № 2 ( ул.</w:t>
            </w:r>
            <w:r w:rsidR="00696DB3">
              <w:rPr>
                <w:b/>
                <w:bCs/>
                <w:sz w:val="20"/>
                <w:szCs w:val="20"/>
                <w:lang w:eastAsia="ru-RU"/>
              </w:rPr>
              <w:t xml:space="preserve"> </w:t>
            </w:r>
            <w:r w:rsidRPr="00E80530">
              <w:rPr>
                <w:b/>
                <w:bCs/>
                <w:sz w:val="20"/>
                <w:szCs w:val="20"/>
                <w:lang w:eastAsia="ru-RU"/>
              </w:rPr>
              <w:t>Коммунистическая)</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Мощность водозаборных сооружений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м.куб./сут</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240</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10</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Необходимая подача</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м.куб./сут</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80,3</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3,3</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Численность пользователей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чел</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394</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Кч max</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2,73</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α</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1,3</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βmax</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2,10</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В час максимального водопотребления</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9,1</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Резервы ("+")/дефициты ("-") водозаборных сооружений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7</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67</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Резервы ("+")/дефициты ("-") водозаборных сооружений в час максимального водопотребления</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9</w:t>
            </w:r>
          </w:p>
        </w:tc>
      </w:tr>
      <w:tr w:rsidR="00E80530" w:rsidRPr="00E80530" w:rsidTr="007A2B44">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sz w:val="20"/>
                <w:szCs w:val="20"/>
                <w:lang w:eastAsia="ru-RU"/>
              </w:rPr>
            </w:pPr>
            <w:r w:rsidRPr="00E80530">
              <w:rPr>
                <w:b/>
                <w:bCs/>
                <w:sz w:val="20"/>
                <w:szCs w:val="20"/>
                <w:lang w:eastAsia="ru-RU"/>
              </w:rPr>
              <w:t>Скважина № б/н - 2 (Скважина Лермо</w:t>
            </w:r>
            <w:r w:rsidR="00696DB3">
              <w:rPr>
                <w:b/>
                <w:bCs/>
                <w:sz w:val="20"/>
                <w:szCs w:val="20"/>
                <w:lang w:eastAsia="ru-RU"/>
              </w:rPr>
              <w:t>н</w:t>
            </w:r>
            <w:r w:rsidRPr="00E80530">
              <w:rPr>
                <w:b/>
                <w:bCs/>
                <w:sz w:val="20"/>
                <w:szCs w:val="20"/>
                <w:lang w:eastAsia="ru-RU"/>
              </w:rPr>
              <w:t>това)</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Мощность водозаборных сооружений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м.куб./сут</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240</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10</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Необходимая подача</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м.куб./сут</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10,47</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0,4</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Численность пользователей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чел</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39</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Кч max</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3,58</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α</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1,3</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βmax</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2,75</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В час максимального водопотребления</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1,6</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Резервы ("+")/дефициты ("-") водозаборных сооружений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10</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96</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Резервы ("+")/дефициты ("-") водозаборных сооружений в час максимального водопотребления</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8</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84</w:t>
            </w:r>
          </w:p>
        </w:tc>
      </w:tr>
      <w:tr w:rsidR="00E80530" w:rsidRPr="00E80530" w:rsidTr="007A2B44">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sz w:val="20"/>
                <w:szCs w:val="20"/>
                <w:lang w:eastAsia="ru-RU"/>
              </w:rPr>
            </w:pPr>
            <w:r w:rsidRPr="00E80530">
              <w:rPr>
                <w:b/>
                <w:bCs/>
                <w:sz w:val="20"/>
                <w:szCs w:val="20"/>
                <w:lang w:eastAsia="ru-RU"/>
              </w:rPr>
              <w:t>Скважина № б/н - 3 (Лермонтова Башня)</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Мощность водозаборных сооружений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м.куб./сут</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240</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10</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Необходимая подача</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м.куб./сут</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13,53</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0,6</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Численность пользователей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чел</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40</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Кч max</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3,58</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α</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1,3</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βmax</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2,75</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В час максимального водопотребления</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2,0</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Резервы ("+")/дефициты ("-") водозаборных сооружений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9</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94</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Резервы ("+")/дефициты ("-") водозаборных сооружений в час максимального водопотребления</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8</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80</w:t>
            </w:r>
          </w:p>
        </w:tc>
      </w:tr>
      <w:tr w:rsidR="00E80530" w:rsidRPr="00E80530" w:rsidTr="007A2B44">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sz w:val="20"/>
                <w:szCs w:val="20"/>
                <w:lang w:eastAsia="ru-RU"/>
              </w:rPr>
            </w:pPr>
            <w:r w:rsidRPr="00E80530">
              <w:rPr>
                <w:b/>
                <w:bCs/>
                <w:sz w:val="20"/>
                <w:szCs w:val="20"/>
                <w:lang w:eastAsia="ru-RU"/>
              </w:rPr>
              <w:t>Скважина № 28583 (ул. Нагорная)</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Мощность водозаборных сооружений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м.куб./сут</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240</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10</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Необходимая подача</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м.куб./сут</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15,89</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0,7</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Численность пользователей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чел</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58</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Кч max</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3,58</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α</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1,3</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βmax</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2,75</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lastRenderedPageBreak/>
              <w:t>В час максимального водопотребления</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2,4</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Резервы ("+")/дефициты ("-") водозаборных сооружений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9</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93</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Резервы ("+")/дефициты ("-") водозаборных сооружений в час максимального водопотребления</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8</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76</w:t>
            </w:r>
          </w:p>
        </w:tc>
      </w:tr>
      <w:tr w:rsidR="00E80530" w:rsidRPr="00E80530" w:rsidTr="007A2B44">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b/>
                <w:bCs/>
                <w:sz w:val="20"/>
                <w:szCs w:val="20"/>
                <w:lang w:eastAsia="ru-RU"/>
              </w:rPr>
            </w:pPr>
            <w:r w:rsidRPr="00E80530">
              <w:rPr>
                <w:b/>
                <w:bCs/>
                <w:sz w:val="20"/>
                <w:szCs w:val="20"/>
                <w:lang w:eastAsia="ru-RU"/>
              </w:rPr>
              <w:t>Скважина № 6/2847 (ЛПХ)</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Мощность водозаборных сооружений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м.куб./сут</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240</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10</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Необходимая подача</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м.куб./сут</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14,31</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м.куб./час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0,6</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Численность пользователей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чел</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51</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Кч max</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3,58</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α</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1,3</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βmax</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 </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i/>
                <w:iCs/>
                <w:sz w:val="20"/>
                <w:szCs w:val="20"/>
                <w:lang w:eastAsia="ru-RU"/>
              </w:rPr>
            </w:pPr>
            <w:r w:rsidRPr="00E80530">
              <w:rPr>
                <w:i/>
                <w:iCs/>
                <w:sz w:val="20"/>
                <w:szCs w:val="20"/>
                <w:lang w:eastAsia="ru-RU"/>
              </w:rPr>
              <w:t>2,75</w:t>
            </w:r>
          </w:p>
        </w:tc>
      </w:tr>
      <w:tr w:rsidR="00E80530" w:rsidRPr="00E80530" w:rsidTr="007A2B44">
        <w:trPr>
          <w:trHeight w:val="20"/>
        </w:trPr>
        <w:tc>
          <w:tcPr>
            <w:tcW w:w="2630" w:type="pc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В час максимального водопотребления</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2,1</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Резервы ("+")/дефициты ("-") водозаборных сооружений</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9</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94</w:t>
            </w:r>
          </w:p>
        </w:tc>
      </w:tr>
      <w:tr w:rsidR="00E80530" w:rsidRPr="00E80530" w:rsidTr="007A2B44">
        <w:trPr>
          <w:trHeight w:val="20"/>
        </w:trPr>
        <w:tc>
          <w:tcPr>
            <w:tcW w:w="2630" w:type="pct"/>
            <w:vMerge w:val="restart"/>
            <w:tcBorders>
              <w:top w:val="nil"/>
              <w:left w:val="single" w:sz="4" w:space="0" w:color="auto"/>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Резервы ("+")/дефициты ("-") водозаборных сооружений в час максимального водопотребления</w:t>
            </w: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м3/час</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8</w:t>
            </w:r>
          </w:p>
        </w:tc>
      </w:tr>
      <w:tr w:rsidR="00E80530" w:rsidRPr="00E80530" w:rsidTr="007A2B44">
        <w:trPr>
          <w:trHeight w:val="20"/>
        </w:trPr>
        <w:tc>
          <w:tcPr>
            <w:tcW w:w="2630" w:type="pct"/>
            <w:vMerge/>
            <w:tcBorders>
              <w:top w:val="nil"/>
              <w:left w:val="single" w:sz="4" w:space="0" w:color="auto"/>
              <w:bottom w:val="single" w:sz="4" w:space="0" w:color="auto"/>
              <w:right w:val="single" w:sz="4" w:space="0" w:color="auto"/>
            </w:tcBorders>
            <w:vAlign w:val="center"/>
            <w:hideMark/>
          </w:tcPr>
          <w:p w:rsidR="00E80530" w:rsidRPr="00E80530" w:rsidRDefault="00E80530" w:rsidP="00FE3002">
            <w:pPr>
              <w:spacing w:after="0" w:line="240" w:lineRule="auto"/>
              <w:rPr>
                <w:sz w:val="20"/>
                <w:szCs w:val="20"/>
                <w:lang w:eastAsia="ru-RU"/>
              </w:rPr>
            </w:pPr>
          </w:p>
        </w:tc>
        <w:tc>
          <w:tcPr>
            <w:tcW w:w="1021"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w:t>
            </w:r>
          </w:p>
        </w:tc>
        <w:tc>
          <w:tcPr>
            <w:tcW w:w="1349" w:type="pct"/>
            <w:tcBorders>
              <w:top w:val="nil"/>
              <w:left w:val="nil"/>
              <w:bottom w:val="single" w:sz="4" w:space="0" w:color="auto"/>
              <w:right w:val="single" w:sz="4" w:space="0" w:color="auto"/>
            </w:tcBorders>
            <w:shd w:val="clear" w:color="auto" w:fill="auto"/>
            <w:vAlign w:val="center"/>
            <w:hideMark/>
          </w:tcPr>
          <w:p w:rsidR="00E80530" w:rsidRPr="00E80530" w:rsidRDefault="00E80530" w:rsidP="00FE3002">
            <w:pPr>
              <w:spacing w:after="0" w:line="240" w:lineRule="auto"/>
              <w:jc w:val="center"/>
              <w:rPr>
                <w:sz w:val="20"/>
                <w:szCs w:val="20"/>
                <w:lang w:eastAsia="ru-RU"/>
              </w:rPr>
            </w:pPr>
            <w:r w:rsidRPr="00E80530">
              <w:rPr>
                <w:sz w:val="20"/>
                <w:szCs w:val="20"/>
                <w:lang w:eastAsia="ru-RU"/>
              </w:rPr>
              <w:t>79</w:t>
            </w:r>
          </w:p>
        </w:tc>
      </w:tr>
    </w:tbl>
    <w:p w:rsidR="00E80530" w:rsidRPr="007A2B44" w:rsidRDefault="00E80530" w:rsidP="00FE3002">
      <w:pPr>
        <w:pStyle w:val="17"/>
      </w:pPr>
      <w:r w:rsidRPr="007A2B44">
        <w:t xml:space="preserve">Указанные в таблице Кч max, α, βmax – коэффициенты, необходимые для расчета, </w:t>
      </w:r>
      <w:r w:rsidR="007A2B44" w:rsidRPr="007A2B44">
        <w:t>принятые согласно</w:t>
      </w:r>
      <w:r w:rsidRPr="007A2B44">
        <w:t xml:space="preserve"> п.5.2 СП 31.13330.2012</w:t>
      </w:r>
    </w:p>
    <w:p w:rsidR="00E80530" w:rsidRPr="007A2B44" w:rsidRDefault="00E80530" w:rsidP="00FE3002">
      <w:pPr>
        <w:pStyle w:val="17"/>
      </w:pPr>
      <w:r w:rsidRPr="007A2B44">
        <w:t>Исходя из данных, полученных при расчете, следует:</w:t>
      </w:r>
    </w:p>
    <w:p w:rsidR="00E80530" w:rsidRPr="007A2B44" w:rsidRDefault="00696DB3" w:rsidP="00FE3002">
      <w:pPr>
        <w:pStyle w:val="17"/>
      </w:pPr>
      <w:r w:rsidRPr="007A2B44">
        <w:t xml:space="preserve">Скважина № 2 (ул. Коммунистическая) </w:t>
      </w:r>
      <w:r w:rsidR="00E80530" w:rsidRPr="007A2B44">
        <w:t xml:space="preserve">имеет резерв порядка 67% в час среднего водоразбора, и порядка 9% в час максимального водоразбора. </w:t>
      </w:r>
    </w:p>
    <w:p w:rsidR="007A2B44" w:rsidRPr="007A2B44" w:rsidRDefault="00696DB3" w:rsidP="00FE3002">
      <w:pPr>
        <w:pStyle w:val="17"/>
      </w:pPr>
      <w:r w:rsidRPr="007A2B44">
        <w:t xml:space="preserve">Скважина № б/н - 2 (Скважина Лермонтова) </w:t>
      </w:r>
      <w:r w:rsidR="00E80530" w:rsidRPr="007A2B44">
        <w:t>имеет значительный избыток мощности– 9</w:t>
      </w:r>
      <w:r w:rsidRPr="007A2B44">
        <w:t>6</w:t>
      </w:r>
      <w:r w:rsidR="007A2B44" w:rsidRPr="007A2B44">
        <w:t xml:space="preserve">% </w:t>
      </w:r>
      <w:r w:rsidR="00E80530" w:rsidRPr="007A2B44">
        <w:t>в час среднего водопотребления, и 8</w:t>
      </w:r>
      <w:r w:rsidRPr="007A2B44">
        <w:t>4</w:t>
      </w:r>
      <w:r w:rsidR="00E80530" w:rsidRPr="007A2B44">
        <w:t>% в час максимального водоразбора</w:t>
      </w:r>
      <w:r w:rsidR="007A2B44" w:rsidRPr="007A2B44">
        <w:t>.</w:t>
      </w:r>
    </w:p>
    <w:p w:rsidR="00E80530" w:rsidRPr="007A2B44" w:rsidRDefault="00696DB3" w:rsidP="00FE3002">
      <w:pPr>
        <w:pStyle w:val="17"/>
      </w:pPr>
      <w:r w:rsidRPr="007A2B44">
        <w:t>Скважина № б/н - 3 (Лермонтова Башня) имеет</w:t>
      </w:r>
      <w:r w:rsidR="00E80530" w:rsidRPr="007A2B44">
        <w:t xml:space="preserve"> значительный избыток мощности – 9</w:t>
      </w:r>
      <w:r w:rsidRPr="007A2B44">
        <w:t>4</w:t>
      </w:r>
      <w:r w:rsidR="00E80530" w:rsidRPr="007A2B44">
        <w:t xml:space="preserve">% в час среднего водопотребления, и </w:t>
      </w:r>
      <w:r w:rsidRPr="007A2B44">
        <w:t>80</w:t>
      </w:r>
      <w:r w:rsidR="00E80530" w:rsidRPr="007A2B44">
        <w:t xml:space="preserve">% </w:t>
      </w:r>
      <w:r w:rsidRPr="007A2B44">
        <w:t>в час максимального водоразбора.</w:t>
      </w:r>
    </w:p>
    <w:p w:rsidR="00696DB3" w:rsidRPr="007A2B44" w:rsidRDefault="00696DB3" w:rsidP="00FE3002">
      <w:pPr>
        <w:pStyle w:val="17"/>
      </w:pPr>
      <w:r w:rsidRPr="007A2B44">
        <w:t xml:space="preserve">Скважина № 28583 (ул. Нагорная) имеет резерв порядка 93% в час среднего водоразбора, и дефицит порядка 76% в час максимального водоразбора. </w:t>
      </w:r>
    </w:p>
    <w:p w:rsidR="00696DB3" w:rsidRPr="007A2B44" w:rsidRDefault="00696DB3" w:rsidP="00FE3002">
      <w:pPr>
        <w:pStyle w:val="17"/>
      </w:pPr>
      <w:r w:rsidRPr="007A2B44">
        <w:t xml:space="preserve">Скважина № 6/2847 (ЛПХ) имеет резерв порядка 94% в час среднего водоразбора, и дефицит порядка 79% в час максимального водоразбора. </w:t>
      </w:r>
    </w:p>
    <w:p w:rsidR="00200801" w:rsidRPr="007A2B44" w:rsidRDefault="007A2B44" w:rsidP="00FE3002">
      <w:pPr>
        <w:pStyle w:val="17"/>
      </w:pPr>
      <w:r w:rsidRPr="007A2B44">
        <w:t>То есть, в</w:t>
      </w:r>
      <w:r w:rsidR="00192084" w:rsidRPr="007A2B44">
        <w:t xml:space="preserve">о всех остальных технологических зонах </w:t>
      </w:r>
      <w:r w:rsidR="005F6118" w:rsidRPr="007A2B44">
        <w:t>присутствует</w:t>
      </w:r>
      <w:r w:rsidR="00192084" w:rsidRPr="007A2B44">
        <w:t xml:space="preserve"> значительный</w:t>
      </w:r>
      <w:r w:rsidR="005F6118" w:rsidRPr="007A2B44">
        <w:t xml:space="preserve"> резерв мощности</w:t>
      </w:r>
      <w:r w:rsidR="00192084" w:rsidRPr="007A2B44">
        <w:t xml:space="preserve"> водозаборных сооружений.</w:t>
      </w:r>
    </w:p>
    <w:p w:rsidR="00192084" w:rsidRPr="007A2B44" w:rsidRDefault="00192084" w:rsidP="00FE3002">
      <w:pPr>
        <w:pStyle w:val="17"/>
      </w:pPr>
      <w:r w:rsidRPr="007A2B44">
        <w:t>Предложения по урегулированию резервов и дефицитов см. в следующ</w:t>
      </w:r>
      <w:r w:rsidR="005D7DB1" w:rsidRPr="007A2B44">
        <w:t>ем разделе</w:t>
      </w:r>
      <w:r w:rsidRPr="007A2B44">
        <w:t xml:space="preserve"> (</w:t>
      </w:r>
      <w:r w:rsidR="007A2B44">
        <w:t>раздел 4: п.</w:t>
      </w:r>
      <w:r w:rsidR="005D7DB1" w:rsidRPr="007A2B44">
        <w:t xml:space="preserve"> </w:t>
      </w:r>
      <w:r w:rsidR="00B162C5">
        <w:fldChar w:fldCharType="begin"/>
      </w:r>
      <w:r w:rsidR="00B162C5">
        <w:instrText xml:space="preserve"> REF _Ref497213894 \r \h  \* MERGEFORMAT </w:instrText>
      </w:r>
      <w:r w:rsidR="00B162C5">
        <w:fldChar w:fldCharType="separate"/>
      </w:r>
      <w:r w:rsidR="0070370F">
        <w:t>4.1</w:t>
      </w:r>
      <w:r w:rsidR="00B162C5">
        <w:fldChar w:fldCharType="end"/>
      </w:r>
      <w:r w:rsidR="005D7DB1" w:rsidRPr="007A2B44">
        <w:t xml:space="preserve">, </w:t>
      </w:r>
      <w:r w:rsidR="007A2B44">
        <w:t>п</w:t>
      </w:r>
      <w:r w:rsidR="005D7DB1" w:rsidRPr="007A2B44">
        <w:t xml:space="preserve"> </w:t>
      </w:r>
      <w:r w:rsidR="00B162C5">
        <w:fldChar w:fldCharType="begin"/>
      </w:r>
      <w:r w:rsidR="00B162C5">
        <w:instrText xml:space="preserve"> REF _Ref497213908 \r \h  \* MERGEFORMAT </w:instrText>
      </w:r>
      <w:r w:rsidR="00B162C5">
        <w:fldChar w:fldCharType="separate"/>
      </w:r>
      <w:r w:rsidR="0070370F">
        <w:t>4.2</w:t>
      </w:r>
      <w:r w:rsidR="00B162C5">
        <w:fldChar w:fldCharType="end"/>
      </w:r>
      <w:r w:rsidR="005D7DB1" w:rsidRPr="007A2B44">
        <w:t>)</w:t>
      </w:r>
    </w:p>
    <w:p w:rsidR="005F6118" w:rsidRPr="005F6118" w:rsidRDefault="005F6118" w:rsidP="005F6118">
      <w:pPr>
        <w:pStyle w:val="17"/>
        <w:rPr>
          <w:lang w:eastAsia="ru-RU"/>
        </w:rPr>
        <w:sectPr w:rsidR="005F6118" w:rsidRPr="005F6118" w:rsidSect="006F6E81">
          <w:pgSz w:w="11906" w:h="16838" w:code="9"/>
          <w:pgMar w:top="998" w:right="851" w:bottom="1100"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F6118">
        <w:rPr>
          <w:lang w:eastAsia="ru-RU"/>
        </w:rPr>
        <w:t>.</w:t>
      </w:r>
    </w:p>
    <w:p w:rsidR="00070A7F" w:rsidRPr="00277CA8" w:rsidRDefault="00070A7F" w:rsidP="00B3697A">
      <w:pPr>
        <w:pStyle w:val="3"/>
        <w:rPr>
          <w:lang w:eastAsia="ru-RU"/>
        </w:rPr>
      </w:pPr>
      <w:bookmarkStart w:id="75" w:name="_Toc500239994"/>
      <w:r w:rsidRPr="00277CA8">
        <w:rPr>
          <w:lang w:eastAsia="ru-RU"/>
        </w:rPr>
        <w:lastRenderedPageBreak/>
        <w:t>Прогнозные балансы потребления горячей, питьевой, технической воды на срок не менее 10 лет с учетом различных сценариев развития поселени</w:t>
      </w:r>
      <w:r w:rsidR="00F9270C" w:rsidRPr="00277CA8">
        <w:rPr>
          <w:lang w:eastAsia="ru-RU"/>
        </w:rPr>
        <w:t>я</w:t>
      </w:r>
      <w:r w:rsidRPr="00277CA8">
        <w:rPr>
          <w:lang w:eastAsia="ru-RU"/>
        </w:rPr>
        <w:t xml:space="preserve">, рассчитанные на основании расхода горячей, питьевой, технической воды в соответствии со </w:t>
      </w:r>
      <w:hyperlink r:id="rId17" w:history="1">
        <w:r w:rsidRPr="00277CA8">
          <w:rPr>
            <w:lang w:eastAsia="ru-RU"/>
          </w:rPr>
          <w:t>СНиП 2.04.02-84</w:t>
        </w:r>
      </w:hyperlink>
      <w:r w:rsidRPr="00277CA8">
        <w:rPr>
          <w:lang w:eastAsia="ru-RU"/>
        </w:rPr>
        <w:t xml:space="preserve"> и </w:t>
      </w:r>
      <w:hyperlink r:id="rId18" w:history="1">
        <w:r w:rsidRPr="00277CA8">
          <w:rPr>
            <w:lang w:eastAsia="ru-RU"/>
          </w:rPr>
          <w:t>СНиП 2.04.01-85</w:t>
        </w:r>
      </w:hyperlink>
      <w:r w:rsidRPr="00277CA8">
        <w:rPr>
          <w:lang w:eastAsia="ru-RU"/>
        </w:rPr>
        <w:t>,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3"/>
      <w:bookmarkEnd w:id="74"/>
      <w:bookmarkEnd w:id="75"/>
    </w:p>
    <w:p w:rsidR="00FE02AD" w:rsidRPr="00FE02AD" w:rsidRDefault="003D1CDC" w:rsidP="00FE02AD">
      <w:pPr>
        <w:pStyle w:val="17"/>
      </w:pPr>
      <w:r>
        <w:t>Прогнозные балансы потребления воды в соответствии с</w:t>
      </w:r>
      <w:r w:rsidRPr="00FE02AD">
        <w:t xml:space="preserve"> СП 31.13330.2012 и СП 30.13330.2012 (актуализированные редакции СНиП 2.04.02-84 и СНиП 2.04.01-85)</w:t>
      </w:r>
      <w:r>
        <w:t xml:space="preserve"> на срок до 2027 года с учетом различных сценариев развития поселения</w:t>
      </w:r>
      <w:r w:rsidR="00FE02AD" w:rsidRPr="00FE02AD">
        <w:t>.</w:t>
      </w:r>
      <w:r w:rsidR="00C948CF">
        <w:t xml:space="preserve"> в таблице ниже.</w:t>
      </w:r>
    </w:p>
    <w:p w:rsidR="00FE02AD" w:rsidRDefault="00FE02AD" w:rsidP="00FE02AD">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13</w:t>
      </w:r>
      <w:r w:rsidR="00F8317E">
        <w:rPr>
          <w:noProof/>
        </w:rPr>
        <w:fldChar w:fldCharType="end"/>
      </w:r>
      <w:r>
        <w:t xml:space="preserve"> </w:t>
      </w:r>
      <w:r w:rsidRPr="00F1583D">
        <w:t>Прогнозные балансы потребления воды до 2027 года</w:t>
      </w:r>
    </w:p>
    <w:tbl>
      <w:tblPr>
        <w:tblW w:w="5000" w:type="pct"/>
        <w:tblLook w:val="04A0" w:firstRow="1" w:lastRow="0" w:firstColumn="1" w:lastColumn="0" w:noHBand="0" w:noVBand="1"/>
      </w:tblPr>
      <w:tblGrid>
        <w:gridCol w:w="956"/>
        <w:gridCol w:w="2133"/>
        <w:gridCol w:w="1980"/>
        <w:gridCol w:w="1980"/>
        <w:gridCol w:w="1400"/>
        <w:gridCol w:w="1086"/>
        <w:gridCol w:w="1086"/>
        <w:gridCol w:w="1086"/>
        <w:gridCol w:w="1086"/>
        <w:gridCol w:w="1086"/>
        <w:gridCol w:w="1077"/>
      </w:tblGrid>
      <w:tr w:rsidR="006F073E" w:rsidRPr="006F073E" w:rsidTr="003D1CDC">
        <w:trPr>
          <w:trHeight w:val="20"/>
          <w:tblHeader/>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 п/п</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Наименование потребителей</w:t>
            </w:r>
          </w:p>
        </w:tc>
        <w:tc>
          <w:tcPr>
            <w:tcW w:w="3967" w:type="pct"/>
            <w:gridSpan w:val="9"/>
            <w:tcBorders>
              <w:top w:val="single" w:sz="4" w:space="0" w:color="auto"/>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Водопотребление</w:t>
            </w:r>
          </w:p>
        </w:tc>
      </w:tr>
      <w:tr w:rsidR="006F073E" w:rsidRPr="006F073E" w:rsidTr="003D1CDC">
        <w:trPr>
          <w:trHeight w:val="20"/>
          <w:tblHeader/>
        </w:trPr>
        <w:tc>
          <w:tcPr>
            <w:tcW w:w="320" w:type="pct"/>
            <w:vMerge/>
            <w:tcBorders>
              <w:top w:val="single" w:sz="4" w:space="0" w:color="auto"/>
              <w:left w:val="single" w:sz="4" w:space="0" w:color="auto"/>
              <w:bottom w:val="single" w:sz="4" w:space="0" w:color="auto"/>
              <w:right w:val="single" w:sz="4" w:space="0" w:color="auto"/>
            </w:tcBorders>
            <w:vAlign w:val="center"/>
            <w:hideMark/>
          </w:tcPr>
          <w:p w:rsidR="006F073E" w:rsidRPr="006F073E" w:rsidRDefault="006F073E" w:rsidP="006F073E">
            <w:pPr>
              <w:spacing w:after="0" w:line="240" w:lineRule="auto"/>
              <w:jc w:val="center"/>
              <w:rPr>
                <w:b/>
                <w:color w:val="000000"/>
                <w:sz w:val="20"/>
                <w:szCs w:val="20"/>
                <w:lang w:eastAsia="ru-RU"/>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F073E" w:rsidRPr="006F073E" w:rsidRDefault="006F073E" w:rsidP="006F073E">
            <w:pPr>
              <w:spacing w:after="0" w:line="240" w:lineRule="auto"/>
              <w:jc w:val="center"/>
              <w:rPr>
                <w:b/>
                <w:color w:val="000000"/>
                <w:sz w:val="20"/>
                <w:szCs w:val="20"/>
                <w:lang w:eastAsia="ru-RU"/>
              </w:rPr>
            </w:pP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2016</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2017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2018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2019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2020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2021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2022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2027</w:t>
            </w:r>
          </w:p>
        </w:tc>
      </w:tr>
      <w:tr w:rsidR="006F073E" w:rsidRPr="006F073E" w:rsidTr="003D1CDC">
        <w:trPr>
          <w:trHeight w:val="20"/>
          <w:tblHeader/>
        </w:trPr>
        <w:tc>
          <w:tcPr>
            <w:tcW w:w="320" w:type="pct"/>
            <w:vMerge/>
            <w:tcBorders>
              <w:top w:val="single" w:sz="4" w:space="0" w:color="auto"/>
              <w:left w:val="single" w:sz="4" w:space="0" w:color="auto"/>
              <w:bottom w:val="single" w:sz="4" w:space="0" w:color="auto"/>
              <w:right w:val="single" w:sz="4" w:space="0" w:color="auto"/>
            </w:tcBorders>
            <w:vAlign w:val="center"/>
            <w:hideMark/>
          </w:tcPr>
          <w:p w:rsidR="006F073E" w:rsidRPr="006F073E" w:rsidRDefault="006F073E" w:rsidP="006F073E">
            <w:pPr>
              <w:spacing w:after="0" w:line="240" w:lineRule="auto"/>
              <w:jc w:val="center"/>
              <w:rPr>
                <w:b/>
                <w:color w:val="000000"/>
                <w:sz w:val="20"/>
                <w:szCs w:val="20"/>
                <w:lang w:eastAsia="ru-RU"/>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6F073E" w:rsidRPr="006F073E" w:rsidRDefault="006F073E" w:rsidP="006F073E">
            <w:pPr>
              <w:spacing w:after="0" w:line="240" w:lineRule="auto"/>
              <w:jc w:val="center"/>
              <w:rPr>
                <w:b/>
                <w:color w:val="000000"/>
                <w:sz w:val="20"/>
                <w:szCs w:val="20"/>
                <w:lang w:eastAsia="ru-RU"/>
              </w:rPr>
            </w:pP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м</w:t>
            </w:r>
            <w:r w:rsidRPr="006F073E">
              <w:rPr>
                <w:b/>
                <w:color w:val="000000"/>
                <w:sz w:val="20"/>
                <w:szCs w:val="20"/>
                <w:vertAlign w:val="superscript"/>
                <w:lang w:eastAsia="ru-RU"/>
              </w:rPr>
              <w:t>3</w:t>
            </w:r>
            <w:r w:rsidRPr="006F073E">
              <w:rPr>
                <w:b/>
                <w:color w:val="000000"/>
                <w:sz w:val="20"/>
                <w:szCs w:val="20"/>
                <w:lang w:eastAsia="ru-RU"/>
              </w:rPr>
              <w:t>/сут</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Pr>
                <w:b/>
                <w:color w:val="000000"/>
                <w:sz w:val="20"/>
                <w:szCs w:val="20"/>
                <w:lang w:eastAsia="ru-RU"/>
              </w:rPr>
              <w:t>тыс. м</w:t>
            </w:r>
            <w:r>
              <w:rPr>
                <w:b/>
                <w:color w:val="000000"/>
                <w:sz w:val="20"/>
                <w:szCs w:val="20"/>
                <w:vertAlign w:val="superscript"/>
                <w:lang w:eastAsia="ru-RU"/>
              </w:rPr>
              <w:t>3</w:t>
            </w:r>
            <w:r w:rsidRPr="006F073E">
              <w:rPr>
                <w:b/>
                <w:color w:val="000000"/>
                <w:sz w:val="20"/>
                <w:szCs w:val="20"/>
                <w:lang w:eastAsia="ru-RU"/>
              </w:rPr>
              <w:t>/год.</w:t>
            </w:r>
          </w:p>
        </w:tc>
        <w:tc>
          <w:tcPr>
            <w:tcW w:w="2644" w:type="pct"/>
            <w:gridSpan w:val="7"/>
            <w:tcBorders>
              <w:top w:val="single" w:sz="4" w:space="0" w:color="auto"/>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Pr>
                <w:b/>
                <w:color w:val="000000"/>
                <w:sz w:val="20"/>
                <w:szCs w:val="20"/>
                <w:lang w:eastAsia="ru-RU"/>
              </w:rPr>
              <w:t>тыс. м</w:t>
            </w:r>
            <w:r>
              <w:rPr>
                <w:b/>
                <w:color w:val="000000"/>
                <w:sz w:val="20"/>
                <w:szCs w:val="20"/>
                <w:vertAlign w:val="superscript"/>
                <w:lang w:eastAsia="ru-RU"/>
              </w:rPr>
              <w:t>3</w:t>
            </w:r>
            <w:r w:rsidRPr="006F073E">
              <w:rPr>
                <w:b/>
                <w:color w:val="000000"/>
                <w:sz w:val="20"/>
                <w:szCs w:val="20"/>
                <w:lang w:eastAsia="ru-RU"/>
              </w:rPr>
              <w:t>/год.</w:t>
            </w:r>
          </w:p>
        </w:tc>
      </w:tr>
      <w:tr w:rsidR="006F073E" w:rsidRPr="006F073E" w:rsidTr="003D1CDC">
        <w:trPr>
          <w:trHeight w:val="20"/>
          <w:tblHeader/>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1</w:t>
            </w:r>
          </w:p>
        </w:tc>
        <w:tc>
          <w:tcPr>
            <w:tcW w:w="71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2</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3</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4</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10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color w:val="000000"/>
                <w:sz w:val="20"/>
                <w:szCs w:val="20"/>
                <w:lang w:eastAsia="ru-RU"/>
              </w:rPr>
            </w:pPr>
            <w:r w:rsidRPr="006F073E">
              <w:rPr>
                <w:b/>
                <w:color w:val="000000"/>
                <w:sz w:val="20"/>
                <w:szCs w:val="20"/>
                <w:lang w:eastAsia="ru-RU"/>
              </w:rPr>
              <w:t>11</w:t>
            </w:r>
          </w:p>
        </w:tc>
      </w:tr>
      <w:tr w:rsidR="006F073E" w:rsidRPr="006F073E" w:rsidTr="006F073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bCs/>
                <w:color w:val="000000"/>
                <w:sz w:val="20"/>
                <w:szCs w:val="20"/>
                <w:lang w:eastAsia="ru-RU"/>
              </w:rPr>
            </w:pPr>
            <w:r w:rsidRPr="006F073E">
              <w:rPr>
                <w:b/>
                <w:bCs/>
                <w:color w:val="000000"/>
                <w:sz w:val="20"/>
                <w:szCs w:val="20"/>
                <w:lang w:eastAsia="ru-RU"/>
              </w:rPr>
              <w:t>Скважина № 2 ( ул.</w:t>
            </w:r>
            <w:r>
              <w:rPr>
                <w:b/>
                <w:bCs/>
                <w:color w:val="000000"/>
                <w:sz w:val="20"/>
                <w:szCs w:val="20"/>
                <w:lang w:eastAsia="ru-RU"/>
              </w:rPr>
              <w:t xml:space="preserve"> </w:t>
            </w:r>
            <w:r w:rsidRPr="006F073E">
              <w:rPr>
                <w:b/>
                <w:bCs/>
                <w:color w:val="000000"/>
                <w:sz w:val="20"/>
                <w:szCs w:val="20"/>
                <w:lang w:eastAsia="ru-RU"/>
              </w:rPr>
              <w:t>Коммунистическая)</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w:t>
            </w:r>
          </w:p>
        </w:tc>
        <w:tc>
          <w:tcPr>
            <w:tcW w:w="4680" w:type="pct"/>
            <w:gridSpan w:val="10"/>
            <w:tcBorders>
              <w:top w:val="single" w:sz="4" w:space="0" w:color="auto"/>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Бюджетные организации</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1.1</w:t>
            </w:r>
          </w:p>
        </w:tc>
        <w:tc>
          <w:tcPr>
            <w:tcW w:w="71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школа</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4,356</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0,915</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0,915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0,915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0,915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0,915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0,915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0,915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0,915</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w:t>
            </w:r>
          </w:p>
        </w:tc>
        <w:tc>
          <w:tcPr>
            <w:tcW w:w="71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дет.сад</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13,875</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2,914</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2,914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2,914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2,914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2,914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2,914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2,914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2,914</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1.3</w:t>
            </w:r>
          </w:p>
        </w:tc>
        <w:tc>
          <w:tcPr>
            <w:tcW w:w="71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амбулатория</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0,624</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0,191</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0,191</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1.4</w:t>
            </w:r>
          </w:p>
        </w:tc>
        <w:tc>
          <w:tcPr>
            <w:tcW w:w="71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администрация</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0,132</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0,040</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0,040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0,040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0,040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0,040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0,040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0,040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0,040</w:t>
            </w:r>
          </w:p>
        </w:tc>
      </w:tr>
      <w:tr w:rsidR="006F073E" w:rsidRPr="006F073E" w:rsidTr="006F073E">
        <w:trPr>
          <w:trHeight w:val="20"/>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ИТОГО</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18,99</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4,059</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4,059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4,059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4,059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4,059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4,059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4,059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4,059</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w:t>
            </w:r>
          </w:p>
        </w:tc>
        <w:tc>
          <w:tcPr>
            <w:tcW w:w="4680" w:type="pct"/>
            <w:gridSpan w:val="10"/>
            <w:tcBorders>
              <w:top w:val="single" w:sz="4" w:space="0" w:color="auto"/>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Технологические нужды</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2.1</w:t>
            </w:r>
          </w:p>
        </w:tc>
        <w:tc>
          <w:tcPr>
            <w:tcW w:w="71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Котельная</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13,000</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3,146</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3,146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3,146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3,146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3,146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3,146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3,146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3,146</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2.2</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Собственные нужды</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0,570</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0,138</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0,138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0,138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0,138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0,138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0,138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0,138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0,138</w:t>
            </w:r>
          </w:p>
        </w:tc>
      </w:tr>
      <w:tr w:rsidR="006F073E" w:rsidRPr="006F073E" w:rsidTr="006F073E">
        <w:trPr>
          <w:trHeight w:val="20"/>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ИТОГО</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13,57</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3,28</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3,284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3,284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3,284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3,284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3,284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3,284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3,284</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w:t>
            </w:r>
          </w:p>
        </w:tc>
        <w:tc>
          <w:tcPr>
            <w:tcW w:w="4680" w:type="pct"/>
            <w:gridSpan w:val="10"/>
            <w:tcBorders>
              <w:top w:val="single" w:sz="4" w:space="0" w:color="auto"/>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Хозяйственно-питьевое водопотребление</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3.1</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В жилых домах</w:t>
            </w:r>
            <w:r w:rsidRPr="006F073E">
              <w:rPr>
                <w:color w:val="000000"/>
                <w:sz w:val="20"/>
                <w:szCs w:val="20"/>
                <w:lang w:eastAsia="ru-RU"/>
              </w:rPr>
              <w:br/>
              <w:t xml:space="preserve"> с полным благоустройством</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34,800</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12,702</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12,702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12,702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12,702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12,702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12,702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12,702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12,702</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3.2</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В жилых домах</w:t>
            </w:r>
            <w:r w:rsidRPr="006F073E">
              <w:rPr>
                <w:color w:val="000000"/>
                <w:sz w:val="20"/>
                <w:szCs w:val="20"/>
                <w:lang w:eastAsia="ru-RU"/>
              </w:rPr>
              <w:br/>
              <w:t xml:space="preserve"> без ГВС</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6,850</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2,500</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2,500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2,500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2,500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2,500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2,500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2,500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2,500</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3.3</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В жил домах без канализ</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2,680</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0,978</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0,978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0,978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0,978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0,978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0,978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0,978</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0,978</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3.5</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на водозаборных колонках</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3,432</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1,253</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1,253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1,253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1,253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1,253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1,253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1,253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1,253</w:t>
            </w:r>
          </w:p>
        </w:tc>
      </w:tr>
      <w:tr w:rsidR="006F073E" w:rsidRPr="006F073E" w:rsidTr="006F073E">
        <w:trPr>
          <w:trHeight w:val="20"/>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ИТОГО</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47,762</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17,433</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17,433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17,433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17,433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17,433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17,433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17,433</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17,433</w:t>
            </w:r>
          </w:p>
        </w:tc>
      </w:tr>
      <w:tr w:rsidR="006F073E" w:rsidRPr="006F073E" w:rsidTr="006F073E">
        <w:trPr>
          <w:trHeight w:val="20"/>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Итого по скважине №2</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80,319</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24,776</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24,776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24,776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24,776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24,776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24,776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24,776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24,776</w:t>
            </w:r>
          </w:p>
        </w:tc>
      </w:tr>
      <w:tr w:rsidR="006F073E" w:rsidRPr="006F073E" w:rsidTr="006F073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bCs/>
                <w:color w:val="000000"/>
                <w:sz w:val="20"/>
                <w:szCs w:val="20"/>
                <w:lang w:eastAsia="ru-RU"/>
              </w:rPr>
            </w:pPr>
            <w:r w:rsidRPr="006F073E">
              <w:rPr>
                <w:b/>
                <w:bCs/>
                <w:color w:val="000000"/>
                <w:sz w:val="20"/>
                <w:szCs w:val="20"/>
                <w:lang w:eastAsia="ru-RU"/>
              </w:rPr>
              <w:lastRenderedPageBreak/>
              <w:t>Скважина № б/н - 2 (Скважина Лермонтова)</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на водозаборных колонках</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1,287</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0,470</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0,470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0,470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0,470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0,470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0,470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0,470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0,470</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полив садов и огородов</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9,180</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1,285</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1,285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1,285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1,285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1,285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1,285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1,285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1,285</w:t>
            </w:r>
          </w:p>
        </w:tc>
      </w:tr>
      <w:tr w:rsidR="006F073E" w:rsidRPr="006F073E" w:rsidTr="006F073E">
        <w:trPr>
          <w:trHeight w:val="20"/>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Итого по скважине №2</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10,467</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1,755</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1,755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1,755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1,755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1,755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1,755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1,755</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1,755</w:t>
            </w:r>
          </w:p>
        </w:tc>
      </w:tr>
      <w:tr w:rsidR="006F073E" w:rsidRPr="006F073E" w:rsidTr="006F073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bCs/>
                <w:color w:val="000000"/>
                <w:sz w:val="20"/>
                <w:szCs w:val="20"/>
                <w:lang w:eastAsia="ru-RU"/>
              </w:rPr>
            </w:pPr>
            <w:r w:rsidRPr="006F073E">
              <w:rPr>
                <w:b/>
                <w:bCs/>
                <w:color w:val="000000"/>
                <w:sz w:val="20"/>
                <w:szCs w:val="20"/>
                <w:lang w:eastAsia="ru-RU"/>
              </w:rPr>
              <w:t>Скважина № б/н - 3 (Лермонтова Башня)</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на водозаборных колонках</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1,320</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0,482</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0,482</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полив садов и огородов</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12,210</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1,709</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1,709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1,709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1,709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1,709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1,709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1,709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1,709</w:t>
            </w:r>
          </w:p>
        </w:tc>
      </w:tr>
      <w:tr w:rsidR="006F073E" w:rsidRPr="006F073E" w:rsidTr="006F073E">
        <w:trPr>
          <w:trHeight w:val="20"/>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Итого по скважине №2</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13,530</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2,191</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2,191</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2,191</w:t>
            </w:r>
          </w:p>
        </w:tc>
      </w:tr>
      <w:tr w:rsidR="006F073E" w:rsidRPr="006F073E" w:rsidTr="006F073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bCs/>
                <w:color w:val="000000"/>
                <w:sz w:val="20"/>
                <w:szCs w:val="20"/>
                <w:lang w:eastAsia="ru-RU"/>
              </w:rPr>
            </w:pPr>
            <w:r w:rsidRPr="006F073E">
              <w:rPr>
                <w:b/>
                <w:bCs/>
                <w:color w:val="000000"/>
                <w:sz w:val="20"/>
                <w:szCs w:val="20"/>
                <w:lang w:eastAsia="ru-RU"/>
              </w:rPr>
              <w:t>Скважина № 28583 (ул. Нагорная)</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на водозаборных колонках</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1,914</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0,699</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0,699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0,699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0,699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0,699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0,699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0,699</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0,699</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полив садов и огородов</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13,980</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1,957</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1,957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1,957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1,957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1,957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1,957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1,957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1,957</w:t>
            </w:r>
          </w:p>
        </w:tc>
      </w:tr>
      <w:tr w:rsidR="006F073E" w:rsidRPr="006F073E" w:rsidTr="006F073E">
        <w:trPr>
          <w:trHeight w:val="20"/>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Итого по скважине №2</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15,894</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2,656</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2,656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2,656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2,656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2,656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2,656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2,656</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2,656</w:t>
            </w:r>
          </w:p>
        </w:tc>
      </w:tr>
      <w:tr w:rsidR="006F073E" w:rsidRPr="006F073E" w:rsidTr="006F073E">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b/>
                <w:bCs/>
                <w:color w:val="000000"/>
                <w:sz w:val="20"/>
                <w:szCs w:val="20"/>
                <w:lang w:eastAsia="ru-RU"/>
              </w:rPr>
            </w:pPr>
            <w:r w:rsidRPr="006F073E">
              <w:rPr>
                <w:b/>
                <w:bCs/>
                <w:color w:val="000000"/>
                <w:sz w:val="20"/>
                <w:szCs w:val="20"/>
                <w:lang w:eastAsia="ru-RU"/>
              </w:rPr>
              <w:t>Скважина № 6/2847 (ЛПХ)</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на водозаборных колонках</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1,68</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0,614</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0,614</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0,614</w:t>
            </w:r>
          </w:p>
        </w:tc>
      </w:tr>
      <w:tr w:rsidR="006F073E" w:rsidRPr="006F073E" w:rsidTr="006F073E">
        <w:trPr>
          <w:trHeight w:val="20"/>
        </w:trPr>
        <w:tc>
          <w:tcPr>
            <w:tcW w:w="320" w:type="pct"/>
            <w:tcBorders>
              <w:top w:val="nil"/>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w:t>
            </w:r>
          </w:p>
        </w:tc>
        <w:tc>
          <w:tcPr>
            <w:tcW w:w="713" w:type="pct"/>
            <w:tcBorders>
              <w:top w:val="nil"/>
              <w:left w:val="nil"/>
              <w:bottom w:val="single" w:sz="4" w:space="0" w:color="auto"/>
              <w:right w:val="single" w:sz="4" w:space="0" w:color="auto"/>
            </w:tcBorders>
            <w:shd w:val="clear" w:color="auto" w:fill="auto"/>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полив садов и огородов</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12,62</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1,767</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1,767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1,767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1,767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1,767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1,767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1,767</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1,767</w:t>
            </w:r>
          </w:p>
        </w:tc>
      </w:tr>
      <w:tr w:rsidR="006F073E" w:rsidRPr="006F073E" w:rsidTr="006F073E">
        <w:trPr>
          <w:trHeight w:val="20"/>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Итого по скважине №2</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14,31</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2,382</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2,382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2,382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2,382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2,382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2,382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2,382</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2,382</w:t>
            </w:r>
          </w:p>
        </w:tc>
      </w:tr>
      <w:tr w:rsidR="006F073E" w:rsidRPr="006F073E" w:rsidTr="006F073E">
        <w:trPr>
          <w:trHeight w:val="20"/>
        </w:trPr>
        <w:tc>
          <w:tcPr>
            <w:tcW w:w="10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sz w:val="20"/>
                <w:szCs w:val="20"/>
                <w:lang w:eastAsia="ru-RU"/>
              </w:rPr>
            </w:pPr>
            <w:r w:rsidRPr="006F073E">
              <w:rPr>
                <w:sz w:val="20"/>
                <w:szCs w:val="20"/>
                <w:lang w:eastAsia="ru-RU"/>
              </w:rPr>
              <w:t>ВСЕГО по предприятию</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sz w:val="20"/>
                <w:szCs w:val="20"/>
                <w:lang w:eastAsia="ru-RU"/>
              </w:rPr>
            </w:pPr>
            <w:r w:rsidRPr="006F073E">
              <w:rPr>
                <w:sz w:val="20"/>
                <w:szCs w:val="20"/>
                <w:lang w:eastAsia="ru-RU"/>
              </w:rPr>
              <w:t>134,517</w:t>
            </w:r>
          </w:p>
        </w:tc>
        <w:tc>
          <w:tcPr>
            <w:tcW w:w="662"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sz w:val="20"/>
                <w:szCs w:val="20"/>
                <w:lang w:eastAsia="ru-RU"/>
              </w:rPr>
            </w:pPr>
            <w:r w:rsidRPr="006F073E">
              <w:rPr>
                <w:sz w:val="20"/>
                <w:szCs w:val="20"/>
                <w:lang w:eastAsia="ru-RU"/>
              </w:rPr>
              <w:t>33,760</w:t>
            </w:r>
          </w:p>
        </w:tc>
        <w:tc>
          <w:tcPr>
            <w:tcW w:w="468"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33,760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33,760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33,760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33,760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33,760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33,760</w:t>
            </w:r>
          </w:p>
        </w:tc>
        <w:tc>
          <w:tcPr>
            <w:tcW w:w="363" w:type="pct"/>
            <w:tcBorders>
              <w:top w:val="nil"/>
              <w:left w:val="nil"/>
              <w:bottom w:val="single" w:sz="4" w:space="0" w:color="auto"/>
              <w:right w:val="single" w:sz="4" w:space="0" w:color="auto"/>
            </w:tcBorders>
            <w:shd w:val="clear" w:color="auto" w:fill="auto"/>
            <w:noWrap/>
            <w:vAlign w:val="center"/>
            <w:hideMark/>
          </w:tcPr>
          <w:p w:rsidR="006F073E" w:rsidRPr="006F073E" w:rsidRDefault="006F073E" w:rsidP="006F073E">
            <w:pPr>
              <w:spacing w:after="0" w:line="240" w:lineRule="auto"/>
              <w:jc w:val="center"/>
              <w:rPr>
                <w:color w:val="000000"/>
                <w:sz w:val="20"/>
                <w:szCs w:val="20"/>
                <w:lang w:eastAsia="ru-RU"/>
              </w:rPr>
            </w:pPr>
            <w:r w:rsidRPr="006F073E">
              <w:rPr>
                <w:color w:val="000000"/>
                <w:sz w:val="20"/>
                <w:szCs w:val="20"/>
                <w:lang w:eastAsia="ru-RU"/>
              </w:rPr>
              <w:t>33,760</w:t>
            </w:r>
          </w:p>
        </w:tc>
      </w:tr>
    </w:tbl>
    <w:p w:rsidR="00070A7F" w:rsidRPr="003D1CDC" w:rsidRDefault="003D1CDC" w:rsidP="003D1CDC">
      <w:pPr>
        <w:pStyle w:val="17"/>
        <w:rPr>
          <w:lang w:eastAsia="ru-RU"/>
        </w:rPr>
      </w:pPr>
      <w:r w:rsidRPr="003D1CDC">
        <w:rPr>
          <w:lang w:eastAsia="ru-RU"/>
        </w:rPr>
        <w:t xml:space="preserve">Изменения расходов не ожидается в силу </w:t>
      </w:r>
      <w:r>
        <w:rPr>
          <w:lang w:eastAsia="ru-RU"/>
        </w:rPr>
        <w:t>отсутствия перспектив застройки.</w:t>
      </w:r>
    </w:p>
    <w:p w:rsidR="006F073E" w:rsidRPr="00045F08" w:rsidRDefault="006F073E" w:rsidP="000B1D46">
      <w:pPr>
        <w:spacing w:after="0"/>
        <w:rPr>
          <w:highlight w:val="yellow"/>
          <w:lang w:eastAsia="ru-RU"/>
        </w:rPr>
      </w:pPr>
    </w:p>
    <w:p w:rsidR="005B34F4" w:rsidRDefault="005B34F4" w:rsidP="00B3697A">
      <w:pPr>
        <w:pStyle w:val="3"/>
        <w:rPr>
          <w:highlight w:val="yellow"/>
          <w:lang w:eastAsia="ru-RU"/>
        </w:rPr>
        <w:sectPr w:rsidR="005B34F4" w:rsidSect="005B34F4">
          <w:pgSz w:w="16838" w:h="11906" w:orient="landscape" w:code="9"/>
          <w:pgMar w:top="1259" w:right="998" w:bottom="851" w:left="110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76" w:name="_Toc369620932"/>
      <w:bookmarkStart w:id="77" w:name="_Toc379439697"/>
    </w:p>
    <w:p w:rsidR="00070A7F" w:rsidRPr="00277CA8" w:rsidRDefault="00070A7F" w:rsidP="00B3697A">
      <w:pPr>
        <w:pStyle w:val="3"/>
        <w:rPr>
          <w:lang w:eastAsia="ru-RU"/>
        </w:rPr>
      </w:pPr>
      <w:bookmarkStart w:id="78" w:name="_Toc500239995"/>
      <w:r w:rsidRPr="00277CA8">
        <w:rPr>
          <w:lang w:eastAsia="ru-RU"/>
        </w:rPr>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6"/>
      <w:bookmarkEnd w:id="77"/>
      <w:bookmarkEnd w:id="78"/>
    </w:p>
    <w:p w:rsidR="00437F4F" w:rsidRDefault="005B34F4" w:rsidP="002A0F7E">
      <w:pPr>
        <w:pStyle w:val="17"/>
        <w:rPr>
          <w:lang w:eastAsia="ru-RU"/>
        </w:rPr>
      </w:pPr>
      <w:r w:rsidRPr="00CC7E37">
        <w:rPr>
          <w:lang w:eastAsia="ru-RU"/>
        </w:rPr>
        <w:t>На территории МО</w:t>
      </w:r>
      <w:r w:rsidRPr="005B34F4">
        <w:rPr>
          <w:lang w:eastAsia="ru-RU"/>
        </w:rPr>
        <w:t xml:space="preserve"> «Сулеинское </w:t>
      </w:r>
      <w:r w:rsidR="0072713D">
        <w:rPr>
          <w:lang w:eastAsia="ru-RU"/>
        </w:rPr>
        <w:t>городское</w:t>
      </w:r>
      <w:r w:rsidRPr="005B34F4">
        <w:rPr>
          <w:lang w:eastAsia="ru-RU"/>
        </w:rPr>
        <w:t xml:space="preserve"> поселение»</w:t>
      </w:r>
      <w:r>
        <w:rPr>
          <w:lang w:eastAsia="ru-RU"/>
        </w:rPr>
        <w:t xml:space="preserve"> отсутствуют закрытые системы горячего водоснабжения.</w:t>
      </w:r>
    </w:p>
    <w:p w:rsidR="00070A7F" w:rsidRPr="00EE6CE3" w:rsidRDefault="00070A7F" w:rsidP="00B3697A">
      <w:pPr>
        <w:pStyle w:val="3"/>
        <w:rPr>
          <w:lang w:eastAsia="ru-RU"/>
        </w:rPr>
      </w:pPr>
      <w:bookmarkStart w:id="79" w:name="_Toc369620933"/>
      <w:bookmarkStart w:id="80" w:name="_Toc379439698"/>
      <w:bookmarkStart w:id="81" w:name="_Toc500239996"/>
      <w:r w:rsidRPr="00EE6CE3">
        <w:rPr>
          <w:lang w:eastAsia="ru-RU"/>
        </w:rPr>
        <w:t>Сведения о фактическом и ожидаемом потреблении горячей, питьевой, технической воды</w:t>
      </w:r>
      <w:bookmarkEnd w:id="79"/>
      <w:bookmarkEnd w:id="80"/>
      <w:bookmarkEnd w:id="81"/>
    </w:p>
    <w:p w:rsidR="00902930" w:rsidRDefault="00902930" w:rsidP="00902930">
      <w:pPr>
        <w:pStyle w:val="17"/>
        <w:rPr>
          <w:lang w:eastAsia="ru-RU"/>
        </w:rPr>
      </w:pPr>
      <w:r>
        <w:rPr>
          <w:lang w:eastAsia="ru-RU"/>
        </w:rPr>
        <w:t>С</w:t>
      </w:r>
      <w:r w:rsidRPr="00234A28">
        <w:rPr>
          <w:lang w:eastAsia="ru-RU"/>
        </w:rPr>
        <w:t>истем технического водоснабжения в МО «Суле</w:t>
      </w:r>
      <w:r>
        <w:rPr>
          <w:lang w:eastAsia="ru-RU"/>
        </w:rPr>
        <w:t>инское городское поселение» нет. Поскольку ГВС реализовано по закрытой системе, расходы на горячее водоснабжение включен в полезный от</w:t>
      </w:r>
      <w:r w:rsidR="00A0695E">
        <w:rPr>
          <w:lang w:eastAsia="ru-RU"/>
        </w:rPr>
        <w:t>п</w:t>
      </w:r>
      <w:r>
        <w:rPr>
          <w:lang w:eastAsia="ru-RU"/>
        </w:rPr>
        <w:t>уск общей воды.</w:t>
      </w:r>
    </w:p>
    <w:p w:rsidR="0040735F" w:rsidRDefault="00902930" w:rsidP="00902930">
      <w:pPr>
        <w:pStyle w:val="17"/>
        <w:rPr>
          <w:lang w:eastAsia="ru-RU"/>
        </w:rPr>
      </w:pPr>
      <w:r>
        <w:rPr>
          <w:lang w:eastAsia="ru-RU"/>
        </w:rPr>
        <w:t>Также п</w:t>
      </w:r>
      <w:r w:rsidR="00FE02AD">
        <w:rPr>
          <w:lang w:eastAsia="ru-RU"/>
        </w:rPr>
        <w:t>оскольку перспективной застройки не ожидается, увеличения потребления питьевой воды не ожидается. Сведения о потреблении питьевой воды  в перспективе до 2027 года представлены в таблице ниже.</w:t>
      </w:r>
    </w:p>
    <w:p w:rsidR="00437F4F" w:rsidRDefault="00437F4F" w:rsidP="00437F4F">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14</w:t>
      </w:r>
      <w:r w:rsidR="00F8317E">
        <w:rPr>
          <w:noProof/>
        </w:rPr>
        <w:fldChar w:fldCharType="end"/>
      </w:r>
      <w:r>
        <w:t xml:space="preserve"> Прогнозные значения потребления питьевой воды до 2027 года.</w:t>
      </w:r>
    </w:p>
    <w:tbl>
      <w:tblPr>
        <w:tblW w:w="5000" w:type="pct"/>
        <w:tblLook w:val="04A0" w:firstRow="1" w:lastRow="0" w:firstColumn="1" w:lastColumn="0" w:noHBand="0" w:noVBand="1"/>
      </w:tblPr>
      <w:tblGrid>
        <w:gridCol w:w="2663"/>
        <w:gridCol w:w="1951"/>
        <w:gridCol w:w="865"/>
        <w:gridCol w:w="865"/>
        <w:gridCol w:w="865"/>
        <w:gridCol w:w="864"/>
        <w:gridCol w:w="864"/>
        <w:gridCol w:w="864"/>
        <w:gridCol w:w="864"/>
        <w:gridCol w:w="864"/>
        <w:gridCol w:w="864"/>
        <w:gridCol w:w="864"/>
        <w:gridCol w:w="864"/>
        <w:gridCol w:w="835"/>
      </w:tblGrid>
      <w:tr w:rsidR="00FE02AD" w:rsidRPr="00437F4F" w:rsidTr="00437F4F">
        <w:trPr>
          <w:trHeight w:val="300"/>
        </w:trPr>
        <w:tc>
          <w:tcPr>
            <w:tcW w:w="8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Наименование показателей</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Единицы измерения</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2016</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2017</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2018</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2019</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2020</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2021</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2022</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2023</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2024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2025</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2026</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2027</w:t>
            </w:r>
          </w:p>
        </w:tc>
      </w:tr>
      <w:tr w:rsidR="00FE02AD" w:rsidRPr="00437F4F" w:rsidTr="00437F4F">
        <w:trPr>
          <w:trHeight w:val="300"/>
        </w:trPr>
        <w:tc>
          <w:tcPr>
            <w:tcW w:w="89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Полезный отпуск</w:t>
            </w:r>
          </w:p>
        </w:tc>
        <w:tc>
          <w:tcPr>
            <w:tcW w:w="652"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тыс м3/год</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20,4</w:t>
            </w:r>
          </w:p>
        </w:tc>
      </w:tr>
      <w:tr w:rsidR="00FE02AD" w:rsidRPr="00437F4F" w:rsidTr="00437F4F">
        <w:trPr>
          <w:trHeight w:val="300"/>
        </w:trPr>
        <w:tc>
          <w:tcPr>
            <w:tcW w:w="890" w:type="pct"/>
            <w:vMerge/>
            <w:tcBorders>
              <w:top w:val="nil"/>
              <w:left w:val="single" w:sz="4" w:space="0" w:color="auto"/>
              <w:bottom w:val="single" w:sz="4" w:space="0" w:color="000000"/>
              <w:right w:val="single" w:sz="4" w:space="0" w:color="auto"/>
            </w:tcBorders>
            <w:vAlign w:val="center"/>
            <w:hideMark/>
          </w:tcPr>
          <w:p w:rsidR="00FE02AD" w:rsidRPr="00437F4F" w:rsidRDefault="00FE02AD" w:rsidP="00FE02AD">
            <w:pPr>
              <w:spacing w:after="0" w:line="240" w:lineRule="auto"/>
              <w:rPr>
                <w:color w:val="000000"/>
                <w:sz w:val="20"/>
                <w:szCs w:val="20"/>
                <w:lang w:eastAsia="ru-RU"/>
              </w:rPr>
            </w:pPr>
          </w:p>
        </w:tc>
        <w:tc>
          <w:tcPr>
            <w:tcW w:w="652"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м3/сут</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8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c>
          <w:tcPr>
            <w:tcW w:w="279" w:type="pct"/>
            <w:tcBorders>
              <w:top w:val="nil"/>
              <w:left w:val="nil"/>
              <w:bottom w:val="single" w:sz="4" w:space="0" w:color="auto"/>
              <w:right w:val="single" w:sz="4" w:space="0" w:color="auto"/>
            </w:tcBorders>
            <w:shd w:val="clear" w:color="auto" w:fill="auto"/>
            <w:noWrap/>
            <w:vAlign w:val="center"/>
            <w:hideMark/>
          </w:tcPr>
          <w:p w:rsidR="00FE02AD" w:rsidRPr="00437F4F" w:rsidRDefault="00FE02AD" w:rsidP="00FE02AD">
            <w:pPr>
              <w:spacing w:after="0" w:line="240" w:lineRule="auto"/>
              <w:jc w:val="center"/>
              <w:rPr>
                <w:color w:val="000000"/>
                <w:sz w:val="20"/>
                <w:szCs w:val="20"/>
                <w:lang w:eastAsia="ru-RU"/>
              </w:rPr>
            </w:pPr>
            <w:r w:rsidRPr="00437F4F">
              <w:rPr>
                <w:color w:val="000000"/>
                <w:sz w:val="20"/>
                <w:szCs w:val="20"/>
                <w:lang w:eastAsia="ru-RU"/>
              </w:rPr>
              <w:t>55,9</w:t>
            </w:r>
          </w:p>
        </w:tc>
      </w:tr>
    </w:tbl>
    <w:p w:rsidR="00070A7F" w:rsidRPr="00E748A1" w:rsidRDefault="0077513D" w:rsidP="00B3697A">
      <w:pPr>
        <w:pStyle w:val="3"/>
        <w:rPr>
          <w:lang w:eastAsia="ru-RU"/>
        </w:rPr>
      </w:pPr>
      <w:bookmarkStart w:id="82" w:name="_Toc369620934"/>
      <w:bookmarkStart w:id="83" w:name="_Toc379439699"/>
      <w:r w:rsidRPr="00E748A1">
        <w:rPr>
          <w:lang w:eastAsia="ru-RU"/>
        </w:rPr>
        <w:t xml:space="preserve"> </w:t>
      </w:r>
      <w:bookmarkStart w:id="84" w:name="_Toc500239997"/>
      <w:r w:rsidR="00070A7F" w:rsidRPr="00E748A1">
        <w:rPr>
          <w:lang w:eastAsia="ru-RU"/>
        </w:rPr>
        <w:t>Описание территориальной структуры потребления горячей, питьевой, технической воды</w:t>
      </w:r>
      <w:bookmarkEnd w:id="82"/>
      <w:bookmarkEnd w:id="83"/>
      <w:bookmarkEnd w:id="84"/>
    </w:p>
    <w:p w:rsidR="005F6118" w:rsidRDefault="00234A28" w:rsidP="00277CA8">
      <w:pPr>
        <w:pStyle w:val="17"/>
        <w:rPr>
          <w:lang w:eastAsia="ru-RU"/>
        </w:rPr>
      </w:pPr>
      <w:r w:rsidRPr="00E748A1">
        <w:t xml:space="preserve">Систем централизованного технического водоснабжения в МО «Сулеинское </w:t>
      </w:r>
      <w:r w:rsidR="0072713D">
        <w:t>городское</w:t>
      </w:r>
      <w:r w:rsidRPr="00E748A1">
        <w:t xml:space="preserve"> поселение» нет. </w:t>
      </w:r>
      <w:r w:rsidR="004A3A9E" w:rsidRPr="00E748A1">
        <w:rPr>
          <w:lang w:eastAsia="ru-RU"/>
        </w:rPr>
        <w:t>Территориальная структура холодного водоснабжени</w:t>
      </w:r>
      <w:r w:rsidR="005F6118">
        <w:rPr>
          <w:lang w:eastAsia="ru-RU"/>
        </w:rPr>
        <w:t>я</w:t>
      </w:r>
      <w:r w:rsidR="004A3A9E" w:rsidRPr="00E748A1">
        <w:rPr>
          <w:lang w:eastAsia="ru-RU"/>
        </w:rPr>
        <w:t xml:space="preserve"> приведена </w:t>
      </w:r>
      <w:r w:rsidR="00495905">
        <w:rPr>
          <w:lang w:eastAsia="ru-RU"/>
        </w:rPr>
        <w:t xml:space="preserve">в </w:t>
      </w:r>
      <w:r w:rsidR="005F6118">
        <w:rPr>
          <w:lang w:eastAsia="ru-RU"/>
        </w:rPr>
        <w:t xml:space="preserve">Разделе </w:t>
      </w:r>
      <w:r w:rsidR="00567B5A">
        <w:rPr>
          <w:lang w:eastAsia="ru-RU"/>
        </w:rPr>
        <w:fldChar w:fldCharType="begin"/>
      </w:r>
      <w:r w:rsidR="00495905">
        <w:rPr>
          <w:lang w:eastAsia="ru-RU"/>
        </w:rPr>
        <w:instrText xml:space="preserve"> REF _Ref496620121 \r \h </w:instrText>
      </w:r>
      <w:r w:rsidR="00567B5A">
        <w:rPr>
          <w:lang w:eastAsia="ru-RU"/>
        </w:rPr>
      </w:r>
      <w:r w:rsidR="00567B5A">
        <w:rPr>
          <w:lang w:eastAsia="ru-RU"/>
        </w:rPr>
        <w:fldChar w:fldCharType="separate"/>
      </w:r>
      <w:r w:rsidR="0070370F">
        <w:rPr>
          <w:lang w:eastAsia="ru-RU"/>
        </w:rPr>
        <w:t>1.3</w:t>
      </w:r>
      <w:r w:rsidR="00567B5A">
        <w:rPr>
          <w:lang w:eastAsia="ru-RU"/>
        </w:rPr>
        <w:fldChar w:fldCharType="end"/>
      </w:r>
      <w:r w:rsidR="005F6118">
        <w:rPr>
          <w:lang w:eastAsia="ru-RU"/>
        </w:rPr>
        <w:t>.</w:t>
      </w:r>
    </w:p>
    <w:p w:rsidR="00070A7F" w:rsidRPr="004A3A9E" w:rsidRDefault="0077513D" w:rsidP="00B3697A">
      <w:pPr>
        <w:pStyle w:val="3"/>
        <w:rPr>
          <w:lang w:eastAsia="ru-RU"/>
        </w:rPr>
      </w:pPr>
      <w:bookmarkStart w:id="85" w:name="_Toc369620935"/>
      <w:bookmarkStart w:id="86" w:name="_Toc379439700"/>
      <w:r w:rsidRPr="004A3A9E">
        <w:rPr>
          <w:lang w:eastAsia="ru-RU"/>
        </w:rPr>
        <w:t xml:space="preserve"> </w:t>
      </w:r>
      <w:bookmarkStart w:id="87" w:name="_Toc500239998"/>
      <w:r w:rsidR="00070A7F" w:rsidRPr="004A3A9E">
        <w:rPr>
          <w:lang w:eastAsia="ru-RU"/>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85"/>
      <w:bookmarkEnd w:id="86"/>
      <w:bookmarkEnd w:id="87"/>
    </w:p>
    <w:p w:rsidR="00902930" w:rsidRDefault="00902930" w:rsidP="00902930">
      <w:pPr>
        <w:pStyle w:val="17"/>
        <w:rPr>
          <w:lang w:eastAsia="ru-RU"/>
        </w:rPr>
      </w:pPr>
      <w:r>
        <w:rPr>
          <w:lang w:eastAsia="ru-RU"/>
        </w:rPr>
        <w:t>С</w:t>
      </w:r>
      <w:r w:rsidRPr="00234A28">
        <w:rPr>
          <w:lang w:eastAsia="ru-RU"/>
        </w:rPr>
        <w:t>истем технического водоснабжения в МО «Суле</w:t>
      </w:r>
      <w:r>
        <w:rPr>
          <w:lang w:eastAsia="ru-RU"/>
        </w:rPr>
        <w:t>инское городское поселение» нет. Поскольку ГВС реализовано по открытой системе, расходы на горячее водоснабжение включены в расход воды на хозяйственно-питьевые нужды потребителей.</w:t>
      </w:r>
    </w:p>
    <w:p w:rsidR="00437F4F" w:rsidRDefault="00437F4F" w:rsidP="00437F4F">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15</w:t>
      </w:r>
      <w:r w:rsidR="00F8317E">
        <w:rPr>
          <w:noProof/>
        </w:rPr>
        <w:fldChar w:fldCharType="end"/>
      </w:r>
      <w:r>
        <w:t xml:space="preserve"> Прогнозные балансы потребления воды до 2027 года.</w:t>
      </w:r>
    </w:p>
    <w:tbl>
      <w:tblPr>
        <w:tblW w:w="5000" w:type="pct"/>
        <w:tblLook w:val="04A0" w:firstRow="1" w:lastRow="0" w:firstColumn="1" w:lastColumn="0" w:noHBand="0" w:noVBand="1"/>
      </w:tblPr>
      <w:tblGrid>
        <w:gridCol w:w="2679"/>
        <w:gridCol w:w="1949"/>
        <w:gridCol w:w="860"/>
        <w:gridCol w:w="860"/>
        <w:gridCol w:w="860"/>
        <w:gridCol w:w="860"/>
        <w:gridCol w:w="861"/>
        <w:gridCol w:w="861"/>
        <w:gridCol w:w="861"/>
        <w:gridCol w:w="861"/>
        <w:gridCol w:w="861"/>
        <w:gridCol w:w="861"/>
        <w:gridCol w:w="861"/>
        <w:gridCol w:w="861"/>
      </w:tblGrid>
      <w:tr w:rsidR="00437F4F" w:rsidRPr="008D53E3" w:rsidTr="008D53E3">
        <w:trPr>
          <w:trHeight w:val="20"/>
          <w:tblHeader/>
        </w:trPr>
        <w:tc>
          <w:tcPr>
            <w:tcW w:w="8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Наименование потребителей</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Единицы измерения</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2016</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2017</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2018</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2019</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2020</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2021</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2022</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2023</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2024</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2025</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2026</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2027</w:t>
            </w:r>
          </w:p>
        </w:tc>
      </w:tr>
      <w:tr w:rsidR="00437F4F" w:rsidRPr="008D53E3" w:rsidTr="008D53E3">
        <w:trPr>
          <w:trHeight w:val="20"/>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Население</w:t>
            </w:r>
          </w:p>
        </w:tc>
        <w:tc>
          <w:tcPr>
            <w:tcW w:w="615"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тыс м3/год</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17,9</w:t>
            </w:r>
          </w:p>
        </w:tc>
      </w:tr>
      <w:tr w:rsidR="00437F4F" w:rsidRPr="008D53E3" w:rsidTr="008D53E3">
        <w:trPr>
          <w:trHeight w:val="20"/>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 xml:space="preserve">Бюджетно-финансируемые </w:t>
            </w:r>
            <w:r w:rsidRPr="008D53E3">
              <w:rPr>
                <w:color w:val="000000"/>
                <w:sz w:val="20"/>
                <w:szCs w:val="20"/>
                <w:lang w:eastAsia="ru-RU"/>
              </w:rPr>
              <w:lastRenderedPageBreak/>
              <w:t>организации</w:t>
            </w:r>
          </w:p>
        </w:tc>
        <w:tc>
          <w:tcPr>
            <w:tcW w:w="615" w:type="pct"/>
            <w:tcBorders>
              <w:top w:val="nil"/>
              <w:left w:val="nil"/>
              <w:bottom w:val="single" w:sz="4" w:space="0" w:color="auto"/>
              <w:right w:val="single" w:sz="4" w:space="0" w:color="auto"/>
            </w:tcBorders>
            <w:shd w:val="clear" w:color="auto" w:fill="auto"/>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lastRenderedPageBreak/>
              <w:t>тыс м3/год</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2,1</w:t>
            </w:r>
          </w:p>
        </w:tc>
      </w:tr>
      <w:tr w:rsidR="00437F4F" w:rsidRPr="008D53E3" w:rsidTr="008D53E3">
        <w:trPr>
          <w:trHeight w:val="20"/>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lastRenderedPageBreak/>
              <w:t>Прочие потребители</w:t>
            </w:r>
          </w:p>
        </w:tc>
        <w:tc>
          <w:tcPr>
            <w:tcW w:w="615"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тыс м3/год</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8D53E3" w:rsidRDefault="00437F4F" w:rsidP="008D53E3">
            <w:pPr>
              <w:spacing w:after="0"/>
              <w:jc w:val="center"/>
              <w:rPr>
                <w:color w:val="000000"/>
                <w:sz w:val="20"/>
                <w:szCs w:val="20"/>
                <w:lang w:eastAsia="ru-RU"/>
              </w:rPr>
            </w:pPr>
            <w:r w:rsidRPr="008D53E3">
              <w:rPr>
                <w:color w:val="000000"/>
                <w:sz w:val="20"/>
                <w:szCs w:val="20"/>
                <w:lang w:eastAsia="ru-RU"/>
              </w:rPr>
              <w:t>0,42</w:t>
            </w:r>
          </w:p>
        </w:tc>
      </w:tr>
      <w:tr w:rsidR="00437F4F" w:rsidRPr="008D53E3" w:rsidTr="008D53E3">
        <w:trPr>
          <w:trHeight w:val="20"/>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Итого</w:t>
            </w:r>
          </w:p>
        </w:tc>
        <w:tc>
          <w:tcPr>
            <w:tcW w:w="615"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тыс м3/год</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c>
          <w:tcPr>
            <w:tcW w:w="292" w:type="pct"/>
            <w:tcBorders>
              <w:top w:val="nil"/>
              <w:left w:val="nil"/>
              <w:bottom w:val="single" w:sz="4" w:space="0" w:color="auto"/>
              <w:right w:val="single" w:sz="4" w:space="0" w:color="auto"/>
            </w:tcBorders>
            <w:shd w:val="clear" w:color="auto" w:fill="auto"/>
            <w:noWrap/>
            <w:vAlign w:val="center"/>
            <w:hideMark/>
          </w:tcPr>
          <w:p w:rsidR="00437F4F" w:rsidRPr="00C840B8" w:rsidRDefault="00437F4F" w:rsidP="008D53E3">
            <w:pPr>
              <w:spacing w:after="0"/>
              <w:jc w:val="center"/>
              <w:rPr>
                <w:b/>
                <w:color w:val="000000"/>
                <w:sz w:val="20"/>
                <w:szCs w:val="20"/>
                <w:lang w:eastAsia="ru-RU"/>
              </w:rPr>
            </w:pPr>
            <w:r w:rsidRPr="00C840B8">
              <w:rPr>
                <w:b/>
                <w:color w:val="000000"/>
                <w:sz w:val="20"/>
                <w:szCs w:val="20"/>
                <w:lang w:eastAsia="ru-RU"/>
              </w:rPr>
              <w:t>20,4</w:t>
            </w:r>
          </w:p>
        </w:tc>
      </w:tr>
    </w:tbl>
    <w:p w:rsidR="00070A7F" w:rsidRPr="00234A28" w:rsidRDefault="00070A7F" w:rsidP="00B3697A">
      <w:pPr>
        <w:pStyle w:val="3"/>
        <w:rPr>
          <w:lang w:eastAsia="ru-RU"/>
        </w:rPr>
      </w:pPr>
      <w:bookmarkStart w:id="88" w:name="_Toc369620936"/>
      <w:bookmarkStart w:id="89" w:name="_Toc379439701"/>
      <w:bookmarkStart w:id="90" w:name="_Toc500239999"/>
      <w:r w:rsidRPr="00234A28">
        <w:rPr>
          <w:lang w:eastAsia="ru-RU"/>
        </w:rPr>
        <w:t>Сведения о фактических и планируемых потерях горячей, питьевой, технической воды при ее транспортировке (годовые, среднесуточные значения).</w:t>
      </w:r>
      <w:bookmarkEnd w:id="88"/>
      <w:bookmarkEnd w:id="89"/>
      <w:bookmarkEnd w:id="90"/>
    </w:p>
    <w:p w:rsidR="00B162C5" w:rsidRDefault="00B162C5" w:rsidP="00B162C5">
      <w:pPr>
        <w:pStyle w:val="17"/>
        <w:rPr>
          <w:lang w:eastAsia="ru-RU"/>
        </w:rPr>
      </w:pPr>
      <w:r>
        <w:rPr>
          <w:lang w:eastAsia="ru-RU"/>
        </w:rPr>
        <w:t>С</w:t>
      </w:r>
      <w:r w:rsidR="00234A28" w:rsidRPr="00234A28">
        <w:rPr>
          <w:lang w:eastAsia="ru-RU"/>
        </w:rPr>
        <w:t>истем технического водоснабжения в МО «Суле</w:t>
      </w:r>
      <w:r w:rsidR="00234A28">
        <w:rPr>
          <w:lang w:eastAsia="ru-RU"/>
        </w:rPr>
        <w:t xml:space="preserve">инское </w:t>
      </w:r>
      <w:r w:rsidR="0072713D">
        <w:rPr>
          <w:lang w:eastAsia="ru-RU"/>
        </w:rPr>
        <w:t>городское</w:t>
      </w:r>
      <w:r w:rsidR="00234A28">
        <w:rPr>
          <w:lang w:eastAsia="ru-RU"/>
        </w:rPr>
        <w:t xml:space="preserve"> поселение» нет. </w:t>
      </w:r>
      <w:r>
        <w:rPr>
          <w:lang w:eastAsia="ru-RU"/>
        </w:rPr>
        <w:t>Поскольку ГВС реализовано по закрытой системе, расходы на горячее водоснабжение включены в расходы общей воды.</w:t>
      </w:r>
    </w:p>
    <w:p w:rsidR="00070A7F" w:rsidRDefault="00803546" w:rsidP="00234A28">
      <w:pPr>
        <w:pStyle w:val="17"/>
        <w:rPr>
          <w:lang w:eastAsia="ru-RU"/>
        </w:rPr>
      </w:pPr>
      <w:r>
        <w:rPr>
          <w:lang w:eastAsia="ru-RU"/>
        </w:rPr>
        <w:t xml:space="preserve">Прогноз изменения потерь </w:t>
      </w:r>
      <w:r w:rsidR="00B162C5">
        <w:rPr>
          <w:lang w:eastAsia="ru-RU"/>
        </w:rPr>
        <w:t>общей</w:t>
      </w:r>
      <w:r>
        <w:rPr>
          <w:lang w:eastAsia="ru-RU"/>
        </w:rPr>
        <w:t xml:space="preserve"> воды </w:t>
      </w:r>
      <w:r w:rsidR="006C3B8E">
        <w:rPr>
          <w:lang w:eastAsia="ru-RU"/>
        </w:rPr>
        <w:t>произведен с учетом</w:t>
      </w:r>
      <w:r>
        <w:rPr>
          <w:lang w:eastAsia="ru-RU"/>
        </w:rPr>
        <w:t xml:space="preserve"> </w:t>
      </w:r>
      <w:r w:rsidR="006C3B8E">
        <w:rPr>
          <w:lang w:eastAsia="ru-RU"/>
        </w:rPr>
        <w:t>установки в связи с установкой подходящих по мощности насосов, а также установки приборов учета и устранения незаконных подключений к сети водопровода</w:t>
      </w:r>
      <w:r>
        <w:rPr>
          <w:lang w:eastAsia="ru-RU"/>
        </w:rPr>
        <w:t>.</w:t>
      </w:r>
      <w:r w:rsidR="00832663">
        <w:rPr>
          <w:lang w:eastAsia="ru-RU"/>
        </w:rPr>
        <w:t xml:space="preserve"> Расчётные значения потерь воды при транспортировке п</w:t>
      </w:r>
      <w:r w:rsidR="006C3B8E">
        <w:rPr>
          <w:lang w:eastAsia="ru-RU"/>
        </w:rPr>
        <w:t xml:space="preserve">редставлены </w:t>
      </w:r>
      <w:r w:rsidR="00B162C5">
        <w:rPr>
          <w:lang w:eastAsia="ru-RU"/>
        </w:rPr>
        <w:t>в таблице ниже</w:t>
      </w:r>
      <w:r w:rsidR="00832663">
        <w:rPr>
          <w:lang w:eastAsia="ru-RU"/>
        </w:rPr>
        <w:t>.</w:t>
      </w:r>
    </w:p>
    <w:p w:rsidR="00803546" w:rsidRDefault="00803546" w:rsidP="00803546">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16</w:t>
      </w:r>
      <w:r w:rsidR="00F8317E">
        <w:rPr>
          <w:noProof/>
        </w:rPr>
        <w:fldChar w:fldCharType="end"/>
      </w:r>
      <w:r>
        <w:t xml:space="preserve"> Прогнозные потери питьевой воды до 2027 года.</w:t>
      </w:r>
    </w:p>
    <w:tbl>
      <w:tblPr>
        <w:tblW w:w="5000" w:type="pct"/>
        <w:tblLook w:val="04A0" w:firstRow="1" w:lastRow="0" w:firstColumn="1" w:lastColumn="0" w:noHBand="0" w:noVBand="1"/>
      </w:tblPr>
      <w:tblGrid>
        <w:gridCol w:w="3578"/>
        <w:gridCol w:w="1685"/>
        <w:gridCol w:w="883"/>
        <w:gridCol w:w="883"/>
        <w:gridCol w:w="883"/>
        <w:gridCol w:w="882"/>
        <w:gridCol w:w="882"/>
        <w:gridCol w:w="882"/>
        <w:gridCol w:w="882"/>
        <w:gridCol w:w="882"/>
        <w:gridCol w:w="882"/>
        <w:gridCol w:w="882"/>
        <w:gridCol w:w="870"/>
      </w:tblGrid>
      <w:tr w:rsidR="000004F4" w:rsidRPr="000004F4" w:rsidTr="00402C5B">
        <w:trPr>
          <w:trHeight w:val="20"/>
        </w:trPr>
        <w:tc>
          <w:tcPr>
            <w:tcW w:w="1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Наименование показателей</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Единица измерения</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2017</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2018</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2019</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2020</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2021</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2022</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2023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2024</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2025</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2026</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2027</w:t>
            </w:r>
          </w:p>
        </w:tc>
      </w:tr>
      <w:tr w:rsidR="000004F4" w:rsidRPr="000004F4" w:rsidTr="00402C5B">
        <w:trPr>
          <w:trHeight w:val="20"/>
        </w:trPr>
        <w:tc>
          <w:tcPr>
            <w:tcW w:w="1196" w:type="pct"/>
            <w:tcBorders>
              <w:top w:val="nil"/>
              <w:left w:val="single" w:sz="4" w:space="0" w:color="auto"/>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1</w:t>
            </w:r>
          </w:p>
        </w:tc>
        <w:tc>
          <w:tcPr>
            <w:tcW w:w="563" w:type="pct"/>
            <w:tcBorders>
              <w:top w:val="nil"/>
              <w:left w:val="nil"/>
              <w:bottom w:val="single" w:sz="4" w:space="0" w:color="auto"/>
              <w:right w:val="single" w:sz="4" w:space="0" w:color="auto"/>
            </w:tcBorders>
            <w:shd w:val="clear" w:color="auto" w:fill="auto"/>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2</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4</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5</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6</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7</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8</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9</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10</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11</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12</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13</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b/>
                <w:bCs/>
                <w:color w:val="000000"/>
                <w:sz w:val="20"/>
                <w:szCs w:val="20"/>
                <w:lang w:eastAsia="ru-RU"/>
              </w:rPr>
            </w:pPr>
            <w:r w:rsidRPr="000004F4">
              <w:rPr>
                <w:b/>
                <w:bCs/>
                <w:color w:val="000000"/>
                <w:sz w:val="20"/>
                <w:szCs w:val="20"/>
                <w:lang w:eastAsia="ru-RU"/>
              </w:rPr>
              <w:t>14</w:t>
            </w:r>
          </w:p>
        </w:tc>
      </w:tr>
      <w:tr w:rsidR="000004F4" w:rsidRPr="000004F4" w:rsidTr="00402C5B">
        <w:trPr>
          <w:trHeight w:val="20"/>
        </w:trPr>
        <w:tc>
          <w:tcPr>
            <w:tcW w:w="1196" w:type="pct"/>
            <w:vMerge w:val="restart"/>
            <w:tcBorders>
              <w:top w:val="nil"/>
              <w:left w:val="single" w:sz="4" w:space="0" w:color="auto"/>
              <w:bottom w:val="single" w:sz="4" w:space="0" w:color="auto"/>
              <w:right w:val="single" w:sz="4" w:space="0" w:color="auto"/>
            </w:tcBorders>
            <w:shd w:val="clear" w:color="auto" w:fill="auto"/>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На потери в сетях при передаче</w:t>
            </w:r>
          </w:p>
        </w:tc>
        <w:tc>
          <w:tcPr>
            <w:tcW w:w="563"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тыс м3/год</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13,2</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12,3</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11,3</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10,5</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9,7</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8,9</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8,2</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7,4</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6,8</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6,1</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5,5</w:t>
            </w:r>
          </w:p>
        </w:tc>
      </w:tr>
      <w:tr w:rsidR="000004F4" w:rsidRPr="000004F4" w:rsidTr="00402C5B">
        <w:trPr>
          <w:trHeight w:val="20"/>
        </w:trPr>
        <w:tc>
          <w:tcPr>
            <w:tcW w:w="1196" w:type="pct"/>
            <w:vMerge/>
            <w:tcBorders>
              <w:top w:val="nil"/>
              <w:left w:val="single" w:sz="4" w:space="0" w:color="auto"/>
              <w:bottom w:val="single" w:sz="4" w:space="0" w:color="auto"/>
              <w:right w:val="single" w:sz="4" w:space="0" w:color="auto"/>
            </w:tcBorders>
            <w:vAlign w:val="center"/>
            <w:hideMark/>
          </w:tcPr>
          <w:p w:rsidR="000004F4" w:rsidRPr="000004F4" w:rsidRDefault="000004F4" w:rsidP="00402C5B">
            <w:pPr>
              <w:spacing w:after="0" w:line="240" w:lineRule="auto"/>
              <w:rPr>
                <w:color w:val="000000"/>
                <w:sz w:val="20"/>
                <w:szCs w:val="20"/>
                <w:lang w:eastAsia="ru-RU"/>
              </w:rPr>
            </w:pPr>
          </w:p>
        </w:tc>
        <w:tc>
          <w:tcPr>
            <w:tcW w:w="563"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39,3</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37,3</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35,4</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33,5</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31,6</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29,6</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27,7</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25,8</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23,9</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21,9</w:t>
            </w:r>
          </w:p>
        </w:tc>
        <w:tc>
          <w:tcPr>
            <w:tcW w:w="295" w:type="pct"/>
            <w:tcBorders>
              <w:top w:val="nil"/>
              <w:left w:val="nil"/>
              <w:bottom w:val="single" w:sz="4" w:space="0" w:color="auto"/>
              <w:right w:val="single" w:sz="4" w:space="0" w:color="auto"/>
            </w:tcBorders>
            <w:shd w:val="clear" w:color="auto" w:fill="auto"/>
            <w:noWrap/>
            <w:vAlign w:val="center"/>
            <w:hideMark/>
          </w:tcPr>
          <w:p w:rsidR="000004F4" w:rsidRPr="000004F4" w:rsidRDefault="000004F4" w:rsidP="00402C5B">
            <w:pPr>
              <w:spacing w:after="0" w:line="240" w:lineRule="auto"/>
              <w:jc w:val="center"/>
              <w:rPr>
                <w:color w:val="000000"/>
                <w:sz w:val="20"/>
                <w:szCs w:val="20"/>
                <w:lang w:eastAsia="ru-RU"/>
              </w:rPr>
            </w:pPr>
            <w:r w:rsidRPr="000004F4">
              <w:rPr>
                <w:color w:val="000000"/>
                <w:sz w:val="20"/>
                <w:szCs w:val="20"/>
                <w:lang w:eastAsia="ru-RU"/>
              </w:rPr>
              <w:t>20,0</w:t>
            </w:r>
          </w:p>
        </w:tc>
      </w:tr>
    </w:tbl>
    <w:p w:rsidR="000004F4" w:rsidRDefault="000004F4" w:rsidP="000004F4">
      <w:pPr>
        <w:pStyle w:val="17"/>
      </w:pPr>
      <w:r>
        <w:t>Ниже приведен график изменения потерь воды</w:t>
      </w:r>
    </w:p>
    <w:p w:rsidR="000004F4" w:rsidRDefault="000004F4" w:rsidP="000004F4">
      <w:pPr>
        <w:keepNext/>
        <w:jc w:val="center"/>
      </w:pPr>
      <w:r>
        <w:rPr>
          <w:noProof/>
          <w:lang w:eastAsia="ru-RU"/>
        </w:rPr>
        <w:lastRenderedPageBreak/>
        <w:drawing>
          <wp:inline distT="0" distB="0" distL="0" distR="0">
            <wp:extent cx="4633595" cy="2451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3595" cy="2451100"/>
                    </a:xfrm>
                    <a:prstGeom prst="rect">
                      <a:avLst/>
                    </a:prstGeom>
                    <a:noFill/>
                  </pic:spPr>
                </pic:pic>
              </a:graphicData>
            </a:graphic>
          </wp:inline>
        </w:drawing>
      </w:r>
    </w:p>
    <w:p w:rsidR="000004F4" w:rsidRDefault="000004F4" w:rsidP="000004F4">
      <w:pPr>
        <w:pStyle w:val="ad"/>
      </w:pPr>
      <w:r>
        <w:t xml:space="preserve">Рисунок </w:t>
      </w:r>
      <w:r w:rsidR="00F8317E">
        <w:fldChar w:fldCharType="begin"/>
      </w:r>
      <w:r w:rsidR="00F8317E">
        <w:instrText xml:space="preserve"> SEQ Рисунок \* ARABIC </w:instrText>
      </w:r>
      <w:r w:rsidR="00F8317E">
        <w:fldChar w:fldCharType="separate"/>
      </w:r>
      <w:r w:rsidR="0070370F">
        <w:rPr>
          <w:noProof/>
        </w:rPr>
        <w:t>5</w:t>
      </w:r>
      <w:r w:rsidR="00F8317E">
        <w:rPr>
          <w:noProof/>
        </w:rPr>
        <w:fldChar w:fldCharType="end"/>
      </w:r>
      <w:r>
        <w:t xml:space="preserve"> График изменения потерь воды при транспортировке до 2027 года</w:t>
      </w:r>
    </w:p>
    <w:p w:rsidR="000004F4" w:rsidRPr="000004F4" w:rsidRDefault="000004F4" w:rsidP="000004F4"/>
    <w:p w:rsidR="00070A7F" w:rsidRPr="00733687" w:rsidRDefault="00070A7F" w:rsidP="00B3697A">
      <w:pPr>
        <w:pStyle w:val="3"/>
        <w:rPr>
          <w:lang w:eastAsia="ru-RU"/>
        </w:rPr>
      </w:pPr>
      <w:bookmarkStart w:id="91" w:name="_Toc369620937"/>
      <w:bookmarkStart w:id="92" w:name="_Toc379439703"/>
      <w:bookmarkStart w:id="93" w:name="_Toc500240000"/>
      <w:r w:rsidRPr="00733687">
        <w:rPr>
          <w:lang w:eastAsia="ru-RU"/>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91"/>
      <w:bookmarkEnd w:id="92"/>
      <w:bookmarkEnd w:id="93"/>
    </w:p>
    <w:p w:rsidR="00B162C5" w:rsidRDefault="00234A28" w:rsidP="00FE3002">
      <w:pPr>
        <w:pStyle w:val="17"/>
      </w:pPr>
      <w:r w:rsidRPr="00733687">
        <w:t xml:space="preserve">Систем централизованного ГВС, </w:t>
      </w:r>
    </w:p>
    <w:p w:rsidR="00B162C5" w:rsidRDefault="00B162C5" w:rsidP="00B162C5">
      <w:pPr>
        <w:pStyle w:val="17"/>
        <w:rPr>
          <w:lang w:eastAsia="ru-RU"/>
        </w:rPr>
      </w:pPr>
      <w:r>
        <w:t>С</w:t>
      </w:r>
      <w:r w:rsidR="00234A28" w:rsidRPr="00733687">
        <w:t xml:space="preserve">истем технического водоснабжения в МО «Сулеинское </w:t>
      </w:r>
      <w:r w:rsidR="0072713D">
        <w:t>городское</w:t>
      </w:r>
      <w:r w:rsidR="00234A28" w:rsidRPr="00733687">
        <w:t xml:space="preserve"> поселение» нет. </w:t>
      </w:r>
      <w:r>
        <w:rPr>
          <w:lang w:eastAsia="ru-RU"/>
        </w:rPr>
        <w:t>Поскольку ГВС реализовано по закрытой системе, расходы на горячее водоснабжение включены в расходы общей воды.</w:t>
      </w:r>
    </w:p>
    <w:p w:rsidR="00AF70FD" w:rsidRDefault="00B162C5" w:rsidP="00FE3002">
      <w:pPr>
        <w:pStyle w:val="17"/>
      </w:pPr>
      <w:r>
        <w:t xml:space="preserve">Так как централизованное </w:t>
      </w:r>
      <w:r w:rsidR="00234A28" w:rsidRPr="00733687">
        <w:t>водоснабжение на территории</w:t>
      </w:r>
      <w:r w:rsidR="00234A28">
        <w:t xml:space="preserve"> муниципального образования реализовано только в р.п. Сулея, то общий, территориальный, и структурный баланс представлены</w:t>
      </w:r>
      <w:r w:rsidR="00803546">
        <w:t xml:space="preserve"> в единой таблице ниже.</w:t>
      </w:r>
      <w:r w:rsidR="008126F8" w:rsidRPr="008126F8">
        <w:t xml:space="preserve"> </w:t>
      </w:r>
    </w:p>
    <w:p w:rsidR="008126F8" w:rsidRDefault="008126F8" w:rsidP="00FE3002">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17</w:t>
      </w:r>
      <w:r w:rsidR="00F8317E">
        <w:rPr>
          <w:noProof/>
        </w:rPr>
        <w:fldChar w:fldCharType="end"/>
      </w:r>
      <w:r>
        <w:t xml:space="preserve"> Перспективные балансы водоснабжения и водоотведения до 2027 года</w:t>
      </w:r>
    </w:p>
    <w:tbl>
      <w:tblPr>
        <w:tblW w:w="5000" w:type="pct"/>
        <w:tblLook w:val="04A0" w:firstRow="1" w:lastRow="0" w:firstColumn="1" w:lastColumn="0" w:noHBand="0" w:noVBand="1"/>
      </w:tblPr>
      <w:tblGrid>
        <w:gridCol w:w="3291"/>
        <w:gridCol w:w="2026"/>
        <w:gridCol w:w="877"/>
        <w:gridCol w:w="877"/>
        <w:gridCol w:w="877"/>
        <w:gridCol w:w="876"/>
        <w:gridCol w:w="876"/>
        <w:gridCol w:w="876"/>
        <w:gridCol w:w="876"/>
        <w:gridCol w:w="876"/>
        <w:gridCol w:w="876"/>
        <w:gridCol w:w="876"/>
        <w:gridCol w:w="876"/>
      </w:tblGrid>
      <w:tr w:rsidR="00C236BA" w:rsidRPr="00C236BA" w:rsidTr="00B162C5">
        <w:trPr>
          <w:trHeight w:val="20"/>
          <w:tblHeader/>
        </w:trPr>
        <w:tc>
          <w:tcPr>
            <w:tcW w:w="11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Наименование показателей</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Единица измерения</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2017</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2018</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2019</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2020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2021</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2022</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2023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2024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2025</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2026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2027</w:t>
            </w:r>
          </w:p>
        </w:tc>
      </w:tr>
      <w:tr w:rsidR="00C236BA" w:rsidRPr="00C236BA" w:rsidTr="00B162C5">
        <w:trPr>
          <w:trHeight w:val="20"/>
          <w:tblHeader/>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1</w:t>
            </w:r>
          </w:p>
        </w:tc>
        <w:tc>
          <w:tcPr>
            <w:tcW w:w="677"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4</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5</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6</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7</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8</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10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11</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12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13</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14</w:t>
            </w:r>
          </w:p>
        </w:tc>
      </w:tr>
      <w:tr w:rsidR="00C236BA" w:rsidRPr="00C236BA" w:rsidTr="00C236BA">
        <w:trPr>
          <w:trHeight w:val="20"/>
        </w:trPr>
        <w:tc>
          <w:tcPr>
            <w:tcW w:w="5000" w:type="pct"/>
            <w:gridSpan w:val="13"/>
            <w:tcBorders>
              <w:top w:val="single" w:sz="4" w:space="0" w:color="auto"/>
              <w:left w:val="single" w:sz="4" w:space="0" w:color="auto"/>
              <w:bottom w:val="single" w:sz="4" w:space="0" w:color="auto"/>
              <w:right w:val="nil"/>
            </w:tcBorders>
            <w:shd w:val="clear" w:color="auto" w:fill="auto"/>
            <w:noWrap/>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Водоснабжение</w:t>
            </w:r>
          </w:p>
        </w:tc>
      </w:tr>
      <w:tr w:rsidR="00C236BA" w:rsidRPr="00C236BA" w:rsidTr="00C236BA">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Поднято воды</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33,6</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32,6</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31,6</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30,7</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29,8</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29,0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28,2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27,5</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26,8</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26,2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25,5</w:t>
            </w:r>
          </w:p>
        </w:tc>
      </w:tr>
      <w:tr w:rsidR="00C236BA" w:rsidRPr="00C236BA" w:rsidTr="00C236BA">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lastRenderedPageBreak/>
              <w:t>На собственные нужды</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w:t>
            </w:r>
          </w:p>
        </w:tc>
      </w:tr>
      <w:tr w:rsidR="00C236BA" w:rsidRPr="00C236BA" w:rsidTr="00C236BA">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Отпущено в сеть</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33,6</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32,59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31,61</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30,7</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29,84</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29,02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28,25</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27,51</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26,82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26,15</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25,53</w:t>
            </w:r>
          </w:p>
        </w:tc>
      </w:tr>
      <w:tr w:rsidR="00C236BA" w:rsidRPr="00C236BA" w:rsidTr="00C236BA">
        <w:trPr>
          <w:trHeight w:val="20"/>
        </w:trPr>
        <w:tc>
          <w:tcPr>
            <w:tcW w:w="1100" w:type="pct"/>
            <w:vMerge w:val="restar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На потери в сетях при передаче</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13,2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12,2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10,3</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9,4</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8,6</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7,8</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7,1</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6,4</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5,7</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5,1</w:t>
            </w:r>
          </w:p>
        </w:tc>
      </w:tr>
      <w:tr w:rsidR="00C236BA" w:rsidRPr="00C236BA" w:rsidTr="00C236BA">
        <w:trPr>
          <w:trHeight w:val="20"/>
        </w:trPr>
        <w:tc>
          <w:tcPr>
            <w:tcW w:w="1100" w:type="pct"/>
            <w:vMerge/>
            <w:tcBorders>
              <w:top w:val="nil"/>
              <w:left w:val="single" w:sz="4" w:space="0" w:color="auto"/>
              <w:bottom w:val="single" w:sz="4" w:space="0" w:color="auto"/>
              <w:right w:val="single" w:sz="4" w:space="0" w:color="auto"/>
            </w:tcBorders>
            <w:vAlign w:val="center"/>
            <w:hideMark/>
          </w:tcPr>
          <w:p w:rsidR="00C236BA" w:rsidRPr="00C236BA" w:rsidRDefault="00C236BA" w:rsidP="00C236BA">
            <w:pPr>
              <w:spacing w:after="0" w:line="240" w:lineRule="auto"/>
              <w:rPr>
                <w:color w:val="000000"/>
                <w:sz w:val="20"/>
                <w:szCs w:val="20"/>
                <w:lang w:eastAsia="ru-RU"/>
              </w:rPr>
            </w:pP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39,3</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37,3</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35,4</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33,5</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31,6</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29,6</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27,7</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25,8</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23,9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20,0</w:t>
            </w:r>
          </w:p>
        </w:tc>
      </w:tr>
      <w:tr w:rsidR="00C236BA" w:rsidRPr="00C236BA" w:rsidTr="00C236BA">
        <w:trPr>
          <w:trHeight w:val="20"/>
        </w:trPr>
        <w:tc>
          <w:tcPr>
            <w:tcW w:w="1100" w:type="pct"/>
            <w:vMerge w:val="restar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Полезный отпуск</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20,42</w:t>
            </w:r>
          </w:p>
        </w:tc>
      </w:tr>
      <w:tr w:rsidR="00C236BA" w:rsidRPr="00C236BA" w:rsidTr="00C236BA">
        <w:trPr>
          <w:trHeight w:val="20"/>
        </w:trPr>
        <w:tc>
          <w:tcPr>
            <w:tcW w:w="1100" w:type="pct"/>
            <w:vMerge/>
            <w:tcBorders>
              <w:top w:val="nil"/>
              <w:left w:val="single" w:sz="4" w:space="0" w:color="auto"/>
              <w:bottom w:val="single" w:sz="4" w:space="0" w:color="auto"/>
              <w:right w:val="single" w:sz="4" w:space="0" w:color="auto"/>
            </w:tcBorders>
            <w:vAlign w:val="center"/>
            <w:hideMark/>
          </w:tcPr>
          <w:p w:rsidR="00C236BA" w:rsidRPr="00C236BA" w:rsidRDefault="00C236BA" w:rsidP="00C236BA">
            <w:pPr>
              <w:spacing w:after="0" w:line="240" w:lineRule="auto"/>
              <w:rPr>
                <w:color w:val="000000"/>
                <w:sz w:val="20"/>
                <w:szCs w:val="20"/>
                <w:lang w:eastAsia="ru-RU"/>
              </w:rPr>
            </w:pP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м3/сут</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c>
          <w:tcPr>
            <w:tcW w:w="293"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55,9</w:t>
            </w:r>
          </w:p>
        </w:tc>
      </w:tr>
      <w:tr w:rsidR="00C236BA" w:rsidRPr="00C236BA" w:rsidTr="00C236BA">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Население</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17,9</w:t>
            </w:r>
          </w:p>
        </w:tc>
      </w:tr>
      <w:tr w:rsidR="00C236BA" w:rsidRPr="00C236BA" w:rsidTr="00C236BA">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Бюджетно-финансируемые организации</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2,1</w:t>
            </w:r>
          </w:p>
        </w:tc>
      </w:tr>
      <w:tr w:rsidR="00C236BA" w:rsidRPr="00C236BA" w:rsidTr="00C236BA">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Прочие потребители</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0,42</w:t>
            </w:r>
          </w:p>
        </w:tc>
      </w:tr>
      <w:tr w:rsidR="00C236BA" w:rsidRPr="00C236BA" w:rsidTr="00C236BA">
        <w:trPr>
          <w:trHeight w:val="20"/>
        </w:trPr>
        <w:tc>
          <w:tcPr>
            <w:tcW w:w="5000" w:type="pct"/>
            <w:gridSpan w:val="13"/>
            <w:tcBorders>
              <w:top w:val="single" w:sz="4" w:space="0" w:color="auto"/>
              <w:left w:val="single" w:sz="4" w:space="0" w:color="auto"/>
              <w:bottom w:val="single" w:sz="4" w:space="0" w:color="auto"/>
              <w:right w:val="nil"/>
            </w:tcBorders>
            <w:shd w:val="clear" w:color="auto" w:fill="auto"/>
            <w:vAlign w:val="center"/>
            <w:hideMark/>
          </w:tcPr>
          <w:p w:rsidR="00C236BA" w:rsidRPr="00C236BA" w:rsidRDefault="00C236BA" w:rsidP="00C236BA">
            <w:pPr>
              <w:spacing w:after="0" w:line="240" w:lineRule="auto"/>
              <w:jc w:val="center"/>
              <w:rPr>
                <w:b/>
                <w:bCs/>
                <w:color w:val="000000"/>
                <w:sz w:val="20"/>
                <w:szCs w:val="20"/>
                <w:lang w:eastAsia="ru-RU"/>
              </w:rPr>
            </w:pPr>
            <w:r w:rsidRPr="00C236BA">
              <w:rPr>
                <w:b/>
                <w:bCs/>
                <w:color w:val="000000"/>
                <w:sz w:val="20"/>
                <w:szCs w:val="20"/>
                <w:lang w:eastAsia="ru-RU"/>
              </w:rPr>
              <w:t>Водоотведение</w:t>
            </w:r>
          </w:p>
        </w:tc>
      </w:tr>
      <w:tr w:rsidR="00C236BA" w:rsidRPr="00C236BA" w:rsidTr="00C236BA">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Объем принятых стоков, в том числе:</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14,29</w:t>
            </w:r>
          </w:p>
        </w:tc>
      </w:tr>
      <w:tr w:rsidR="00C236BA" w:rsidRPr="00C236BA" w:rsidTr="00C236BA">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Население</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11,23</w:t>
            </w:r>
          </w:p>
        </w:tc>
      </w:tr>
      <w:tr w:rsidR="00C236BA" w:rsidRPr="00C236BA" w:rsidTr="00C236BA">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Бюджетные организации</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2,79</w:t>
            </w:r>
          </w:p>
        </w:tc>
      </w:tr>
      <w:tr w:rsidR="00C236BA" w:rsidRPr="00C236BA" w:rsidTr="00C236BA">
        <w:trPr>
          <w:trHeight w:val="20"/>
        </w:trPr>
        <w:tc>
          <w:tcPr>
            <w:tcW w:w="1100"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Прочие абоненты</w:t>
            </w:r>
          </w:p>
        </w:tc>
        <w:tc>
          <w:tcPr>
            <w:tcW w:w="677"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c>
          <w:tcPr>
            <w:tcW w:w="293"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C236BA">
            <w:pPr>
              <w:spacing w:after="0" w:line="240" w:lineRule="auto"/>
              <w:jc w:val="center"/>
              <w:rPr>
                <w:color w:val="000000"/>
                <w:sz w:val="20"/>
                <w:szCs w:val="20"/>
                <w:lang w:eastAsia="ru-RU"/>
              </w:rPr>
            </w:pPr>
            <w:r w:rsidRPr="00C236BA">
              <w:rPr>
                <w:color w:val="000000"/>
                <w:sz w:val="20"/>
                <w:szCs w:val="20"/>
                <w:lang w:eastAsia="ru-RU"/>
              </w:rPr>
              <w:t>0,27</w:t>
            </w:r>
          </w:p>
        </w:tc>
      </w:tr>
    </w:tbl>
    <w:p w:rsidR="00970667" w:rsidRPr="00970667" w:rsidRDefault="00970667" w:rsidP="00FE3002"/>
    <w:p w:rsidR="00070A7F" w:rsidRPr="00733687" w:rsidRDefault="00070A7F" w:rsidP="00B3697A">
      <w:pPr>
        <w:pStyle w:val="3"/>
        <w:rPr>
          <w:lang w:eastAsia="ru-RU"/>
        </w:rPr>
      </w:pPr>
      <w:bookmarkStart w:id="94" w:name="_Toc369620938"/>
      <w:bookmarkStart w:id="95" w:name="_Toc379439704"/>
      <w:bookmarkStart w:id="96" w:name="_Toc500240001"/>
      <w:r w:rsidRPr="00733687">
        <w:rPr>
          <w:lang w:eastAsia="ru-RU"/>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94"/>
      <w:bookmarkEnd w:id="95"/>
      <w:bookmarkEnd w:id="96"/>
    </w:p>
    <w:p w:rsidR="006F6E81" w:rsidRDefault="00AF70FD" w:rsidP="001034B0">
      <w:pPr>
        <w:pStyle w:val="17"/>
      </w:pPr>
      <w:r>
        <w:t xml:space="preserve">Сооружений водоподготовки в МО «Сулеинское </w:t>
      </w:r>
      <w:r w:rsidR="0072713D">
        <w:t>городское</w:t>
      </w:r>
      <w:r>
        <w:t xml:space="preserve"> поселение» нет. </w:t>
      </w:r>
    </w:p>
    <w:p w:rsidR="001C7FD2" w:rsidRDefault="00402C5B" w:rsidP="001034B0">
      <w:pPr>
        <w:pStyle w:val="17"/>
      </w:pPr>
      <w:r>
        <w:t>Расчет</w:t>
      </w:r>
      <w:r w:rsidR="001C7FD2">
        <w:t xml:space="preserve"> требуемой мощности очистных сооружений</w:t>
      </w:r>
      <w:r>
        <w:t xml:space="preserve"> с учетом изменения объема поднятой воды в связи с планируемыми мероприятиями, описанными в разделе 4, представлен в таблице</w:t>
      </w:r>
      <w:r w:rsidR="001C7FD2">
        <w:t xml:space="preserve"> ниже.</w:t>
      </w:r>
    </w:p>
    <w:p w:rsidR="001C7FD2" w:rsidRDefault="001C7FD2" w:rsidP="001034B0">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18</w:t>
      </w:r>
      <w:r w:rsidR="00F8317E">
        <w:rPr>
          <w:noProof/>
        </w:rPr>
        <w:fldChar w:fldCharType="end"/>
      </w:r>
      <w:r>
        <w:t xml:space="preserve"> Требуемая мощность очистных сооружений до 2027 года</w:t>
      </w:r>
    </w:p>
    <w:tbl>
      <w:tblPr>
        <w:tblW w:w="5000" w:type="pct"/>
        <w:tblLook w:val="04A0" w:firstRow="1" w:lastRow="0" w:firstColumn="1" w:lastColumn="0" w:noHBand="0" w:noVBand="1"/>
      </w:tblPr>
      <w:tblGrid>
        <w:gridCol w:w="3459"/>
        <w:gridCol w:w="2131"/>
        <w:gridCol w:w="853"/>
        <w:gridCol w:w="853"/>
        <w:gridCol w:w="852"/>
        <w:gridCol w:w="852"/>
        <w:gridCol w:w="852"/>
        <w:gridCol w:w="852"/>
        <w:gridCol w:w="852"/>
        <w:gridCol w:w="852"/>
        <w:gridCol w:w="852"/>
        <w:gridCol w:w="852"/>
        <w:gridCol w:w="844"/>
      </w:tblGrid>
      <w:tr w:rsidR="00C236BA" w:rsidRPr="00C236BA" w:rsidTr="00C236BA">
        <w:trPr>
          <w:trHeight w:val="20"/>
        </w:trPr>
        <w:tc>
          <w:tcPr>
            <w:tcW w:w="11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36BA" w:rsidRPr="00C236BA" w:rsidRDefault="00C236BA" w:rsidP="001034B0">
            <w:pPr>
              <w:spacing w:after="0" w:line="240" w:lineRule="auto"/>
              <w:jc w:val="center"/>
              <w:rPr>
                <w:b/>
                <w:bCs/>
                <w:color w:val="000000"/>
                <w:sz w:val="20"/>
                <w:szCs w:val="20"/>
                <w:lang w:eastAsia="ru-RU"/>
              </w:rPr>
            </w:pPr>
            <w:bookmarkStart w:id="97" w:name="_Toc369620939"/>
            <w:bookmarkStart w:id="98" w:name="_Toc379439705"/>
            <w:r w:rsidRPr="00C236BA">
              <w:rPr>
                <w:b/>
                <w:bCs/>
                <w:color w:val="000000"/>
                <w:sz w:val="20"/>
                <w:szCs w:val="20"/>
                <w:lang w:eastAsia="ru-RU"/>
              </w:rPr>
              <w:t>Наименование показателей</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Единица измерения</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2017</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2018</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2019</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2020</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2021</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2022</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2023</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2024</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2025</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2026</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2027</w:t>
            </w:r>
          </w:p>
        </w:tc>
      </w:tr>
      <w:tr w:rsidR="00C236BA" w:rsidRPr="00C236BA" w:rsidTr="00C236BA">
        <w:trPr>
          <w:trHeight w:val="20"/>
        </w:trPr>
        <w:tc>
          <w:tcPr>
            <w:tcW w:w="1156" w:type="pct"/>
            <w:tcBorders>
              <w:top w:val="nil"/>
              <w:left w:val="single" w:sz="4" w:space="0" w:color="auto"/>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1</w:t>
            </w:r>
          </w:p>
        </w:tc>
        <w:tc>
          <w:tcPr>
            <w:tcW w:w="712" w:type="pct"/>
            <w:tcBorders>
              <w:top w:val="nil"/>
              <w:left w:val="nil"/>
              <w:bottom w:val="single" w:sz="4" w:space="0" w:color="auto"/>
              <w:right w:val="single" w:sz="4" w:space="0" w:color="auto"/>
            </w:tcBorders>
            <w:shd w:val="clear" w:color="auto" w:fill="auto"/>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5</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8</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10</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11</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12</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13</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14</w:t>
            </w:r>
          </w:p>
        </w:tc>
      </w:tr>
      <w:tr w:rsidR="00C236BA" w:rsidRPr="00C236BA" w:rsidTr="00C236BA">
        <w:trPr>
          <w:trHeight w:val="20"/>
        </w:trPr>
        <w:tc>
          <w:tcPr>
            <w:tcW w:w="5000" w:type="pct"/>
            <w:gridSpan w:val="13"/>
            <w:tcBorders>
              <w:top w:val="single" w:sz="4" w:space="0" w:color="auto"/>
              <w:left w:val="single" w:sz="4" w:space="0" w:color="auto"/>
              <w:bottom w:val="single" w:sz="4" w:space="0" w:color="auto"/>
              <w:right w:val="nil"/>
            </w:tcBorders>
            <w:shd w:val="clear" w:color="auto" w:fill="auto"/>
            <w:noWrap/>
            <w:vAlign w:val="center"/>
            <w:hideMark/>
          </w:tcPr>
          <w:p w:rsidR="00C236BA" w:rsidRPr="00C236BA" w:rsidRDefault="00C236BA" w:rsidP="001034B0">
            <w:pPr>
              <w:spacing w:after="0" w:line="240" w:lineRule="auto"/>
              <w:jc w:val="center"/>
              <w:rPr>
                <w:b/>
                <w:bCs/>
                <w:color w:val="000000"/>
                <w:sz w:val="20"/>
                <w:szCs w:val="20"/>
                <w:lang w:eastAsia="ru-RU"/>
              </w:rPr>
            </w:pPr>
            <w:r w:rsidRPr="00C236BA">
              <w:rPr>
                <w:b/>
                <w:bCs/>
                <w:color w:val="000000"/>
                <w:sz w:val="20"/>
                <w:szCs w:val="20"/>
                <w:lang w:eastAsia="ru-RU"/>
              </w:rPr>
              <w:t>Водоснабжение</w:t>
            </w:r>
          </w:p>
        </w:tc>
      </w:tr>
      <w:tr w:rsidR="00C236BA" w:rsidRPr="00C236BA" w:rsidTr="00C236BA">
        <w:trPr>
          <w:trHeight w:val="20"/>
        </w:trPr>
        <w:tc>
          <w:tcPr>
            <w:tcW w:w="1156"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Поднято воды</w:t>
            </w:r>
          </w:p>
        </w:tc>
        <w:tc>
          <w:tcPr>
            <w:tcW w:w="712"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33,6</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32,6</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31,6</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30,7</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29,8</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29,0</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28,2</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27,5</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26,8</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26,2</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25,5</w:t>
            </w:r>
          </w:p>
        </w:tc>
      </w:tr>
      <w:tr w:rsidR="00C236BA" w:rsidRPr="00C236BA" w:rsidTr="00C236BA">
        <w:trPr>
          <w:trHeight w:val="20"/>
        </w:trPr>
        <w:tc>
          <w:tcPr>
            <w:tcW w:w="1156" w:type="pct"/>
            <w:tcBorders>
              <w:top w:val="nil"/>
              <w:left w:val="single" w:sz="4" w:space="0" w:color="auto"/>
              <w:bottom w:val="single" w:sz="4" w:space="0" w:color="auto"/>
              <w:right w:val="single" w:sz="4" w:space="0" w:color="auto"/>
            </w:tcBorders>
            <w:shd w:val="clear" w:color="auto" w:fill="auto"/>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Требуемая мощность очистных сооружений</w:t>
            </w:r>
          </w:p>
        </w:tc>
        <w:tc>
          <w:tcPr>
            <w:tcW w:w="712"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тыс. м.куб./год</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37,0</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35,8</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34,8</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33,8</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32,8</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31,9</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31,1</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30,3</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29,5</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28,8</w:t>
            </w:r>
          </w:p>
        </w:tc>
        <w:tc>
          <w:tcPr>
            <w:tcW w:w="285" w:type="pct"/>
            <w:tcBorders>
              <w:top w:val="nil"/>
              <w:left w:val="nil"/>
              <w:bottom w:val="single" w:sz="4" w:space="0" w:color="auto"/>
              <w:right w:val="single" w:sz="4" w:space="0" w:color="auto"/>
            </w:tcBorders>
            <w:shd w:val="clear" w:color="auto" w:fill="auto"/>
            <w:noWrap/>
            <w:vAlign w:val="center"/>
            <w:hideMark/>
          </w:tcPr>
          <w:p w:rsidR="00C236BA" w:rsidRPr="00C236BA" w:rsidRDefault="00C236BA" w:rsidP="001034B0">
            <w:pPr>
              <w:spacing w:after="0" w:line="240" w:lineRule="auto"/>
              <w:jc w:val="center"/>
              <w:rPr>
                <w:color w:val="000000"/>
                <w:sz w:val="20"/>
                <w:szCs w:val="20"/>
                <w:lang w:eastAsia="ru-RU"/>
              </w:rPr>
            </w:pPr>
            <w:r w:rsidRPr="00C236BA">
              <w:rPr>
                <w:color w:val="000000"/>
                <w:sz w:val="20"/>
                <w:szCs w:val="20"/>
                <w:lang w:eastAsia="ru-RU"/>
              </w:rPr>
              <w:t>28,1</w:t>
            </w:r>
          </w:p>
        </w:tc>
      </w:tr>
    </w:tbl>
    <w:p w:rsidR="00C236BA" w:rsidRDefault="00C236BA" w:rsidP="001034B0">
      <w:pPr>
        <w:pStyle w:val="17"/>
        <w:rPr>
          <w:lang w:eastAsia="ru-RU"/>
        </w:rPr>
      </w:pPr>
    </w:p>
    <w:p w:rsidR="00402C5B" w:rsidRDefault="00402C5B" w:rsidP="001034B0">
      <w:pPr>
        <w:pStyle w:val="17"/>
        <w:rPr>
          <w:lang w:eastAsia="ru-RU"/>
        </w:rPr>
      </w:pPr>
      <w:r>
        <w:rPr>
          <w:lang w:eastAsia="ru-RU"/>
        </w:rPr>
        <w:t>Расчет требуемой мощности очистных  сооружений приведен с учетом коэффициента, равного 10%., учитывающего возможную перспективу развития.</w:t>
      </w:r>
    </w:p>
    <w:p w:rsidR="00070A7F" w:rsidRPr="00733687" w:rsidRDefault="0077513D" w:rsidP="00B3697A">
      <w:pPr>
        <w:pStyle w:val="3"/>
        <w:rPr>
          <w:lang w:eastAsia="ru-RU"/>
        </w:rPr>
      </w:pPr>
      <w:r w:rsidRPr="00733687">
        <w:rPr>
          <w:lang w:eastAsia="ru-RU"/>
        </w:rPr>
        <w:t xml:space="preserve"> </w:t>
      </w:r>
      <w:bookmarkStart w:id="99" w:name="_Toc500240002"/>
      <w:r w:rsidR="00070A7F" w:rsidRPr="00733687">
        <w:rPr>
          <w:lang w:eastAsia="ru-RU"/>
        </w:rPr>
        <w:t>Наименование организации, которая наделена статусом гарантирующей организации.</w:t>
      </w:r>
      <w:bookmarkEnd w:id="97"/>
      <w:bookmarkEnd w:id="98"/>
      <w:bookmarkEnd w:id="99"/>
    </w:p>
    <w:p w:rsidR="00F87D9C" w:rsidRPr="00733687" w:rsidRDefault="00832663" w:rsidP="00340A11">
      <w:pPr>
        <w:pStyle w:val="17"/>
        <w:spacing w:before="240"/>
      </w:pPr>
      <w:r>
        <w:t>О</w:t>
      </w:r>
      <w:r w:rsidR="00AF70FD">
        <w:t>рганизаци</w:t>
      </w:r>
      <w:r>
        <w:t>ей</w:t>
      </w:r>
      <w:r w:rsidR="00AF70FD">
        <w:t xml:space="preserve">, наделенной статусом гарантирующей организации в МО «Сулеинское </w:t>
      </w:r>
      <w:r w:rsidR="0072713D">
        <w:t>городское</w:t>
      </w:r>
      <w:r w:rsidR="00AF70FD">
        <w:t xml:space="preserve"> поселение» является </w:t>
      </w:r>
      <w:r w:rsidR="00A722BE" w:rsidRPr="00733687">
        <w:t>ООО «ЖКХ» п.Сулея.</w:t>
      </w:r>
    </w:p>
    <w:p w:rsidR="00070A7F" w:rsidRPr="00045F08" w:rsidRDefault="00070A7F" w:rsidP="007D2CC6">
      <w:pPr>
        <w:pStyle w:val="17"/>
        <w:rPr>
          <w:highlight w:val="yellow"/>
        </w:rPr>
      </w:pPr>
    </w:p>
    <w:p w:rsidR="00070A7F" w:rsidRPr="00045F08" w:rsidRDefault="00070A7F" w:rsidP="007D2CC6">
      <w:pPr>
        <w:pStyle w:val="17"/>
        <w:rPr>
          <w:highlight w:val="yellow"/>
        </w:rPr>
        <w:sectPr w:rsidR="00070A7F" w:rsidRPr="00045F08" w:rsidSect="00C948CF">
          <w:pgSz w:w="16838" w:h="11906" w:orient="landscape" w:code="9"/>
          <w:pgMar w:top="1259" w:right="998" w:bottom="851" w:left="110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0A7F" w:rsidRPr="000F47BA" w:rsidRDefault="00070A7F" w:rsidP="006D033C">
      <w:pPr>
        <w:pStyle w:val="2"/>
        <w:rPr>
          <w:sz w:val="28"/>
          <w:szCs w:val="28"/>
          <w:lang w:eastAsia="ru-RU"/>
        </w:rPr>
      </w:pPr>
      <w:bookmarkStart w:id="100" w:name="_Toc369620940"/>
      <w:bookmarkStart w:id="101" w:name="_Toc379439706"/>
      <w:bookmarkStart w:id="102" w:name="_Toc500240003"/>
      <w:r w:rsidRPr="000F47BA">
        <w:rPr>
          <w:lang w:eastAsia="ru-RU"/>
        </w:rPr>
        <w:lastRenderedPageBreak/>
        <w:t>Предложения по строительству, реконструкции и модернизации объектов централизованных систем водоснабжения</w:t>
      </w:r>
      <w:bookmarkEnd w:id="100"/>
      <w:bookmarkEnd w:id="101"/>
      <w:bookmarkEnd w:id="102"/>
    </w:p>
    <w:p w:rsidR="00070A7F" w:rsidRPr="000F47BA" w:rsidRDefault="00070A7F" w:rsidP="00B3697A">
      <w:pPr>
        <w:pStyle w:val="3"/>
        <w:rPr>
          <w:lang w:eastAsia="ru-RU"/>
        </w:rPr>
      </w:pPr>
      <w:bookmarkStart w:id="103" w:name="_Toc369620941"/>
      <w:bookmarkStart w:id="104" w:name="_Toc379439707"/>
      <w:bookmarkStart w:id="105" w:name="_Ref497213894"/>
      <w:bookmarkStart w:id="106" w:name="_Toc500240004"/>
      <w:r w:rsidRPr="000F47BA">
        <w:rPr>
          <w:lang w:eastAsia="ru-RU"/>
        </w:rPr>
        <w:t>Перечень основных мероприятий по реализации схем водоснабжения с разбивкой по годам</w:t>
      </w:r>
      <w:bookmarkEnd w:id="103"/>
      <w:bookmarkEnd w:id="104"/>
      <w:bookmarkEnd w:id="105"/>
      <w:bookmarkEnd w:id="106"/>
    </w:p>
    <w:p w:rsidR="000D182D" w:rsidRDefault="00923027" w:rsidP="00923027">
      <w:pPr>
        <w:pStyle w:val="17"/>
        <w:rPr>
          <w:lang w:eastAsia="ru-RU"/>
        </w:rPr>
      </w:pPr>
      <w:r>
        <w:rPr>
          <w:lang w:eastAsia="ru-RU"/>
        </w:rPr>
        <w:t>Исходя из проведенного анализа существующей системы водоснабжения и возможностей подключения к существующим источникам, был предложен следующий перечень мероприятий:</w:t>
      </w:r>
    </w:p>
    <w:p w:rsidR="00852087" w:rsidRDefault="00263F5A" w:rsidP="008750FD">
      <w:pPr>
        <w:pStyle w:val="17"/>
        <w:numPr>
          <w:ilvl w:val="0"/>
          <w:numId w:val="22"/>
        </w:numPr>
        <w:rPr>
          <w:lang w:eastAsia="ru-RU"/>
        </w:rPr>
      </w:pPr>
      <w:r>
        <w:rPr>
          <w:lang w:eastAsia="ru-RU"/>
        </w:rPr>
        <w:t>Техническое о</w:t>
      </w:r>
      <w:r w:rsidR="00832663">
        <w:rPr>
          <w:lang w:eastAsia="ru-RU"/>
        </w:rPr>
        <w:t>бследование</w:t>
      </w:r>
      <w:r>
        <w:rPr>
          <w:lang w:eastAsia="ru-RU"/>
        </w:rPr>
        <w:t xml:space="preserve"> </w:t>
      </w:r>
      <w:r w:rsidR="003E4D14">
        <w:rPr>
          <w:lang w:eastAsia="ru-RU"/>
        </w:rPr>
        <w:t>и реконструкция</w:t>
      </w:r>
      <w:r w:rsidR="00E034AB">
        <w:rPr>
          <w:lang w:eastAsia="ru-RU"/>
        </w:rPr>
        <w:t xml:space="preserve"> (замена)</w:t>
      </w:r>
      <w:r>
        <w:rPr>
          <w:lang w:eastAsia="ru-RU"/>
        </w:rPr>
        <w:t xml:space="preserve"> скважин и </w:t>
      </w:r>
      <w:r w:rsidR="00832663">
        <w:rPr>
          <w:lang w:eastAsia="ru-RU"/>
        </w:rPr>
        <w:t>скважинного оборудования</w:t>
      </w:r>
      <w:r w:rsidR="00AF1D60">
        <w:rPr>
          <w:lang w:eastAsia="ru-RU"/>
        </w:rPr>
        <w:t>.</w:t>
      </w:r>
    </w:p>
    <w:p w:rsidR="00291A65" w:rsidRDefault="00291A65" w:rsidP="00291A65">
      <w:pPr>
        <w:pStyle w:val="17"/>
        <w:ind w:left="1069" w:firstLine="0"/>
        <w:rPr>
          <w:lang w:eastAsia="ru-RU"/>
        </w:rPr>
      </w:pPr>
      <w:r w:rsidRPr="00291A65">
        <w:rPr>
          <w:lang w:eastAsia="ru-RU"/>
        </w:rPr>
        <w:t>Годы реализации: см. раздел 6</w:t>
      </w:r>
    </w:p>
    <w:p w:rsidR="00E034AB" w:rsidRDefault="00C334FB" w:rsidP="008750FD">
      <w:pPr>
        <w:pStyle w:val="17"/>
        <w:numPr>
          <w:ilvl w:val="0"/>
          <w:numId w:val="22"/>
        </w:numPr>
        <w:rPr>
          <w:lang w:eastAsia="ru-RU"/>
        </w:rPr>
      </w:pPr>
      <w:r>
        <w:rPr>
          <w:lang w:eastAsia="ru-RU"/>
        </w:rPr>
        <w:t>Установка приборов учета расхода воды на каждой из</w:t>
      </w:r>
      <w:r w:rsidR="00BB5DB9">
        <w:rPr>
          <w:lang w:eastAsia="ru-RU"/>
        </w:rPr>
        <w:t xml:space="preserve"> </w:t>
      </w:r>
      <w:r w:rsidR="00E034AB">
        <w:rPr>
          <w:lang w:eastAsia="ru-RU"/>
        </w:rPr>
        <w:t>скважин.</w:t>
      </w:r>
    </w:p>
    <w:p w:rsidR="00291A65" w:rsidRDefault="00291A65" w:rsidP="00291A65">
      <w:pPr>
        <w:pStyle w:val="17"/>
        <w:ind w:left="1069" w:firstLine="0"/>
        <w:rPr>
          <w:lang w:eastAsia="ru-RU"/>
        </w:rPr>
      </w:pPr>
      <w:r w:rsidRPr="00291A65">
        <w:rPr>
          <w:lang w:eastAsia="ru-RU"/>
        </w:rPr>
        <w:t>Годы реализации: см. раздел 6</w:t>
      </w:r>
    </w:p>
    <w:p w:rsidR="004A1963" w:rsidRDefault="005F67A5" w:rsidP="004A1963">
      <w:pPr>
        <w:pStyle w:val="17"/>
        <w:numPr>
          <w:ilvl w:val="0"/>
          <w:numId w:val="22"/>
        </w:numPr>
        <w:rPr>
          <w:lang w:eastAsia="ru-RU"/>
        </w:rPr>
      </w:pPr>
      <w:r>
        <w:rPr>
          <w:lang w:eastAsia="ru-RU"/>
        </w:rPr>
        <w:t>Разработка и реализация проекта зоны санитарной охраны скважины №2 Коммунистическая</w:t>
      </w:r>
      <w:r w:rsidR="00402C5B">
        <w:rPr>
          <w:lang w:eastAsia="ru-RU"/>
        </w:rPr>
        <w:t>.</w:t>
      </w:r>
    </w:p>
    <w:p w:rsidR="004A1963" w:rsidRDefault="004A1963" w:rsidP="00291A65">
      <w:pPr>
        <w:pStyle w:val="17"/>
        <w:ind w:left="1069" w:firstLine="0"/>
        <w:rPr>
          <w:lang w:eastAsia="ru-RU"/>
        </w:rPr>
      </w:pPr>
      <w:r w:rsidRPr="004A1963">
        <w:rPr>
          <w:lang w:eastAsia="ru-RU"/>
        </w:rPr>
        <w:t>Годы реализации: см. раздел 6</w:t>
      </w:r>
    </w:p>
    <w:p w:rsidR="00070A7F" w:rsidRDefault="00070A7F" w:rsidP="00B3697A">
      <w:pPr>
        <w:pStyle w:val="3"/>
        <w:rPr>
          <w:lang w:eastAsia="ru-RU"/>
        </w:rPr>
      </w:pPr>
      <w:bookmarkStart w:id="107" w:name="_Toc369620942"/>
      <w:bookmarkStart w:id="108" w:name="_Toc379439708"/>
      <w:bookmarkStart w:id="109" w:name="_Ref497213908"/>
      <w:bookmarkStart w:id="110" w:name="_Toc500240005"/>
      <w:r w:rsidRPr="003216AD">
        <w:rPr>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107"/>
      <w:bookmarkEnd w:id="108"/>
      <w:bookmarkEnd w:id="109"/>
      <w:bookmarkEnd w:id="110"/>
    </w:p>
    <w:p w:rsidR="00291492" w:rsidRDefault="00291492" w:rsidP="00291492">
      <w:pPr>
        <w:pStyle w:val="17"/>
        <w:numPr>
          <w:ilvl w:val="0"/>
          <w:numId w:val="36"/>
        </w:numPr>
        <w:rPr>
          <w:lang w:eastAsia="ru-RU"/>
        </w:rPr>
      </w:pPr>
      <w:r>
        <w:rPr>
          <w:lang w:eastAsia="ru-RU"/>
        </w:rPr>
        <w:t>Техническое обследование и реконструкция (замена) скважин и скважинного оборудования.</w:t>
      </w:r>
    </w:p>
    <w:p w:rsidR="00291492" w:rsidRPr="00291492" w:rsidRDefault="00291492" w:rsidP="00291492">
      <w:pPr>
        <w:pStyle w:val="17"/>
        <w:rPr>
          <w:lang w:eastAsia="ru-RU"/>
        </w:rPr>
      </w:pPr>
      <w:r w:rsidRPr="00291492">
        <w:rPr>
          <w:lang w:eastAsia="ru-RU"/>
        </w:rPr>
        <w:t xml:space="preserve">Мероприятие </w:t>
      </w:r>
      <w:r>
        <w:rPr>
          <w:lang w:eastAsia="ru-RU"/>
        </w:rPr>
        <w:t>рекомендуется</w:t>
      </w:r>
      <w:r w:rsidRPr="00291492">
        <w:rPr>
          <w:lang w:eastAsia="ru-RU"/>
        </w:rPr>
        <w:t xml:space="preserve"> с целью определения возможности </w:t>
      </w:r>
      <w:r>
        <w:rPr>
          <w:lang w:eastAsia="ru-RU"/>
        </w:rPr>
        <w:t>дальнейшей эксплуатации имеющихся</w:t>
      </w:r>
      <w:r w:rsidRPr="00291492">
        <w:rPr>
          <w:lang w:eastAsia="ru-RU"/>
        </w:rPr>
        <w:t xml:space="preserve"> скважин,</w:t>
      </w:r>
      <w:r>
        <w:rPr>
          <w:lang w:eastAsia="ru-RU"/>
        </w:rPr>
        <w:t xml:space="preserve"> и</w:t>
      </w:r>
      <w:r w:rsidRPr="00291492">
        <w:rPr>
          <w:lang w:eastAsia="ru-RU"/>
        </w:rPr>
        <w:t xml:space="preserve"> экономической целесообразности применения установленных насосов, поскольку мощности насосов на данный момент значительно </w:t>
      </w:r>
      <w:r>
        <w:rPr>
          <w:lang w:eastAsia="ru-RU"/>
        </w:rPr>
        <w:t>выше необходимых, что приводит к перерасходу электроэнергии.</w:t>
      </w:r>
    </w:p>
    <w:p w:rsidR="00291492" w:rsidRDefault="00291492" w:rsidP="00291492">
      <w:pPr>
        <w:pStyle w:val="17"/>
        <w:numPr>
          <w:ilvl w:val="0"/>
          <w:numId w:val="36"/>
        </w:numPr>
        <w:rPr>
          <w:lang w:eastAsia="ru-RU"/>
        </w:rPr>
      </w:pPr>
      <w:r>
        <w:rPr>
          <w:lang w:eastAsia="ru-RU"/>
        </w:rPr>
        <w:t>Установка приборов учета расхода воды на каждой из скважин.</w:t>
      </w:r>
    </w:p>
    <w:p w:rsidR="00291A65" w:rsidRPr="00291A65" w:rsidRDefault="00205206" w:rsidP="00291A65">
      <w:pPr>
        <w:pStyle w:val="17"/>
      </w:pPr>
      <w:r w:rsidRPr="00291A65">
        <w:t>Мероприятие рекомендуется в рамках исполнения положений п.9 Ст.13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291A65" w:rsidRPr="00291A65">
        <w:t>:</w:t>
      </w:r>
    </w:p>
    <w:p w:rsidR="00291A65" w:rsidRPr="00291A65" w:rsidRDefault="00291A65" w:rsidP="00291A65">
      <w:pPr>
        <w:pStyle w:val="17"/>
      </w:pPr>
      <w:r w:rsidRPr="00291A65">
        <w:t xml:space="preserve">«С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w:t>
      </w:r>
      <w:r w:rsidRPr="00291A65">
        <w:lastRenderedPageBreak/>
        <w:t>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20" w:history="1">
        <w:r w:rsidRPr="00291A65">
          <w:t>ставки рефинансирования</w:t>
        </w:r>
      </w:hyperlink>
      <w:r w:rsidRPr="00291A65">
        <w:t>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21" w:anchor="dst100009" w:history="1">
        <w:r w:rsidRPr="00291A65">
          <w:t>Порядок</w:t>
        </w:r>
      </w:hyperlink>
      <w:r w:rsidRPr="00291A65">
        <w:t>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r:id="rId22" w:anchor="dst94" w:history="1">
        <w:r w:rsidRPr="00291A65">
          <w:t>частями 5</w:t>
        </w:r>
      </w:hyperlink>
      <w:r w:rsidRPr="00291A65">
        <w:t> - </w:t>
      </w:r>
      <w:hyperlink r:id="rId23" w:anchor="dst97" w:history="1">
        <w:r w:rsidRPr="00291A65">
          <w:t>6.1 настоящей статьи</w:t>
        </w:r>
      </w:hyperlink>
      <w:r w:rsidRPr="00291A65">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91A65" w:rsidRPr="00291A65" w:rsidRDefault="00291A65" w:rsidP="00291A65">
      <w:pPr>
        <w:pStyle w:val="17"/>
      </w:pPr>
      <w:r w:rsidRPr="00291A65">
        <w:t>(в ред. Федерального </w:t>
      </w:r>
      <w:hyperlink r:id="rId24" w:anchor="dst100016" w:history="1">
        <w:r w:rsidRPr="00291A65">
          <w:t>закона</w:t>
        </w:r>
      </w:hyperlink>
      <w:r w:rsidRPr="00291A65">
        <w:t> от 11.07.2011 N 197-ФЗ)»</w:t>
      </w:r>
    </w:p>
    <w:p w:rsidR="00205206" w:rsidRPr="00291A65" w:rsidRDefault="00291A65" w:rsidP="00291A65">
      <w:pPr>
        <w:pStyle w:val="17"/>
      </w:pPr>
      <w:r>
        <w:t>Рекомендуется также</w:t>
      </w:r>
      <w:r w:rsidR="00205206" w:rsidRPr="00291A65">
        <w:t xml:space="preserve"> Согласно п. 8 Главы III Постановления от 11 февраля 2016 года №94 Об утверждении Правил охраны подземных водных объектов</w:t>
      </w:r>
    </w:p>
    <w:p w:rsidR="00205206" w:rsidRPr="00291A65" w:rsidRDefault="00205206" w:rsidP="00291A65">
      <w:pPr>
        <w:pStyle w:val="17"/>
      </w:pPr>
      <w:r w:rsidRPr="00291A65">
        <w:t xml:space="preserve">«С целью наблюдения за состоянием подземных вод и своевременного принятия специальных мер по их охране на водозаборах подземных вод эксплуатационные и резервные </w:t>
      </w:r>
      <w:r w:rsidRPr="00291A65">
        <w:lastRenderedPageBreak/>
        <w:t>скважины должны быть оборудованы приборами учета объема добычи подземных вод и устройствами для измерения уровней подземных вод.»</w:t>
      </w:r>
    </w:p>
    <w:p w:rsidR="005F67A5" w:rsidRDefault="005F67A5" w:rsidP="005F67A5">
      <w:pPr>
        <w:pStyle w:val="17"/>
        <w:numPr>
          <w:ilvl w:val="0"/>
          <w:numId w:val="36"/>
        </w:numPr>
        <w:rPr>
          <w:lang w:eastAsia="ru-RU"/>
        </w:rPr>
      </w:pPr>
      <w:r>
        <w:rPr>
          <w:lang w:eastAsia="ru-RU"/>
        </w:rPr>
        <w:t>Разработка и реализация проекта зоны санитарной охраны скважины №2 Коммунистическая</w:t>
      </w:r>
    </w:p>
    <w:p w:rsidR="00E80621" w:rsidRPr="00E80621" w:rsidRDefault="005F67A5" w:rsidP="00E80621">
      <w:pPr>
        <w:pStyle w:val="17"/>
      </w:pPr>
      <w:r w:rsidRPr="00E80621">
        <w:t xml:space="preserve">Мероприятие рекомендуется </w:t>
      </w:r>
      <w:r w:rsidR="00E80621" w:rsidRPr="00E80621">
        <w:t>в рамках исполнения положения 1.</w:t>
      </w:r>
      <w:r w:rsidR="00E80621">
        <w:t>5</w:t>
      </w:r>
      <w:r w:rsidR="00E80621" w:rsidRPr="00E80621">
        <w:t xml:space="preserve"> СанПиН 2.1.4.1110-02. «Зоны санитарной охраны источников водоснабжения и водопроводов питьевого назначения»:</w:t>
      </w:r>
    </w:p>
    <w:p w:rsidR="005F67A5" w:rsidRPr="00E80621" w:rsidRDefault="00E80621" w:rsidP="00E80621">
      <w:pPr>
        <w:pStyle w:val="17"/>
      </w:pPr>
      <w:r w:rsidRPr="00E80621">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70A7F" w:rsidRDefault="00070A7F" w:rsidP="00B3697A">
      <w:pPr>
        <w:pStyle w:val="3"/>
        <w:rPr>
          <w:lang w:eastAsia="ru-RU"/>
        </w:rPr>
      </w:pPr>
      <w:bookmarkStart w:id="111" w:name="_Toc369620943"/>
      <w:bookmarkStart w:id="112" w:name="_Toc379439709"/>
      <w:bookmarkStart w:id="113" w:name="_Toc500240006"/>
      <w:r w:rsidRPr="000F47BA">
        <w:rPr>
          <w:lang w:eastAsia="ru-RU"/>
        </w:rPr>
        <w:t>Сведения о вновь строящихся, реконструируемых и предлагаемых к выводу из эксплуатации объектах системы водоснабжения.</w:t>
      </w:r>
      <w:bookmarkEnd w:id="111"/>
      <w:bookmarkEnd w:id="112"/>
      <w:bookmarkEnd w:id="113"/>
    </w:p>
    <w:p w:rsidR="000967AC" w:rsidRPr="000967AC" w:rsidRDefault="000967AC" w:rsidP="000967AC">
      <w:pPr>
        <w:pStyle w:val="17"/>
        <w:rPr>
          <w:i/>
          <w:lang w:eastAsia="ru-RU"/>
        </w:rPr>
      </w:pPr>
      <w:r w:rsidRPr="000967AC">
        <w:rPr>
          <w:i/>
          <w:lang w:eastAsia="ru-RU"/>
        </w:rPr>
        <w:t>Предлагается:</w:t>
      </w:r>
    </w:p>
    <w:p w:rsidR="0054567C" w:rsidRPr="0054567C" w:rsidRDefault="000967AC" w:rsidP="0054567C">
      <w:pPr>
        <w:pStyle w:val="17"/>
        <w:numPr>
          <w:ilvl w:val="0"/>
          <w:numId w:val="37"/>
        </w:numPr>
      </w:pPr>
      <w:r w:rsidRPr="0054567C">
        <w:t xml:space="preserve">Реконструкция скважин, </w:t>
      </w:r>
      <w:r w:rsidR="004A1963" w:rsidRPr="0054567C">
        <w:t>или бурение скважин аналогичной конструкции</w:t>
      </w:r>
      <w:r w:rsidR="0054567C">
        <w:t>.</w:t>
      </w:r>
    </w:p>
    <w:p w:rsidR="000967AC" w:rsidRPr="0054567C" w:rsidRDefault="0054567C" w:rsidP="0054567C">
      <w:pPr>
        <w:pStyle w:val="17"/>
        <w:numPr>
          <w:ilvl w:val="0"/>
          <w:numId w:val="37"/>
        </w:numPr>
      </w:pPr>
      <w:r w:rsidRPr="0054567C">
        <w:t>К</w:t>
      </w:r>
      <w:r w:rsidR="000967AC" w:rsidRPr="0054567C">
        <w:t>апитальный ремонт или замена скважин</w:t>
      </w:r>
      <w:r w:rsidR="003174B2" w:rsidRPr="0054567C">
        <w:t>ных насосов</w:t>
      </w:r>
      <w:r>
        <w:t xml:space="preserve">, в т.ч. доработка насосов </w:t>
      </w:r>
      <w:r w:rsidR="003174B2" w:rsidRPr="0054567C">
        <w:t xml:space="preserve"> устройством плавного пуска.</w:t>
      </w:r>
    </w:p>
    <w:p w:rsidR="00070A7F" w:rsidRPr="003216AD" w:rsidRDefault="00070A7F" w:rsidP="00B3697A">
      <w:pPr>
        <w:pStyle w:val="3"/>
        <w:rPr>
          <w:lang w:eastAsia="ru-RU"/>
        </w:rPr>
      </w:pPr>
      <w:bookmarkStart w:id="114" w:name="_Toc362607548"/>
      <w:bookmarkStart w:id="115" w:name="_Toc369620950"/>
      <w:bookmarkStart w:id="116" w:name="_Toc500240007"/>
      <w:r w:rsidRPr="000967AC">
        <w:rPr>
          <w:lang w:eastAsia="ru-RU"/>
        </w:rPr>
        <w:t>Сведения о развитии систем диспетчеризации,</w:t>
      </w:r>
      <w:r w:rsidRPr="003216AD">
        <w:rPr>
          <w:lang w:eastAsia="ru-RU"/>
        </w:rPr>
        <w:t xml:space="preserve"> телемеханизации и систем управления режимами водоснабжения на объектах организаций, осуществляющих водоснабжение.</w:t>
      </w:r>
      <w:bookmarkEnd w:id="116"/>
    </w:p>
    <w:p w:rsidR="003216AD" w:rsidRPr="003216AD" w:rsidRDefault="003216AD" w:rsidP="003216AD">
      <w:pPr>
        <w:pStyle w:val="17"/>
      </w:pPr>
      <w:r w:rsidRPr="003216AD">
        <w:t>В перспективе до 2027 года разработк</w:t>
      </w:r>
      <w:r>
        <w:t>а</w:t>
      </w:r>
      <w:r w:rsidRPr="003216AD">
        <w:t xml:space="preserve"> мероприятий развития систем диспетчеризации, телемеханизации и систем управления режимами водоснабжения на объектах организаций, осуществляющих водоснабжение</w:t>
      </w:r>
      <w:r w:rsidR="00B92073">
        <w:t>,</w:t>
      </w:r>
      <w:r w:rsidRPr="003216AD">
        <w:t xml:space="preserve"> не </w:t>
      </w:r>
      <w:r>
        <w:t>планируется.</w:t>
      </w:r>
    </w:p>
    <w:p w:rsidR="00070A7F" w:rsidRPr="003216AD" w:rsidRDefault="00070A7F" w:rsidP="00B3697A">
      <w:pPr>
        <w:pStyle w:val="3"/>
        <w:rPr>
          <w:lang w:eastAsia="ru-RU"/>
        </w:rPr>
      </w:pPr>
      <w:bookmarkStart w:id="117" w:name="_Toc500240008"/>
      <w:r w:rsidRPr="003216AD">
        <w:rPr>
          <w:lang w:eastAsia="ru-RU"/>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17"/>
    </w:p>
    <w:p w:rsidR="00BA7550" w:rsidRDefault="00BA7550" w:rsidP="00BA7550">
      <w:pPr>
        <w:pStyle w:val="17"/>
        <w:rPr>
          <w:lang w:eastAsia="ru-RU"/>
        </w:rPr>
      </w:pPr>
      <w:r>
        <w:rPr>
          <w:lang w:eastAsia="ru-RU"/>
        </w:rPr>
        <w:t>На территории р.п. Сулея присутствует 4 прибора учета холодной воды, расположенные по следующим адресам:</w:t>
      </w:r>
    </w:p>
    <w:p w:rsidR="00BA7550" w:rsidRDefault="00BA7550" w:rsidP="00BA7550">
      <w:pPr>
        <w:pStyle w:val="17"/>
        <w:rPr>
          <w:lang w:eastAsia="ru-RU"/>
        </w:rPr>
      </w:pPr>
      <w:r>
        <w:rPr>
          <w:lang w:eastAsia="ru-RU"/>
        </w:rPr>
        <w:t>- Ул. Коммунистическая, 54</w:t>
      </w:r>
    </w:p>
    <w:p w:rsidR="00BA7550" w:rsidRDefault="00BA7550" w:rsidP="00BA7550">
      <w:pPr>
        <w:pStyle w:val="17"/>
        <w:rPr>
          <w:lang w:eastAsia="ru-RU"/>
        </w:rPr>
      </w:pPr>
      <w:r>
        <w:rPr>
          <w:lang w:eastAsia="ru-RU"/>
        </w:rPr>
        <w:t>- Ул. Есенина, 19</w:t>
      </w:r>
    </w:p>
    <w:p w:rsidR="00BA7550" w:rsidRDefault="00BA7550" w:rsidP="00BA7550">
      <w:pPr>
        <w:pStyle w:val="17"/>
        <w:rPr>
          <w:lang w:eastAsia="ru-RU"/>
        </w:rPr>
      </w:pPr>
      <w:r>
        <w:rPr>
          <w:lang w:eastAsia="ru-RU"/>
        </w:rPr>
        <w:t>- Ул. Есенина, 17</w:t>
      </w:r>
    </w:p>
    <w:p w:rsidR="000D182D" w:rsidRDefault="00BA7550" w:rsidP="00BA7550">
      <w:pPr>
        <w:pStyle w:val="17"/>
        <w:rPr>
          <w:lang w:eastAsia="ru-RU"/>
        </w:rPr>
      </w:pPr>
      <w:r>
        <w:rPr>
          <w:lang w:eastAsia="ru-RU"/>
        </w:rPr>
        <w:t>- Ул. Луговая, 30</w:t>
      </w:r>
    </w:p>
    <w:p w:rsidR="004976B3" w:rsidRPr="004976B3" w:rsidRDefault="004976B3" w:rsidP="00E034AB">
      <w:pPr>
        <w:pStyle w:val="17"/>
        <w:rPr>
          <w:lang w:eastAsia="ru-RU"/>
        </w:rPr>
      </w:pPr>
      <w:r w:rsidRPr="004976B3">
        <w:rPr>
          <w:lang w:eastAsia="ru-RU"/>
        </w:rPr>
        <w:t xml:space="preserve">Оснащенность </w:t>
      </w:r>
      <w:r w:rsidR="00291492">
        <w:rPr>
          <w:lang w:eastAsia="ru-RU"/>
        </w:rPr>
        <w:t xml:space="preserve">многоквартирных домов </w:t>
      </w:r>
      <w:r w:rsidR="00E034AB">
        <w:rPr>
          <w:lang w:eastAsia="ru-RU"/>
        </w:rPr>
        <w:t>общедомовыми</w:t>
      </w:r>
      <w:r w:rsidR="00B92073">
        <w:rPr>
          <w:lang w:eastAsia="ru-RU"/>
        </w:rPr>
        <w:t xml:space="preserve"> приборами </w:t>
      </w:r>
      <w:r w:rsidRPr="004976B3">
        <w:rPr>
          <w:lang w:eastAsia="ru-RU"/>
        </w:rPr>
        <w:t>учета = 4 / 8 = 50%</w:t>
      </w:r>
      <w:r w:rsidR="00E034AB">
        <w:rPr>
          <w:lang w:eastAsia="ru-RU"/>
        </w:rPr>
        <w:t>.</w:t>
      </w:r>
    </w:p>
    <w:p w:rsidR="00070A7F" w:rsidRPr="0001575C" w:rsidRDefault="00070A7F" w:rsidP="00733687">
      <w:pPr>
        <w:pStyle w:val="3"/>
        <w:rPr>
          <w:lang w:eastAsia="ru-RU"/>
        </w:rPr>
      </w:pPr>
      <w:bookmarkStart w:id="118" w:name="_Toc500240009"/>
      <w:r w:rsidRPr="0001575C">
        <w:rPr>
          <w:lang w:eastAsia="ru-RU"/>
        </w:rPr>
        <w:lastRenderedPageBreak/>
        <w:t>Описание вариантов маршрутов прохождения трубопроводов (</w:t>
      </w:r>
      <w:r w:rsidR="00F9270C" w:rsidRPr="0001575C">
        <w:rPr>
          <w:lang w:eastAsia="ru-RU"/>
        </w:rPr>
        <w:t xml:space="preserve">трасс) по территории поселения </w:t>
      </w:r>
      <w:r w:rsidRPr="0001575C">
        <w:rPr>
          <w:lang w:eastAsia="ru-RU"/>
        </w:rPr>
        <w:t>и их обоснование.</w:t>
      </w:r>
      <w:bookmarkEnd w:id="118"/>
    </w:p>
    <w:p w:rsidR="003216AD" w:rsidRPr="0001575C" w:rsidRDefault="0001575C" w:rsidP="003216AD">
      <w:pPr>
        <w:pStyle w:val="17"/>
        <w:rPr>
          <w:lang w:eastAsia="ru-RU"/>
        </w:rPr>
      </w:pPr>
      <w:r w:rsidRPr="0001575C">
        <w:rPr>
          <w:lang w:eastAsia="ru-RU"/>
        </w:rPr>
        <w:t>Варианты маршрутов прохождения трубопроводов на те</w:t>
      </w:r>
      <w:r w:rsidR="0054567C">
        <w:rPr>
          <w:lang w:eastAsia="ru-RU"/>
        </w:rPr>
        <w:t>рритории поселения не изменятся. Схема имеющейся сети представлена в разделе 1.4 (</w:t>
      </w:r>
      <w:r w:rsidR="00567B5A">
        <w:rPr>
          <w:lang w:eastAsia="ru-RU"/>
        </w:rPr>
        <w:fldChar w:fldCharType="begin"/>
      </w:r>
      <w:r w:rsidR="0054567C">
        <w:rPr>
          <w:lang w:eastAsia="ru-RU"/>
        </w:rPr>
        <w:instrText xml:space="preserve"> REF _Ref497467871 \h </w:instrText>
      </w:r>
      <w:r w:rsidR="00567B5A">
        <w:rPr>
          <w:lang w:eastAsia="ru-RU"/>
        </w:rPr>
      </w:r>
      <w:r w:rsidR="00567B5A">
        <w:rPr>
          <w:lang w:eastAsia="ru-RU"/>
        </w:rPr>
        <w:fldChar w:fldCharType="separate"/>
      </w:r>
      <w:r w:rsidR="0070370F">
        <w:t xml:space="preserve">Рисунок </w:t>
      </w:r>
      <w:r w:rsidR="0070370F">
        <w:rPr>
          <w:noProof/>
        </w:rPr>
        <w:t>2</w:t>
      </w:r>
      <w:r w:rsidR="00567B5A">
        <w:rPr>
          <w:lang w:eastAsia="ru-RU"/>
        </w:rPr>
        <w:fldChar w:fldCharType="end"/>
      </w:r>
      <w:r w:rsidR="0054567C">
        <w:rPr>
          <w:lang w:eastAsia="ru-RU"/>
        </w:rPr>
        <w:t>)</w:t>
      </w:r>
    </w:p>
    <w:p w:rsidR="00070A7F" w:rsidRPr="003216AD" w:rsidRDefault="00070A7F" w:rsidP="00733687">
      <w:pPr>
        <w:pStyle w:val="3"/>
        <w:rPr>
          <w:lang w:eastAsia="ru-RU"/>
        </w:rPr>
      </w:pPr>
      <w:bookmarkStart w:id="119" w:name="_Toc500240010"/>
      <w:r w:rsidRPr="003216AD">
        <w:rPr>
          <w:lang w:eastAsia="ru-RU"/>
        </w:rPr>
        <w:t>Рекомендации о месте размещения насосных станций, резервуаров, водонапорных башен.</w:t>
      </w:r>
      <w:bookmarkEnd w:id="119"/>
    </w:p>
    <w:p w:rsidR="000D182D" w:rsidRPr="00BA7550" w:rsidRDefault="0054567C" w:rsidP="00BA7550">
      <w:pPr>
        <w:pStyle w:val="17"/>
        <w:rPr>
          <w:lang w:eastAsia="ru-RU"/>
        </w:rPr>
      </w:pPr>
      <w:r>
        <w:rPr>
          <w:lang w:eastAsia="ru-RU"/>
        </w:rPr>
        <w:t>Строительства насосных станций, резервуаров, и водонапорных башен не требуется.</w:t>
      </w:r>
    </w:p>
    <w:p w:rsidR="00070A7F" w:rsidRPr="003216AD" w:rsidRDefault="00070A7F" w:rsidP="00733687">
      <w:pPr>
        <w:pStyle w:val="3"/>
        <w:rPr>
          <w:lang w:eastAsia="ru-RU"/>
        </w:rPr>
      </w:pPr>
      <w:bookmarkStart w:id="120" w:name="_Toc500240011"/>
      <w:r w:rsidRPr="003216AD">
        <w:rPr>
          <w:lang w:eastAsia="ru-RU"/>
        </w:rPr>
        <w:t>Границы планируемых зон размещения объектов централизованных систем горячего водоснабжения, холодного водоснабжения.</w:t>
      </w:r>
      <w:bookmarkEnd w:id="120"/>
    </w:p>
    <w:p w:rsidR="000D182D" w:rsidRPr="003216AD" w:rsidRDefault="000F47BA" w:rsidP="00B439E7">
      <w:pPr>
        <w:pStyle w:val="17"/>
        <w:rPr>
          <w:lang w:eastAsia="ru-RU"/>
        </w:rPr>
      </w:pPr>
      <w:r w:rsidRPr="003216AD">
        <w:rPr>
          <w:lang w:eastAsia="ru-RU"/>
        </w:rPr>
        <w:t>Все объекты систем холодного водоснабжения находятся в пределах ранее указанных населенных пунктов, охваченных централизованными системами. Увеличения зон размещени</w:t>
      </w:r>
      <w:r w:rsidR="005B2E14">
        <w:rPr>
          <w:lang w:eastAsia="ru-RU"/>
        </w:rPr>
        <w:t>я</w:t>
      </w:r>
      <w:r w:rsidRPr="003216AD">
        <w:rPr>
          <w:lang w:eastAsia="ru-RU"/>
        </w:rPr>
        <w:t xml:space="preserve"> систем за пределами данных населенных пунктов в соответствии с Генеральным планом МО «Сулеинское </w:t>
      </w:r>
      <w:r w:rsidR="0072713D">
        <w:rPr>
          <w:lang w:eastAsia="ru-RU"/>
        </w:rPr>
        <w:t>городское</w:t>
      </w:r>
      <w:r w:rsidRPr="003216AD">
        <w:rPr>
          <w:lang w:eastAsia="ru-RU"/>
        </w:rPr>
        <w:t xml:space="preserve"> поселение» Саткинского муниципального района Челябинской области не планируется. </w:t>
      </w:r>
    </w:p>
    <w:p w:rsidR="00070A7F" w:rsidRPr="004B058F" w:rsidRDefault="00070A7F" w:rsidP="00733687">
      <w:pPr>
        <w:pStyle w:val="3"/>
        <w:rPr>
          <w:lang w:eastAsia="ru-RU"/>
        </w:rPr>
      </w:pPr>
      <w:bookmarkStart w:id="121" w:name="_Toc500240012"/>
      <w:r w:rsidRPr="004B058F">
        <w:rPr>
          <w:lang w:eastAsia="ru-RU"/>
        </w:rPr>
        <w:t>Карты (схемы) существующего и планируемого размещения объектов централизованных систем холодного водоснабжения.</w:t>
      </w:r>
      <w:bookmarkEnd w:id="121"/>
      <w:r w:rsidRPr="004B058F">
        <w:rPr>
          <w:lang w:eastAsia="ru-RU"/>
        </w:rPr>
        <w:t xml:space="preserve"> </w:t>
      </w:r>
    </w:p>
    <w:p w:rsidR="000F47BA" w:rsidRPr="004B058F" w:rsidRDefault="000F47BA" w:rsidP="00B439E7">
      <w:pPr>
        <w:pStyle w:val="17"/>
        <w:rPr>
          <w:lang w:eastAsia="ru-RU"/>
        </w:rPr>
      </w:pPr>
      <w:r w:rsidRPr="004B058F">
        <w:rPr>
          <w:lang w:eastAsia="ru-RU"/>
        </w:rPr>
        <w:t xml:space="preserve">На рисунке ниже изображена схема расположения </w:t>
      </w:r>
      <w:r w:rsidR="0054567C">
        <w:rPr>
          <w:lang w:eastAsia="ru-RU"/>
        </w:rPr>
        <w:t xml:space="preserve">существующих </w:t>
      </w:r>
      <w:r w:rsidRPr="004B058F">
        <w:rPr>
          <w:lang w:eastAsia="ru-RU"/>
        </w:rPr>
        <w:t>источников водоснабжения.</w:t>
      </w:r>
    </w:p>
    <w:p w:rsidR="004B058F" w:rsidRDefault="00BA7550" w:rsidP="004B058F">
      <w:pPr>
        <w:pStyle w:val="0"/>
        <w:keepNext/>
      </w:pPr>
      <w:r>
        <w:rPr>
          <w:noProof/>
          <w:color w:val="auto"/>
          <w:sz w:val="20"/>
          <w:lang w:eastAsia="ru-RU"/>
        </w:rPr>
        <w:lastRenderedPageBreak/>
        <w:drawing>
          <wp:inline distT="0" distB="0" distL="0" distR="0">
            <wp:extent cx="6209665" cy="5753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5d4373_o.jpeg"/>
                    <pic:cNvPicPr/>
                  </pic:nvPicPr>
                  <pic:blipFill rotWithShape="1">
                    <a:blip r:embed="rId25">
                      <a:extLst>
                        <a:ext uri="{28A0092B-C50C-407E-A947-70E740481C1C}">
                          <a14:useLocalDpi xmlns:a14="http://schemas.microsoft.com/office/drawing/2010/main" val="0"/>
                        </a:ext>
                      </a:extLst>
                    </a:blip>
                    <a:srcRect t="5477"/>
                    <a:stretch/>
                  </pic:blipFill>
                  <pic:spPr bwMode="auto">
                    <a:xfrm>
                      <a:off x="0" y="0"/>
                      <a:ext cx="6209665" cy="5753100"/>
                    </a:xfrm>
                    <a:prstGeom prst="rect">
                      <a:avLst/>
                    </a:prstGeom>
                    <a:ln>
                      <a:noFill/>
                    </a:ln>
                    <a:extLst>
                      <a:ext uri="{53640926-AAD7-44D8-BBD7-CCE9431645EC}">
                        <a14:shadowObscured xmlns:a14="http://schemas.microsoft.com/office/drawing/2010/main"/>
                      </a:ext>
                    </a:extLst>
                  </pic:spPr>
                </pic:pic>
              </a:graphicData>
            </a:graphic>
          </wp:inline>
        </w:drawing>
      </w:r>
    </w:p>
    <w:p w:rsidR="0054567C" w:rsidRDefault="004B058F" w:rsidP="004B058F">
      <w:pPr>
        <w:pStyle w:val="ad"/>
        <w:sectPr w:rsidR="0054567C" w:rsidSect="00876F95">
          <w:pgSz w:w="11906" w:h="16838" w:code="9"/>
          <w:pgMar w:top="998" w:right="851" w:bottom="1100"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t xml:space="preserve">Рисунок </w:t>
      </w:r>
      <w:r w:rsidR="00F8317E">
        <w:fldChar w:fldCharType="begin"/>
      </w:r>
      <w:r w:rsidR="00F8317E">
        <w:instrText xml:space="preserve"> SEQ Рисунок \* ARABIC </w:instrText>
      </w:r>
      <w:r w:rsidR="00F8317E">
        <w:fldChar w:fldCharType="separate"/>
      </w:r>
      <w:r w:rsidR="0070370F">
        <w:rPr>
          <w:noProof/>
        </w:rPr>
        <w:t>6</w:t>
      </w:r>
      <w:r w:rsidR="00F8317E">
        <w:rPr>
          <w:noProof/>
        </w:rPr>
        <w:fldChar w:fldCharType="end"/>
      </w:r>
      <w:r>
        <w:t xml:space="preserve"> Схема расположения скважин</w:t>
      </w:r>
      <w:r w:rsidR="00402C5B">
        <w:t xml:space="preserve"> р.п. Сулея</w:t>
      </w:r>
    </w:p>
    <w:p w:rsidR="00070A7F" w:rsidRPr="00F97CB2" w:rsidRDefault="00070A7F" w:rsidP="004478BA">
      <w:pPr>
        <w:pStyle w:val="2"/>
        <w:tabs>
          <w:tab w:val="clear" w:pos="1512"/>
          <w:tab w:val="num" w:pos="1134"/>
        </w:tabs>
        <w:ind w:left="426"/>
      </w:pPr>
      <w:bookmarkStart w:id="122" w:name="_Toc379439710"/>
      <w:bookmarkStart w:id="123" w:name="_Toc500240013"/>
      <w:r w:rsidRPr="00F97CB2">
        <w:lastRenderedPageBreak/>
        <w:t>Экологические аспекты мероприятий по строительству и реконструкции объектов централизованной системы водоснабжения</w:t>
      </w:r>
      <w:bookmarkEnd w:id="114"/>
      <w:r w:rsidRPr="00F97CB2">
        <w:t>.</w:t>
      </w:r>
      <w:bookmarkEnd w:id="115"/>
      <w:bookmarkEnd w:id="122"/>
      <w:bookmarkEnd w:id="123"/>
    </w:p>
    <w:p w:rsidR="00070A7F" w:rsidRPr="00F97CB2" w:rsidRDefault="00070A7F" w:rsidP="00B3697A">
      <w:pPr>
        <w:pStyle w:val="3"/>
      </w:pPr>
      <w:bookmarkStart w:id="124" w:name="_Toc369620951"/>
      <w:bookmarkStart w:id="125" w:name="_Toc379439711"/>
      <w:bookmarkStart w:id="126" w:name="_Toc500240014"/>
      <w:r w:rsidRPr="00F97CB2">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(утилизации) промывных вод.</w:t>
      </w:r>
      <w:bookmarkEnd w:id="124"/>
      <w:bookmarkEnd w:id="125"/>
      <w:bookmarkEnd w:id="126"/>
    </w:p>
    <w:p w:rsidR="004478BA" w:rsidRPr="00F97CB2" w:rsidRDefault="00F97CB2" w:rsidP="00F97CB2">
      <w:pPr>
        <w:pStyle w:val="17"/>
      </w:pPr>
      <w:r w:rsidRPr="00F97CB2">
        <w:t xml:space="preserve">Поскольку в МО «Сулеинское </w:t>
      </w:r>
      <w:r w:rsidR="0072713D">
        <w:t>городское</w:t>
      </w:r>
      <w:r w:rsidRPr="00F97CB2">
        <w:t xml:space="preserve"> поселение» </w:t>
      </w:r>
      <w:r w:rsidR="006D02BE">
        <w:t>водоочистка</w:t>
      </w:r>
      <w:r w:rsidRPr="00F97CB2">
        <w:t xml:space="preserve"> не осуществляется, мер предотвращения вредного воздействия </w:t>
      </w:r>
      <w:r w:rsidR="006D02BE" w:rsidRPr="00F97CB2">
        <w:t xml:space="preserve">промывных вод </w:t>
      </w:r>
      <w:r w:rsidRPr="00F97CB2">
        <w:t>на водный бассейн не требуется.</w:t>
      </w:r>
    </w:p>
    <w:p w:rsidR="00070A7F" w:rsidRPr="00AE38F6" w:rsidRDefault="00070A7F" w:rsidP="00B3697A">
      <w:pPr>
        <w:pStyle w:val="3"/>
      </w:pPr>
      <w:bookmarkStart w:id="127" w:name="_Toc362607550"/>
      <w:bookmarkStart w:id="128" w:name="_Toc369620952"/>
      <w:bookmarkStart w:id="129" w:name="_Toc379439712"/>
      <w:bookmarkStart w:id="130" w:name="_Toc500240015"/>
      <w:r w:rsidRPr="00AE38F6">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другие).</w:t>
      </w:r>
      <w:bookmarkEnd w:id="127"/>
      <w:bookmarkEnd w:id="128"/>
      <w:bookmarkEnd w:id="129"/>
      <w:bookmarkEnd w:id="130"/>
    </w:p>
    <w:p w:rsidR="004478BA" w:rsidRPr="00045F08" w:rsidRDefault="006D02BE" w:rsidP="0010275E">
      <w:pPr>
        <w:pStyle w:val="17"/>
        <w:rPr>
          <w:highlight w:val="yellow"/>
        </w:rPr>
      </w:pPr>
      <w:r w:rsidRPr="006D02BE">
        <w:t xml:space="preserve">Поскольку в МО «Сулеинское городское поселение» водоподготовка не осуществляется, мер предотвращения вредного воздействия </w:t>
      </w:r>
      <w:r>
        <w:t xml:space="preserve">химических реагентов водоподготовки и их соединений </w:t>
      </w:r>
      <w:r w:rsidRPr="006D02BE">
        <w:t>не требуется.</w:t>
      </w:r>
    </w:p>
    <w:p w:rsidR="00C932F6" w:rsidRPr="00045F08" w:rsidRDefault="00C932F6" w:rsidP="00C932F6">
      <w:pPr>
        <w:ind w:firstLine="709"/>
        <w:jc w:val="both"/>
        <w:rPr>
          <w:sz w:val="26"/>
          <w:szCs w:val="26"/>
          <w:highlight w:val="yellow"/>
        </w:rPr>
        <w:sectPr w:rsidR="00C932F6" w:rsidRPr="00045F08" w:rsidSect="00876F95">
          <w:pgSz w:w="11906" w:h="16838" w:code="9"/>
          <w:pgMar w:top="998" w:right="851" w:bottom="1100"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0A7F" w:rsidRPr="00962DEB" w:rsidRDefault="00070A7F" w:rsidP="006D033C">
      <w:pPr>
        <w:pStyle w:val="2"/>
      </w:pPr>
      <w:bookmarkStart w:id="131" w:name="_Ref497462781"/>
      <w:bookmarkStart w:id="132" w:name="_Toc362607551"/>
      <w:bookmarkStart w:id="133" w:name="_Toc369620953"/>
      <w:bookmarkStart w:id="134" w:name="_Toc379439713"/>
      <w:bookmarkStart w:id="135" w:name="_Toc500240016"/>
      <w:r w:rsidRPr="00962DEB">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131"/>
      <w:bookmarkEnd w:id="135"/>
    </w:p>
    <w:bookmarkEnd w:id="132"/>
    <w:bookmarkEnd w:id="133"/>
    <w:bookmarkEnd w:id="134"/>
    <w:p w:rsidR="00070A7F" w:rsidRPr="00962DEB" w:rsidRDefault="00DC5613" w:rsidP="007D2CC6">
      <w:pPr>
        <w:pStyle w:val="17"/>
        <w:ind w:firstLine="0"/>
      </w:pPr>
      <w:r>
        <w:t>Оценка объемов капитальных вложений в рекомендуемые мероприятия приведена в таблице ниже.</w:t>
      </w:r>
    </w:p>
    <w:p w:rsidR="00070A7F" w:rsidRPr="00962DEB" w:rsidRDefault="00070A7F" w:rsidP="00222B2F">
      <w:pPr>
        <w:pStyle w:val="affa"/>
        <w:spacing w:after="0"/>
        <w:jc w:val="left"/>
        <w:rPr>
          <w:b/>
          <w:color w:val="auto"/>
          <w:sz w:val="20"/>
        </w:rPr>
      </w:pPr>
      <w:r w:rsidRPr="00962DEB">
        <w:rPr>
          <w:b/>
          <w:color w:val="auto"/>
          <w:sz w:val="20"/>
        </w:rPr>
        <w:t xml:space="preserve">Таблица </w:t>
      </w:r>
      <w:r w:rsidR="00567B5A" w:rsidRPr="00962DEB">
        <w:rPr>
          <w:b/>
          <w:color w:val="auto"/>
          <w:sz w:val="20"/>
        </w:rPr>
        <w:fldChar w:fldCharType="begin"/>
      </w:r>
      <w:r w:rsidR="006C1533" w:rsidRPr="00962DEB">
        <w:rPr>
          <w:b/>
          <w:color w:val="auto"/>
          <w:sz w:val="20"/>
        </w:rPr>
        <w:instrText xml:space="preserve"> SEQ Таблица \* ARABIC </w:instrText>
      </w:r>
      <w:r w:rsidR="00567B5A" w:rsidRPr="00962DEB">
        <w:rPr>
          <w:b/>
          <w:color w:val="auto"/>
          <w:sz w:val="20"/>
        </w:rPr>
        <w:fldChar w:fldCharType="separate"/>
      </w:r>
      <w:r w:rsidR="0070370F">
        <w:rPr>
          <w:b/>
          <w:noProof/>
          <w:color w:val="auto"/>
          <w:sz w:val="20"/>
        </w:rPr>
        <w:t>19</w:t>
      </w:r>
      <w:r w:rsidR="00567B5A" w:rsidRPr="00962DEB">
        <w:rPr>
          <w:b/>
          <w:color w:val="auto"/>
          <w:sz w:val="20"/>
        </w:rPr>
        <w:fldChar w:fldCharType="end"/>
      </w:r>
      <w:r w:rsidRPr="00962DEB">
        <w:rPr>
          <w:b/>
          <w:color w:val="auto"/>
          <w:sz w:val="20"/>
        </w:rPr>
        <w:t xml:space="preserve"> Характеристика </w:t>
      </w:r>
      <w:r w:rsidR="00DC5613">
        <w:rPr>
          <w:b/>
          <w:color w:val="auto"/>
          <w:sz w:val="20"/>
        </w:rPr>
        <w:t>производи</w:t>
      </w:r>
      <w:r w:rsidRPr="00962DEB">
        <w:rPr>
          <w:b/>
          <w:color w:val="auto"/>
          <w:sz w:val="20"/>
        </w:rPr>
        <w:t>мых мероприятий</w:t>
      </w:r>
    </w:p>
    <w:tbl>
      <w:tblPr>
        <w:tblW w:w="5000" w:type="pct"/>
        <w:tblLook w:val="04A0" w:firstRow="1" w:lastRow="0" w:firstColumn="1" w:lastColumn="0" w:noHBand="0" w:noVBand="1"/>
      </w:tblPr>
      <w:tblGrid>
        <w:gridCol w:w="2582"/>
        <w:gridCol w:w="2038"/>
        <w:gridCol w:w="2026"/>
        <w:gridCol w:w="755"/>
        <w:gridCol w:w="755"/>
        <w:gridCol w:w="755"/>
        <w:gridCol w:w="755"/>
        <w:gridCol w:w="755"/>
        <w:gridCol w:w="755"/>
        <w:gridCol w:w="756"/>
        <w:gridCol w:w="756"/>
        <w:gridCol w:w="756"/>
        <w:gridCol w:w="756"/>
        <w:gridCol w:w="756"/>
      </w:tblGrid>
      <w:tr w:rsidR="00DC5613" w:rsidRPr="00DC5613" w:rsidTr="00DC5613">
        <w:trPr>
          <w:trHeight w:val="600"/>
        </w:trPr>
        <w:tc>
          <w:tcPr>
            <w:tcW w:w="8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613" w:rsidRPr="00DC5613" w:rsidRDefault="00DC5613" w:rsidP="00DC5613">
            <w:pPr>
              <w:spacing w:after="0" w:line="240" w:lineRule="auto"/>
              <w:jc w:val="center"/>
              <w:rPr>
                <w:b/>
                <w:bCs/>
                <w:color w:val="000000"/>
                <w:sz w:val="20"/>
                <w:szCs w:val="20"/>
                <w:lang w:eastAsia="ru-RU"/>
              </w:rPr>
            </w:pPr>
            <w:bookmarkStart w:id="136" w:name="_Toc381032468"/>
            <w:bookmarkStart w:id="137" w:name="_Toc400122644"/>
            <w:r w:rsidRPr="00DC5613">
              <w:rPr>
                <w:b/>
                <w:bCs/>
                <w:color w:val="000000"/>
                <w:sz w:val="20"/>
                <w:szCs w:val="20"/>
                <w:lang w:eastAsia="ru-RU"/>
              </w:rPr>
              <w:t>Наименование мероприятий</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Источник инвестиций</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Ориентировочный объем инвестиций, тыс. руб.</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2017</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2018</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2019</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2020</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2021</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2022</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2023</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2024</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2025</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2026</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2027</w:t>
            </w:r>
          </w:p>
        </w:tc>
      </w:tr>
      <w:tr w:rsidR="00DC5613" w:rsidRPr="00DC5613" w:rsidTr="00DC5613">
        <w:trPr>
          <w:trHeight w:val="360"/>
        </w:trPr>
        <w:tc>
          <w:tcPr>
            <w:tcW w:w="866" w:type="pct"/>
            <w:tcBorders>
              <w:top w:val="nil"/>
              <w:left w:val="single" w:sz="4" w:space="0" w:color="auto"/>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2</w:t>
            </w:r>
          </w:p>
        </w:tc>
        <w:tc>
          <w:tcPr>
            <w:tcW w:w="648"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3</w:t>
            </w:r>
          </w:p>
        </w:tc>
        <w:tc>
          <w:tcPr>
            <w:tcW w:w="680"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4</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5</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6</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7</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8</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9</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10</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11</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12</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13</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14</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b/>
                <w:bCs/>
                <w:color w:val="000000"/>
                <w:sz w:val="20"/>
                <w:szCs w:val="20"/>
                <w:lang w:eastAsia="ru-RU"/>
              </w:rPr>
            </w:pPr>
            <w:r w:rsidRPr="00DC5613">
              <w:rPr>
                <w:b/>
                <w:bCs/>
                <w:color w:val="000000"/>
                <w:sz w:val="20"/>
                <w:szCs w:val="20"/>
                <w:lang w:eastAsia="ru-RU"/>
              </w:rPr>
              <w:t>15</w:t>
            </w:r>
          </w:p>
        </w:tc>
      </w:tr>
      <w:tr w:rsidR="00DC5613" w:rsidRPr="00DC5613" w:rsidTr="00DC5613">
        <w:trPr>
          <w:trHeight w:val="1275"/>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DC5613" w:rsidRPr="00DC5613" w:rsidRDefault="00DC5613" w:rsidP="00DC5613">
            <w:pPr>
              <w:spacing w:after="0" w:line="240" w:lineRule="auto"/>
              <w:rPr>
                <w:color w:val="000000"/>
                <w:sz w:val="20"/>
                <w:szCs w:val="20"/>
                <w:lang w:eastAsia="ru-RU"/>
              </w:rPr>
            </w:pPr>
            <w:r w:rsidRPr="00DC5613">
              <w:rPr>
                <w:color w:val="000000"/>
                <w:sz w:val="20"/>
                <w:szCs w:val="20"/>
                <w:lang w:eastAsia="ru-RU"/>
              </w:rPr>
              <w:t>1)      Техническое обследование и реконструкция (замена) скважин и скважинного оборудования.</w:t>
            </w:r>
          </w:p>
        </w:tc>
        <w:tc>
          <w:tcPr>
            <w:tcW w:w="648" w:type="pct"/>
            <w:tcBorders>
              <w:top w:val="nil"/>
              <w:left w:val="nil"/>
              <w:bottom w:val="single" w:sz="4" w:space="0" w:color="auto"/>
              <w:right w:val="single" w:sz="4" w:space="0" w:color="auto"/>
            </w:tcBorders>
            <w:shd w:val="clear" w:color="auto" w:fill="auto"/>
            <w:vAlign w:val="center"/>
            <w:hideMark/>
          </w:tcPr>
          <w:p w:rsidR="00DC5613" w:rsidRPr="00DC5613" w:rsidRDefault="00F64F9F" w:rsidP="00F64F9F">
            <w:pPr>
              <w:spacing w:after="0" w:line="240" w:lineRule="auto"/>
              <w:jc w:val="center"/>
              <w:rPr>
                <w:color w:val="000000"/>
                <w:sz w:val="20"/>
                <w:szCs w:val="20"/>
                <w:lang w:eastAsia="ru-RU"/>
              </w:rPr>
            </w:pPr>
            <w:r>
              <w:rPr>
                <w:color w:val="000000"/>
                <w:sz w:val="20"/>
                <w:szCs w:val="20"/>
                <w:lang w:eastAsia="ru-RU"/>
              </w:rPr>
              <w:t>Местный/Областной бюджет</w:t>
            </w:r>
          </w:p>
        </w:tc>
        <w:tc>
          <w:tcPr>
            <w:tcW w:w="680"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1750</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350</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350</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350</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350</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350</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r>
      <w:tr w:rsidR="00DC5613" w:rsidRPr="00DC5613" w:rsidTr="00DC5613">
        <w:trPr>
          <w:trHeight w:val="765"/>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DC5613" w:rsidRPr="00DC5613" w:rsidRDefault="00DC5613" w:rsidP="00DC5613">
            <w:pPr>
              <w:spacing w:after="0" w:line="240" w:lineRule="auto"/>
              <w:rPr>
                <w:color w:val="000000"/>
                <w:sz w:val="20"/>
                <w:szCs w:val="20"/>
                <w:lang w:eastAsia="ru-RU"/>
              </w:rPr>
            </w:pPr>
            <w:r w:rsidRPr="00DC5613">
              <w:rPr>
                <w:color w:val="000000"/>
                <w:sz w:val="20"/>
                <w:szCs w:val="20"/>
                <w:lang w:eastAsia="ru-RU"/>
              </w:rPr>
              <w:t>2)      Установка приборов учета расхода воды на каждой из скважин.</w:t>
            </w:r>
          </w:p>
        </w:tc>
        <w:tc>
          <w:tcPr>
            <w:tcW w:w="648" w:type="pct"/>
            <w:tcBorders>
              <w:top w:val="nil"/>
              <w:left w:val="nil"/>
              <w:bottom w:val="single" w:sz="4" w:space="0" w:color="auto"/>
              <w:right w:val="single" w:sz="4" w:space="0" w:color="auto"/>
            </w:tcBorders>
            <w:shd w:val="clear" w:color="auto" w:fill="auto"/>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r w:rsidR="00F64F9F" w:rsidRPr="00F64F9F">
              <w:rPr>
                <w:color w:val="000000"/>
                <w:sz w:val="20"/>
                <w:szCs w:val="20"/>
                <w:lang w:eastAsia="ru-RU"/>
              </w:rPr>
              <w:t>Местный/Областной бюджет/Бюджет ресурсоснабжающей организации</w:t>
            </w:r>
          </w:p>
        </w:tc>
        <w:tc>
          <w:tcPr>
            <w:tcW w:w="680"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125</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25</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25</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25</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25</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25</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r>
      <w:tr w:rsidR="00DC5613" w:rsidRPr="00DC5613" w:rsidTr="00DC5613">
        <w:trPr>
          <w:trHeight w:val="900"/>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DC5613" w:rsidRPr="00DC5613" w:rsidRDefault="00DC5613" w:rsidP="00DC5613">
            <w:pPr>
              <w:spacing w:after="0" w:line="240" w:lineRule="auto"/>
              <w:rPr>
                <w:color w:val="000000"/>
                <w:sz w:val="20"/>
                <w:szCs w:val="20"/>
                <w:lang w:eastAsia="ru-RU"/>
              </w:rPr>
            </w:pPr>
            <w:r w:rsidRPr="00DC5613">
              <w:rPr>
                <w:color w:val="000000"/>
                <w:sz w:val="20"/>
                <w:szCs w:val="20"/>
                <w:lang w:eastAsia="ru-RU"/>
              </w:rPr>
              <w:t>3)      Разработка и реализация проекта зоны санитарной охраны скважины №2 Коммунистическая.</w:t>
            </w:r>
          </w:p>
        </w:tc>
        <w:tc>
          <w:tcPr>
            <w:tcW w:w="648" w:type="pct"/>
            <w:tcBorders>
              <w:top w:val="nil"/>
              <w:left w:val="nil"/>
              <w:bottom w:val="single" w:sz="4" w:space="0" w:color="auto"/>
              <w:right w:val="single" w:sz="4" w:space="0" w:color="auto"/>
            </w:tcBorders>
            <w:shd w:val="clear" w:color="auto" w:fill="auto"/>
            <w:vAlign w:val="center"/>
            <w:hideMark/>
          </w:tcPr>
          <w:p w:rsidR="00DC5613" w:rsidRPr="00DC5613" w:rsidRDefault="00F64F9F" w:rsidP="00DC5613">
            <w:pPr>
              <w:spacing w:after="0" w:line="240" w:lineRule="auto"/>
              <w:jc w:val="center"/>
              <w:rPr>
                <w:color w:val="000000"/>
                <w:sz w:val="20"/>
                <w:szCs w:val="20"/>
                <w:lang w:eastAsia="ru-RU"/>
              </w:rPr>
            </w:pPr>
            <w:r w:rsidRPr="00F64F9F">
              <w:rPr>
                <w:color w:val="000000"/>
                <w:sz w:val="20"/>
                <w:szCs w:val="20"/>
                <w:lang w:eastAsia="ru-RU"/>
              </w:rPr>
              <w:t>Местный/Областной бюджет</w:t>
            </w:r>
            <w:r w:rsidR="00DC5613" w:rsidRPr="00DC5613">
              <w:rPr>
                <w:color w:val="000000"/>
                <w:sz w:val="20"/>
                <w:szCs w:val="20"/>
                <w:lang w:eastAsia="ru-RU"/>
              </w:rPr>
              <w:t> </w:t>
            </w:r>
          </w:p>
        </w:tc>
        <w:tc>
          <w:tcPr>
            <w:tcW w:w="680"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180</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single" w:sz="4" w:space="0" w:color="auto"/>
              <w:left w:val="single" w:sz="4" w:space="0" w:color="auto"/>
              <w:bottom w:val="single" w:sz="4" w:space="0" w:color="auto"/>
              <w:right w:val="single" w:sz="4" w:space="0" w:color="auto"/>
            </w:tcBorders>
            <w:shd w:val="clear" w:color="000000" w:fill="FABD8A"/>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180</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 </w:t>
            </w:r>
          </w:p>
        </w:tc>
      </w:tr>
      <w:tr w:rsidR="00DC5613" w:rsidRPr="00DC5613" w:rsidTr="00DC5613">
        <w:trPr>
          <w:trHeight w:val="300"/>
        </w:trPr>
        <w:tc>
          <w:tcPr>
            <w:tcW w:w="151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Итого</w:t>
            </w:r>
          </w:p>
        </w:tc>
        <w:tc>
          <w:tcPr>
            <w:tcW w:w="680"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2055</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0</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555</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375</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375</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375</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375</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0</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0</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0</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0</w:t>
            </w:r>
          </w:p>
        </w:tc>
        <w:tc>
          <w:tcPr>
            <w:tcW w:w="255" w:type="pct"/>
            <w:tcBorders>
              <w:top w:val="nil"/>
              <w:left w:val="nil"/>
              <w:bottom w:val="single" w:sz="4" w:space="0" w:color="auto"/>
              <w:right w:val="single" w:sz="4" w:space="0" w:color="auto"/>
            </w:tcBorders>
            <w:shd w:val="clear" w:color="auto" w:fill="auto"/>
            <w:noWrap/>
            <w:vAlign w:val="center"/>
            <w:hideMark/>
          </w:tcPr>
          <w:p w:rsidR="00DC5613" w:rsidRPr="00DC5613" w:rsidRDefault="00DC5613" w:rsidP="00DC5613">
            <w:pPr>
              <w:spacing w:after="0" w:line="240" w:lineRule="auto"/>
              <w:jc w:val="center"/>
              <w:rPr>
                <w:color w:val="000000"/>
                <w:sz w:val="20"/>
                <w:szCs w:val="20"/>
                <w:lang w:eastAsia="ru-RU"/>
              </w:rPr>
            </w:pPr>
            <w:r w:rsidRPr="00DC5613">
              <w:rPr>
                <w:color w:val="000000"/>
                <w:sz w:val="20"/>
                <w:szCs w:val="20"/>
                <w:lang w:eastAsia="ru-RU"/>
              </w:rPr>
              <w:t>0</w:t>
            </w:r>
          </w:p>
        </w:tc>
      </w:tr>
    </w:tbl>
    <w:p w:rsidR="00AF40D2" w:rsidRDefault="00AF40D2" w:rsidP="005C2684">
      <w:pPr>
        <w:spacing w:after="0" w:line="240" w:lineRule="auto"/>
        <w:rPr>
          <w:b/>
          <w:bCs/>
          <w:sz w:val="32"/>
          <w:szCs w:val="26"/>
          <w:highlight w:val="yellow"/>
        </w:rPr>
      </w:pPr>
    </w:p>
    <w:p w:rsidR="006D02BE" w:rsidRDefault="006D02BE" w:rsidP="005C2684">
      <w:pPr>
        <w:spacing w:after="0" w:line="240" w:lineRule="auto"/>
        <w:rPr>
          <w:b/>
          <w:bCs/>
          <w:sz w:val="32"/>
          <w:szCs w:val="26"/>
          <w:highlight w:val="yellow"/>
        </w:rPr>
      </w:pPr>
    </w:p>
    <w:p w:rsidR="006D02BE" w:rsidRDefault="006D02BE" w:rsidP="005C2684">
      <w:pPr>
        <w:spacing w:after="0" w:line="240" w:lineRule="auto"/>
        <w:rPr>
          <w:b/>
          <w:bCs/>
          <w:sz w:val="32"/>
          <w:szCs w:val="26"/>
          <w:highlight w:val="yellow"/>
        </w:rPr>
        <w:sectPr w:rsidR="006D02BE" w:rsidSect="00AF40D2">
          <w:pgSz w:w="16838" w:h="11906" w:orient="landscape" w:code="9"/>
          <w:pgMar w:top="1259" w:right="998" w:bottom="851" w:left="110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0A7F" w:rsidRPr="004976B3" w:rsidRDefault="00070A7F" w:rsidP="006D033C">
      <w:pPr>
        <w:pStyle w:val="2"/>
      </w:pPr>
      <w:bookmarkStart w:id="138" w:name="_Toc500240017"/>
      <w:r w:rsidRPr="004976B3">
        <w:lastRenderedPageBreak/>
        <w:t>Целевые показатели развития централизованных систем водоснабжения.</w:t>
      </w:r>
      <w:bookmarkEnd w:id="136"/>
      <w:bookmarkEnd w:id="137"/>
      <w:bookmarkEnd w:id="138"/>
    </w:p>
    <w:p w:rsidR="00E60449" w:rsidRDefault="00E60449" w:rsidP="00E60449">
      <w:pPr>
        <w:pStyle w:val="17"/>
      </w:pPr>
      <w:r w:rsidRPr="00E60449">
        <w:t>Реализация мероприятий, п</w:t>
      </w:r>
      <w:r>
        <w:t>редлагаемых в данной схеме водоснабжения</w:t>
      </w:r>
      <w:r w:rsidRPr="00E60449">
        <w:t>, позволит обеспечить</w:t>
      </w:r>
      <w:r w:rsidR="00F64F9F">
        <w:t xml:space="preserve"> целевые показатели, представленные в таблице ниже.</w:t>
      </w:r>
    </w:p>
    <w:p w:rsidR="00E60449" w:rsidRDefault="00E60449" w:rsidP="00E60449">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20</w:t>
      </w:r>
      <w:r w:rsidR="00F8317E">
        <w:rPr>
          <w:noProof/>
        </w:rPr>
        <w:fldChar w:fldCharType="end"/>
      </w:r>
      <w:r>
        <w:t xml:space="preserve"> Целевые показатели развития централизованных систем водоснабжения</w:t>
      </w:r>
    </w:p>
    <w:tbl>
      <w:tblPr>
        <w:tblW w:w="5000" w:type="pct"/>
        <w:tblLayout w:type="fixed"/>
        <w:tblLook w:val="04A0" w:firstRow="1" w:lastRow="0" w:firstColumn="1" w:lastColumn="0" w:noHBand="0" w:noVBand="1"/>
      </w:tblPr>
      <w:tblGrid>
        <w:gridCol w:w="3085"/>
        <w:gridCol w:w="1703"/>
        <w:gridCol w:w="925"/>
        <w:gridCol w:w="925"/>
        <w:gridCol w:w="925"/>
        <w:gridCol w:w="925"/>
        <w:gridCol w:w="924"/>
        <w:gridCol w:w="924"/>
        <w:gridCol w:w="924"/>
        <w:gridCol w:w="924"/>
        <w:gridCol w:w="924"/>
        <w:gridCol w:w="924"/>
        <w:gridCol w:w="924"/>
      </w:tblGrid>
      <w:tr w:rsidR="005B36BA" w:rsidRPr="00C236BA" w:rsidTr="005B36BA">
        <w:trPr>
          <w:trHeight w:val="2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Целевые показатели</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Ед. Изм.</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2017</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2018</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2019</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2020</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2021</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2022</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2023</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2024</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2025</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2026</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b/>
                <w:bCs/>
                <w:color w:val="000000"/>
                <w:sz w:val="20"/>
                <w:szCs w:val="20"/>
                <w:lang w:eastAsia="ru-RU"/>
              </w:rPr>
            </w:pPr>
            <w:r w:rsidRPr="00C236BA">
              <w:rPr>
                <w:b/>
                <w:bCs/>
                <w:color w:val="000000"/>
                <w:sz w:val="20"/>
                <w:szCs w:val="20"/>
                <w:lang w:eastAsia="ru-RU"/>
              </w:rPr>
              <w:t>2027</w:t>
            </w:r>
          </w:p>
        </w:tc>
      </w:tr>
      <w:tr w:rsidR="005B36BA" w:rsidRPr="00C236BA" w:rsidTr="005B36BA">
        <w:trPr>
          <w:trHeight w:val="2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Поднято воды</w:t>
            </w:r>
          </w:p>
        </w:tc>
        <w:tc>
          <w:tcPr>
            <w:tcW w:w="56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тыс м3/год</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33,6</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32,6</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31,6</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30,7</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29,8</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29,0</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28,2</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27,5</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26,8</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26,2</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25,5</w:t>
            </w:r>
          </w:p>
        </w:tc>
      </w:tr>
      <w:tr w:rsidR="005B36BA" w:rsidRPr="00C236BA" w:rsidTr="005B36BA">
        <w:trPr>
          <w:trHeight w:val="20"/>
        </w:trPr>
        <w:tc>
          <w:tcPr>
            <w:tcW w:w="1031" w:type="pct"/>
            <w:vMerge w:val="restart"/>
            <w:tcBorders>
              <w:top w:val="nil"/>
              <w:left w:val="single" w:sz="4" w:space="0" w:color="auto"/>
              <w:bottom w:val="single" w:sz="4" w:space="0" w:color="000000"/>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Потери в сетях</w:t>
            </w:r>
          </w:p>
        </w:tc>
        <w:tc>
          <w:tcPr>
            <w:tcW w:w="56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тыс м3/год</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13,2</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12,3</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11,3</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10,5</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9,7</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8,9</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8,2</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7,4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6,8</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6,1</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5,5</w:t>
            </w:r>
          </w:p>
        </w:tc>
      </w:tr>
      <w:tr w:rsidR="005B36BA" w:rsidRPr="00C236BA" w:rsidTr="005B36BA">
        <w:trPr>
          <w:trHeight w:val="20"/>
        </w:trPr>
        <w:tc>
          <w:tcPr>
            <w:tcW w:w="1031" w:type="pct"/>
            <w:vMerge/>
            <w:tcBorders>
              <w:top w:val="nil"/>
              <w:left w:val="single" w:sz="4" w:space="0" w:color="auto"/>
              <w:bottom w:val="single" w:sz="4" w:space="0" w:color="000000"/>
              <w:right w:val="single" w:sz="4" w:space="0" w:color="auto"/>
            </w:tcBorders>
            <w:vAlign w:val="center"/>
            <w:hideMark/>
          </w:tcPr>
          <w:p w:rsidR="005B36BA" w:rsidRPr="00C236BA" w:rsidRDefault="005B36BA" w:rsidP="00C236BA">
            <w:pPr>
              <w:spacing w:after="0" w:line="240" w:lineRule="auto"/>
              <w:rPr>
                <w:color w:val="000000"/>
                <w:sz w:val="20"/>
                <w:szCs w:val="20"/>
                <w:lang w:eastAsia="ru-RU"/>
              </w:rPr>
            </w:pPr>
          </w:p>
        </w:tc>
        <w:tc>
          <w:tcPr>
            <w:tcW w:w="56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39,3</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37,6</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35,9</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34,2</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32,4</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30,7</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28,9</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27,0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25,2</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23,3</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21,4</w:t>
            </w:r>
          </w:p>
        </w:tc>
      </w:tr>
      <w:tr w:rsidR="005B36BA" w:rsidRPr="00C236BA" w:rsidTr="005B36BA">
        <w:trPr>
          <w:trHeight w:val="2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Полезный отпуск</w:t>
            </w:r>
          </w:p>
        </w:tc>
        <w:tc>
          <w:tcPr>
            <w:tcW w:w="56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тыс м3/год</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c>
          <w:tcPr>
            <w:tcW w:w="309" w:type="pct"/>
            <w:tcBorders>
              <w:top w:val="nil"/>
              <w:left w:val="nil"/>
              <w:bottom w:val="single" w:sz="4" w:space="0" w:color="auto"/>
              <w:right w:val="single" w:sz="4" w:space="0" w:color="auto"/>
            </w:tcBorders>
            <w:shd w:val="clear" w:color="auto" w:fill="auto"/>
            <w:noWrap/>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20,4</w:t>
            </w:r>
          </w:p>
        </w:tc>
      </w:tr>
      <w:tr w:rsidR="005B36BA" w:rsidRPr="00C236BA" w:rsidTr="005B36BA">
        <w:trPr>
          <w:trHeight w:val="2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Удельный расход ЭЭ на производство 1 м3</w:t>
            </w:r>
          </w:p>
        </w:tc>
        <w:tc>
          <w:tcPr>
            <w:tcW w:w="56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кВт*ч/м3</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1,749</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1,634</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1,520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1,405</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1,290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1,176</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1,061</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1,061</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1,061</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1,061</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1,061</w:t>
            </w:r>
          </w:p>
        </w:tc>
      </w:tr>
      <w:tr w:rsidR="005B36BA" w:rsidRPr="00C236BA" w:rsidTr="005B36BA">
        <w:trPr>
          <w:trHeight w:val="2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Затраты электроэнергии на производство</w:t>
            </w:r>
          </w:p>
        </w:tc>
        <w:tc>
          <w:tcPr>
            <w:tcW w:w="56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тыс. кВт*ч/год</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58,8</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53,3</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48,0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43,1</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38,5</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34,1</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29,2</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28,5</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27,8</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27,1</w:t>
            </w:r>
          </w:p>
        </w:tc>
      </w:tr>
      <w:tr w:rsidR="005B36BA" w:rsidRPr="00C236BA" w:rsidTr="005B36BA">
        <w:trPr>
          <w:trHeight w:val="2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Соответствие качества товаров и услуг установленным требованиям</w:t>
            </w:r>
          </w:p>
        </w:tc>
        <w:tc>
          <w:tcPr>
            <w:tcW w:w="56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100</w:t>
            </w:r>
          </w:p>
        </w:tc>
      </w:tr>
      <w:tr w:rsidR="005B36BA" w:rsidRPr="00C236BA" w:rsidTr="005B36BA">
        <w:trPr>
          <w:trHeight w:val="2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Аварийность систем водоснабжения</w:t>
            </w:r>
          </w:p>
        </w:tc>
        <w:tc>
          <w:tcPr>
            <w:tcW w:w="56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ед./км*год</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r>
      <w:tr w:rsidR="005B36BA" w:rsidRPr="00C236BA" w:rsidTr="005B36BA">
        <w:trPr>
          <w:trHeight w:val="20"/>
        </w:trPr>
        <w:tc>
          <w:tcPr>
            <w:tcW w:w="1031" w:type="pct"/>
            <w:tcBorders>
              <w:top w:val="nil"/>
              <w:left w:val="single" w:sz="4" w:space="0" w:color="auto"/>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Доля проб питьевой воды после водоподготовки, не соответствующих санитарным нормам и правилам</w:t>
            </w:r>
          </w:p>
        </w:tc>
        <w:tc>
          <w:tcPr>
            <w:tcW w:w="56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5</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4</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3</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2</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1</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c>
          <w:tcPr>
            <w:tcW w:w="309" w:type="pct"/>
            <w:tcBorders>
              <w:top w:val="nil"/>
              <w:left w:val="nil"/>
              <w:bottom w:val="single" w:sz="4" w:space="0" w:color="auto"/>
              <w:right w:val="single" w:sz="4" w:space="0" w:color="auto"/>
            </w:tcBorders>
            <w:shd w:val="clear" w:color="auto" w:fill="auto"/>
            <w:vAlign w:val="center"/>
            <w:hideMark/>
          </w:tcPr>
          <w:p w:rsidR="005B36BA" w:rsidRPr="00C236BA" w:rsidRDefault="005B36BA" w:rsidP="00C236BA">
            <w:pPr>
              <w:spacing w:after="0" w:line="240" w:lineRule="auto"/>
              <w:jc w:val="center"/>
              <w:rPr>
                <w:color w:val="000000"/>
                <w:sz w:val="20"/>
                <w:szCs w:val="20"/>
                <w:lang w:eastAsia="ru-RU"/>
              </w:rPr>
            </w:pPr>
            <w:r w:rsidRPr="00C236BA">
              <w:rPr>
                <w:color w:val="000000"/>
                <w:sz w:val="20"/>
                <w:szCs w:val="20"/>
                <w:lang w:eastAsia="ru-RU"/>
              </w:rPr>
              <w:t>0</w:t>
            </w:r>
          </w:p>
        </w:tc>
      </w:tr>
    </w:tbl>
    <w:p w:rsidR="0003322B" w:rsidRPr="008F48F2" w:rsidRDefault="008F48F2" w:rsidP="008F48F2">
      <w:pPr>
        <w:pStyle w:val="17"/>
      </w:pPr>
      <w:bookmarkStart w:id="139" w:name="_Toc415053993"/>
      <w:r w:rsidRPr="008F48F2">
        <w:t>Как видно из таблицы выше, основным результатом планируемых мероприятий будет уменьшение затрат электроэнергии</w:t>
      </w:r>
      <w:r w:rsidR="005B36BA">
        <w:t xml:space="preserve"> на подъем воды</w:t>
      </w:r>
      <w:r w:rsidRPr="008F48F2">
        <w:t>.</w:t>
      </w:r>
    </w:p>
    <w:p w:rsidR="006D02BE" w:rsidRDefault="006D02BE" w:rsidP="00EA25D4">
      <w:pPr>
        <w:pStyle w:val="17"/>
        <w:rPr>
          <w:highlight w:val="yellow"/>
        </w:rPr>
      </w:pPr>
    </w:p>
    <w:p w:rsidR="006D02BE" w:rsidRDefault="006D02BE" w:rsidP="00EA25D4">
      <w:pPr>
        <w:pStyle w:val="17"/>
        <w:rPr>
          <w:highlight w:val="yellow"/>
        </w:rPr>
        <w:sectPr w:rsidR="006D02BE" w:rsidSect="0003322B">
          <w:pgSz w:w="16838" w:h="11906" w:orient="landscape" w:code="9"/>
          <w:pgMar w:top="1259" w:right="998" w:bottom="851" w:left="110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722BE" w:rsidRPr="003143E8" w:rsidRDefault="00DD79C5" w:rsidP="00DD79C5">
      <w:pPr>
        <w:pStyle w:val="2"/>
      </w:pPr>
      <w:bookmarkStart w:id="140" w:name="_Toc373143089"/>
      <w:bookmarkStart w:id="141" w:name="_Toc500240018"/>
      <w:bookmarkEnd w:id="139"/>
      <w:r w:rsidRPr="003143E8">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41"/>
    </w:p>
    <w:p w:rsidR="00876F95" w:rsidRPr="003143E8" w:rsidRDefault="00A722BE" w:rsidP="00C948CF">
      <w:pPr>
        <w:pStyle w:val="17"/>
        <w:spacing w:before="240"/>
      </w:pPr>
      <w:r w:rsidRPr="003143E8">
        <w:t>Бесхоз</w:t>
      </w:r>
      <w:r w:rsidR="00E034AB">
        <w:t>яй</w:t>
      </w:r>
      <w:r w:rsidRPr="003143E8">
        <w:t>ных объектов централизованных систем водоснабжения не выявлено.</w:t>
      </w:r>
      <w:r w:rsidR="00876F95" w:rsidRPr="003143E8">
        <w:br w:type="page"/>
      </w:r>
    </w:p>
    <w:p w:rsidR="00070A7F" w:rsidRPr="008E0C38" w:rsidRDefault="00070A7F" w:rsidP="00C92A63">
      <w:pPr>
        <w:pStyle w:val="10"/>
        <w:spacing w:before="0"/>
      </w:pPr>
      <w:r w:rsidRPr="00A722BE">
        <w:lastRenderedPageBreak/>
        <w:t xml:space="preserve"> </w:t>
      </w:r>
      <w:bookmarkStart w:id="142" w:name="_Toc500240019"/>
      <w:r w:rsidRPr="008E0C38">
        <w:t>Глава 2.  Схема водоотведения</w:t>
      </w:r>
      <w:bookmarkEnd w:id="140"/>
      <w:bookmarkEnd w:id="142"/>
    </w:p>
    <w:p w:rsidR="00070A7F" w:rsidRPr="008E0C38" w:rsidRDefault="00070A7F" w:rsidP="006D033C">
      <w:pPr>
        <w:pStyle w:val="2"/>
      </w:pPr>
      <w:bookmarkStart w:id="143" w:name="_Toc373143090"/>
      <w:bookmarkStart w:id="144" w:name="_Toc500240020"/>
      <w:r w:rsidRPr="008E0C38">
        <w:t>Существующее положение в сфере водоотведения</w:t>
      </w:r>
      <w:bookmarkEnd w:id="143"/>
      <w:bookmarkEnd w:id="144"/>
    </w:p>
    <w:p w:rsidR="00070A7F" w:rsidRPr="008E0C38" w:rsidRDefault="00070A7F" w:rsidP="00B3697A">
      <w:pPr>
        <w:pStyle w:val="3"/>
        <w:rPr>
          <w:lang w:eastAsia="ru-RU"/>
        </w:rPr>
      </w:pPr>
      <w:bookmarkStart w:id="145" w:name="_Toc373143091"/>
      <w:bookmarkStart w:id="146" w:name="_Toc500240021"/>
      <w:r w:rsidRPr="008E0C38">
        <w:rPr>
          <w:lang w:eastAsia="ru-RU"/>
        </w:rPr>
        <w:t xml:space="preserve">Описание структуры системы сбора, очистки и отведения сточных вод на территории </w:t>
      </w:r>
      <w:r w:rsidR="00F9270C" w:rsidRPr="008E0C38">
        <w:rPr>
          <w:lang w:eastAsia="ru-RU"/>
        </w:rPr>
        <w:t xml:space="preserve">поселения </w:t>
      </w:r>
      <w:r w:rsidRPr="008E0C38">
        <w:rPr>
          <w:lang w:eastAsia="ru-RU"/>
        </w:rPr>
        <w:t xml:space="preserve">и деление территории </w:t>
      </w:r>
      <w:r w:rsidR="00F9270C" w:rsidRPr="008E0C38">
        <w:rPr>
          <w:lang w:eastAsia="ru-RU"/>
        </w:rPr>
        <w:t>поселения</w:t>
      </w:r>
      <w:r w:rsidRPr="008E0C38">
        <w:rPr>
          <w:lang w:eastAsia="ru-RU"/>
        </w:rPr>
        <w:t xml:space="preserve"> на эксплуатационные зоны</w:t>
      </w:r>
      <w:r w:rsidRPr="008E0C38">
        <w:t>.</w:t>
      </w:r>
      <w:bookmarkEnd w:id="145"/>
      <w:bookmarkEnd w:id="146"/>
    </w:p>
    <w:p w:rsidR="006D02BE" w:rsidRDefault="00917BA8" w:rsidP="002A0F7E">
      <w:pPr>
        <w:pStyle w:val="17"/>
      </w:pPr>
      <w:r w:rsidRPr="00580468">
        <w:t xml:space="preserve">На данный момент в муниципальном образовании существует только одна </w:t>
      </w:r>
      <w:r w:rsidR="00D1446C">
        <w:t>экс</w:t>
      </w:r>
      <w:r w:rsidR="00AE301C">
        <w:t>п</w:t>
      </w:r>
      <w:r w:rsidR="00D1446C">
        <w:t xml:space="preserve">луатационная зона водоотведения, </w:t>
      </w:r>
      <w:r w:rsidR="00AE301C">
        <w:t>за которую ответственно</w:t>
      </w:r>
      <w:r w:rsidR="00D1446C">
        <w:t xml:space="preserve"> ООО «ЖКХ» п. Сулея. </w:t>
      </w:r>
      <w:r w:rsidR="00AE301C">
        <w:t>Организация осуществляет эксплуатацию</w:t>
      </w:r>
      <w:r w:rsidR="006D02BE">
        <w:t xml:space="preserve"> канализационных сетей и очистных сооружений централизованной системы водоотведения.</w:t>
      </w:r>
    </w:p>
    <w:p w:rsidR="00AE301C" w:rsidRDefault="006D02BE" w:rsidP="002A0F7E">
      <w:pPr>
        <w:pStyle w:val="17"/>
      </w:pPr>
      <w:r>
        <w:t xml:space="preserve"> </w:t>
      </w:r>
      <w:r w:rsidR="008F48F2">
        <w:t>Централизованное водоотведение реализуется следующим образом</w:t>
      </w:r>
      <w:r w:rsidR="00AE301C">
        <w:t>:</w:t>
      </w:r>
    </w:p>
    <w:p w:rsidR="00AE301C" w:rsidRDefault="00AE301C" w:rsidP="00AE301C">
      <w:pPr>
        <w:pStyle w:val="17"/>
        <w:numPr>
          <w:ilvl w:val="0"/>
          <w:numId w:val="31"/>
        </w:numPr>
      </w:pPr>
      <w:r>
        <w:t>Сбор и отвод сточных вод от потребителей на канализационную насосную станцию</w:t>
      </w:r>
    </w:p>
    <w:p w:rsidR="00AE301C" w:rsidRDefault="00AE301C" w:rsidP="00AE301C">
      <w:pPr>
        <w:pStyle w:val="17"/>
        <w:numPr>
          <w:ilvl w:val="0"/>
          <w:numId w:val="31"/>
        </w:numPr>
      </w:pPr>
      <w:r>
        <w:t>Подъем воды на КНС и подача на канализационные очистные сооружения</w:t>
      </w:r>
    </w:p>
    <w:p w:rsidR="00AE301C" w:rsidRDefault="00AE301C" w:rsidP="00AE301C">
      <w:pPr>
        <w:pStyle w:val="17"/>
        <w:numPr>
          <w:ilvl w:val="0"/>
          <w:numId w:val="31"/>
        </w:numPr>
      </w:pPr>
      <w:r>
        <w:t>Очистка сточных вод</w:t>
      </w:r>
    </w:p>
    <w:p w:rsidR="00AE301C" w:rsidRDefault="00AE301C" w:rsidP="00AE301C">
      <w:pPr>
        <w:pStyle w:val="17"/>
        <w:numPr>
          <w:ilvl w:val="0"/>
          <w:numId w:val="31"/>
        </w:numPr>
      </w:pPr>
      <w:r>
        <w:t>Слив сточных вод в р. Ищелка</w:t>
      </w:r>
    </w:p>
    <w:p w:rsidR="00070A7F" w:rsidRDefault="00070A7F" w:rsidP="00B3697A">
      <w:pPr>
        <w:pStyle w:val="3"/>
      </w:pPr>
      <w:bookmarkStart w:id="147" w:name="_Toc362607555"/>
      <w:bookmarkStart w:id="148" w:name="_Toc373143092"/>
      <w:bookmarkStart w:id="149" w:name="_Toc500240022"/>
      <w:r w:rsidRPr="00FB19A3">
        <w:t>О</w:t>
      </w:r>
      <w:bookmarkEnd w:id="147"/>
      <w:r w:rsidRPr="00FB19A3">
        <w:rPr>
          <w:lang w:eastAsia="ru-RU"/>
        </w:rPr>
        <w:t>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Pr="00FB19A3">
        <w:t>.</w:t>
      </w:r>
      <w:bookmarkEnd w:id="148"/>
      <w:bookmarkEnd w:id="149"/>
    </w:p>
    <w:p w:rsidR="00D1446C" w:rsidRPr="00FB19A3" w:rsidRDefault="00D1446C" w:rsidP="00D1446C">
      <w:pPr>
        <w:pStyle w:val="17"/>
      </w:pPr>
      <w:r>
        <w:t>В р.п. Сулея п</w:t>
      </w:r>
      <w:r w:rsidRPr="00FB19A3">
        <w:t>роизводится сбор</w:t>
      </w:r>
      <w:r>
        <w:t xml:space="preserve"> сточных вод</w:t>
      </w:r>
      <w:r w:rsidRPr="00FB19A3">
        <w:t>,</w:t>
      </w:r>
      <w:r>
        <w:t xml:space="preserve"> их</w:t>
      </w:r>
      <w:r w:rsidRPr="00FB19A3">
        <w:t xml:space="preserve"> механическая очистка, </w:t>
      </w:r>
      <w:r>
        <w:t xml:space="preserve">первичное </w:t>
      </w:r>
      <w:r w:rsidRPr="00FB19A3">
        <w:t>отст</w:t>
      </w:r>
      <w:r>
        <w:t>аивание</w:t>
      </w:r>
      <w:r w:rsidRPr="00FB19A3">
        <w:t xml:space="preserve">, </w:t>
      </w:r>
      <w:r>
        <w:t>обеззараживание хлором,</w:t>
      </w:r>
      <w:r w:rsidRPr="00FB19A3">
        <w:t xml:space="preserve"> </w:t>
      </w:r>
      <w:r>
        <w:t xml:space="preserve">вторичное </w:t>
      </w:r>
      <w:r w:rsidRPr="00FB19A3">
        <w:t>отс</w:t>
      </w:r>
      <w:r>
        <w:t>таивание</w:t>
      </w:r>
      <w:r w:rsidRPr="00FB19A3">
        <w:t xml:space="preserve"> в биопрудах</w:t>
      </w:r>
      <w:r>
        <w:t>,</w:t>
      </w:r>
      <w:r w:rsidRPr="00FB19A3">
        <w:t xml:space="preserve"> и сброс в реку «Ищелка». </w:t>
      </w:r>
    </w:p>
    <w:p w:rsidR="00D1446C" w:rsidRDefault="00D1446C" w:rsidP="00D1446C">
      <w:pPr>
        <w:pStyle w:val="17"/>
        <w:rPr>
          <w:highlight w:val="yellow"/>
        </w:rPr>
      </w:pPr>
      <w:r>
        <w:t xml:space="preserve">Очистные сооружения были построены в 1970 году, и на сегодняшний день </w:t>
      </w:r>
      <w:r w:rsidR="00C840B8">
        <w:t xml:space="preserve">технологически устарели, а также </w:t>
      </w:r>
      <w:r>
        <w:t xml:space="preserve">имеют </w:t>
      </w:r>
      <w:r w:rsidR="00AE301C">
        <w:t xml:space="preserve">порядка </w:t>
      </w:r>
      <w:r>
        <w:t>100% износ</w:t>
      </w:r>
      <w:r w:rsidR="00AE301C">
        <w:t>а</w:t>
      </w:r>
      <w:r>
        <w:t>, неспособны обеспечить полный цикл очистки,</w:t>
      </w:r>
      <w:r w:rsidRPr="00FB19A3">
        <w:t xml:space="preserve"> и подлежат полной реконструкции</w:t>
      </w:r>
      <w:r w:rsidR="008F48F2">
        <w:t xml:space="preserve"> или замене</w:t>
      </w:r>
      <w:r w:rsidRPr="00FB19A3">
        <w:t>.</w:t>
      </w:r>
    </w:p>
    <w:p w:rsidR="00021878" w:rsidRPr="00045F08" w:rsidRDefault="00021878" w:rsidP="008A081F">
      <w:pPr>
        <w:rPr>
          <w:highlight w:val="yellow"/>
        </w:rPr>
        <w:sectPr w:rsidR="00021878" w:rsidRPr="00045F08" w:rsidSect="00876F95">
          <w:type w:val="continuous"/>
          <w:pgSz w:w="11906" w:h="16838" w:code="9"/>
          <w:pgMar w:top="998" w:right="851" w:bottom="1100"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0A7F" w:rsidRDefault="00070A7F" w:rsidP="00B3697A">
      <w:pPr>
        <w:pStyle w:val="3"/>
      </w:pPr>
      <w:bookmarkStart w:id="150" w:name="_Toc373143093"/>
      <w:bookmarkStart w:id="151" w:name="_Toc500240023"/>
      <w:r w:rsidRPr="00773523">
        <w:rPr>
          <w:lang w:eastAsia="ru-RU"/>
        </w:rPr>
        <w:lastRenderedPageBreak/>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Pr="00773523">
        <w:t>.</w:t>
      </w:r>
      <w:bookmarkEnd w:id="150"/>
      <w:bookmarkEnd w:id="151"/>
    </w:p>
    <w:p w:rsidR="006D02BE" w:rsidRDefault="006D02BE" w:rsidP="006D02BE">
      <w:pPr>
        <w:pStyle w:val="17"/>
      </w:pPr>
      <w:r>
        <w:t xml:space="preserve">На территории Сулеинского городского поселения можно выделить только одну технологическую зону централизованного водоотведения – в р.п. Сулея. </w:t>
      </w:r>
      <w:r w:rsidRPr="00AE301C">
        <w:t>Хозяйственно-бытовая канализация отводит стоки с территории р.п. Сулея. По самотечным коллекторам отводятся сточные воды от зданий абонентов системы, далее стоки собираются в общий коллектор и поступают на КНС, расположенную на территории р.п. Сулея. От КНС стоки по отводящему коллектору сливаются в р. Ищелка</w:t>
      </w:r>
      <w:r>
        <w:t>. Сведения о количестве абонентов технологической зоны системы централизованного водоотведения приведены в таблице ниже.</w:t>
      </w:r>
    </w:p>
    <w:p w:rsidR="006D02BE" w:rsidRDefault="006D02BE" w:rsidP="006D02BE">
      <w:pPr>
        <w:pStyle w:val="ad"/>
        <w:keepNext/>
      </w:pPr>
      <w:bookmarkStart w:id="152" w:name="_Ref497478849"/>
      <w:r>
        <w:t xml:space="preserve">Таблица </w:t>
      </w:r>
      <w:r w:rsidR="00F8317E">
        <w:fldChar w:fldCharType="begin"/>
      </w:r>
      <w:r w:rsidR="00F8317E">
        <w:instrText xml:space="preserve"> SEQ Таблица \* ARABIC </w:instrText>
      </w:r>
      <w:r w:rsidR="00F8317E">
        <w:fldChar w:fldCharType="separate"/>
      </w:r>
      <w:r w:rsidR="0070370F">
        <w:rPr>
          <w:noProof/>
        </w:rPr>
        <w:t>21</w:t>
      </w:r>
      <w:r w:rsidR="00F8317E">
        <w:rPr>
          <w:noProof/>
        </w:rPr>
        <w:fldChar w:fldCharType="end"/>
      </w:r>
      <w:bookmarkEnd w:id="152"/>
      <w:r>
        <w:t xml:space="preserve"> Сведения об обеспеченности населения централизованным водоотведением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405"/>
        <w:gridCol w:w="2127"/>
        <w:gridCol w:w="1276"/>
        <w:gridCol w:w="3666"/>
      </w:tblGrid>
      <w:tr w:rsidR="006D02BE" w:rsidTr="006D02BE">
        <w:trPr>
          <w:trHeight w:val="20"/>
        </w:trPr>
        <w:tc>
          <w:tcPr>
            <w:tcW w:w="269" w:type="pct"/>
            <w:tcBorders>
              <w:top w:val="single" w:sz="4" w:space="0" w:color="auto"/>
              <w:left w:val="single" w:sz="4" w:space="0" w:color="auto"/>
              <w:bottom w:val="single" w:sz="4" w:space="0" w:color="auto"/>
              <w:right w:val="single" w:sz="4" w:space="0" w:color="auto"/>
            </w:tcBorders>
            <w:noWrap/>
            <w:vAlign w:val="center"/>
            <w:hideMark/>
          </w:tcPr>
          <w:p w:rsidR="006D02BE" w:rsidRDefault="006D02BE">
            <w:pPr>
              <w:spacing w:after="0"/>
              <w:jc w:val="center"/>
              <w:rPr>
                <w:b/>
                <w:sz w:val="20"/>
                <w:szCs w:val="20"/>
              </w:rPr>
            </w:pPr>
            <w:r>
              <w:rPr>
                <w:b/>
                <w:bCs/>
                <w:sz w:val="20"/>
                <w:szCs w:val="20"/>
              </w:rPr>
              <w:t>№ п/п</w:t>
            </w:r>
          </w:p>
        </w:tc>
        <w:tc>
          <w:tcPr>
            <w:tcW w:w="1201" w:type="pct"/>
            <w:tcBorders>
              <w:top w:val="single" w:sz="4" w:space="0" w:color="auto"/>
              <w:left w:val="single" w:sz="4" w:space="0" w:color="auto"/>
              <w:bottom w:val="single" w:sz="4" w:space="0" w:color="auto"/>
              <w:right w:val="single" w:sz="4" w:space="0" w:color="auto"/>
            </w:tcBorders>
            <w:vAlign w:val="center"/>
            <w:hideMark/>
          </w:tcPr>
          <w:p w:rsidR="006D02BE" w:rsidRDefault="006D02BE">
            <w:pPr>
              <w:spacing w:after="0"/>
              <w:jc w:val="center"/>
              <w:rPr>
                <w:b/>
                <w:sz w:val="20"/>
                <w:szCs w:val="20"/>
              </w:rPr>
            </w:pPr>
            <w:r>
              <w:rPr>
                <w:b/>
                <w:sz w:val="20"/>
                <w:szCs w:val="20"/>
              </w:rPr>
              <w:t>Наименование населённого пункта</w:t>
            </w:r>
          </w:p>
        </w:tc>
        <w:tc>
          <w:tcPr>
            <w:tcW w:w="1062" w:type="pct"/>
            <w:tcBorders>
              <w:top w:val="single" w:sz="4" w:space="0" w:color="auto"/>
              <w:left w:val="single" w:sz="4" w:space="0" w:color="auto"/>
              <w:bottom w:val="single" w:sz="4" w:space="0" w:color="auto"/>
              <w:right w:val="single" w:sz="4" w:space="0" w:color="auto"/>
            </w:tcBorders>
            <w:noWrap/>
            <w:vAlign w:val="center"/>
            <w:hideMark/>
          </w:tcPr>
          <w:p w:rsidR="006D02BE" w:rsidRDefault="006D02BE">
            <w:pPr>
              <w:pStyle w:val="0"/>
              <w:rPr>
                <w:sz w:val="20"/>
              </w:rPr>
            </w:pPr>
            <w:r>
              <w:rPr>
                <w:sz w:val="20"/>
              </w:rPr>
              <w:t>Многоквартирный жилой фонд, чел</w:t>
            </w:r>
          </w:p>
        </w:tc>
        <w:tc>
          <w:tcPr>
            <w:tcW w:w="637" w:type="pct"/>
            <w:tcBorders>
              <w:top w:val="single" w:sz="4" w:space="0" w:color="auto"/>
              <w:left w:val="single" w:sz="4" w:space="0" w:color="auto"/>
              <w:bottom w:val="single" w:sz="4" w:space="0" w:color="auto"/>
              <w:right w:val="single" w:sz="4" w:space="0" w:color="auto"/>
            </w:tcBorders>
            <w:vAlign w:val="center"/>
            <w:hideMark/>
          </w:tcPr>
          <w:p w:rsidR="006D02BE" w:rsidRDefault="006D02BE">
            <w:pPr>
              <w:pStyle w:val="0"/>
              <w:rPr>
                <w:sz w:val="20"/>
              </w:rPr>
            </w:pPr>
            <w:r>
              <w:rPr>
                <w:sz w:val="20"/>
              </w:rPr>
              <w:t>Частный сектор, чел</w:t>
            </w:r>
          </w:p>
        </w:tc>
        <w:tc>
          <w:tcPr>
            <w:tcW w:w="1831" w:type="pct"/>
            <w:tcBorders>
              <w:top w:val="single" w:sz="4" w:space="0" w:color="auto"/>
              <w:left w:val="single" w:sz="4" w:space="0" w:color="auto"/>
              <w:bottom w:val="single" w:sz="4" w:space="0" w:color="auto"/>
              <w:right w:val="single" w:sz="4" w:space="0" w:color="auto"/>
            </w:tcBorders>
          </w:tcPr>
          <w:p w:rsidR="006D02BE" w:rsidRDefault="006D02BE" w:rsidP="006D02BE">
            <w:pPr>
              <w:pStyle w:val="0"/>
              <w:jc w:val="left"/>
              <w:rPr>
                <w:sz w:val="20"/>
              </w:rPr>
            </w:pPr>
            <w:r>
              <w:rPr>
                <w:sz w:val="20"/>
              </w:rPr>
              <w:t>Доля обеспеченного централизованным водоотведением населения, %</w:t>
            </w:r>
          </w:p>
        </w:tc>
      </w:tr>
      <w:tr w:rsidR="006D02BE" w:rsidTr="006D02BE">
        <w:trPr>
          <w:trHeight w:val="20"/>
        </w:trPr>
        <w:tc>
          <w:tcPr>
            <w:tcW w:w="269" w:type="pct"/>
            <w:tcBorders>
              <w:top w:val="single" w:sz="4" w:space="0" w:color="auto"/>
              <w:left w:val="single" w:sz="4" w:space="0" w:color="auto"/>
              <w:bottom w:val="single" w:sz="4" w:space="0" w:color="auto"/>
              <w:right w:val="single" w:sz="4" w:space="0" w:color="auto"/>
            </w:tcBorders>
            <w:noWrap/>
            <w:vAlign w:val="center"/>
            <w:hideMark/>
          </w:tcPr>
          <w:p w:rsidR="006D02BE" w:rsidRDefault="006D02BE">
            <w:pPr>
              <w:spacing w:after="0"/>
              <w:jc w:val="center"/>
              <w:rPr>
                <w:b/>
                <w:sz w:val="20"/>
                <w:szCs w:val="20"/>
              </w:rPr>
            </w:pPr>
            <w:r>
              <w:rPr>
                <w:b/>
                <w:sz w:val="20"/>
                <w:szCs w:val="20"/>
              </w:rPr>
              <w:t>1</w:t>
            </w:r>
          </w:p>
        </w:tc>
        <w:tc>
          <w:tcPr>
            <w:tcW w:w="1201" w:type="pct"/>
            <w:tcBorders>
              <w:top w:val="single" w:sz="4" w:space="0" w:color="auto"/>
              <w:left w:val="single" w:sz="4" w:space="0" w:color="auto"/>
              <w:bottom w:val="single" w:sz="4" w:space="0" w:color="auto"/>
              <w:right w:val="single" w:sz="4" w:space="0" w:color="auto"/>
            </w:tcBorders>
            <w:vAlign w:val="center"/>
            <w:hideMark/>
          </w:tcPr>
          <w:p w:rsidR="006D02BE" w:rsidRDefault="006D02BE">
            <w:pPr>
              <w:spacing w:after="0"/>
              <w:jc w:val="center"/>
              <w:rPr>
                <w:b/>
                <w:sz w:val="20"/>
                <w:szCs w:val="20"/>
              </w:rPr>
            </w:pPr>
            <w:r>
              <w:rPr>
                <w:b/>
                <w:sz w:val="20"/>
                <w:szCs w:val="20"/>
              </w:rPr>
              <w:t>р.п. Сулея</w:t>
            </w:r>
          </w:p>
        </w:tc>
        <w:tc>
          <w:tcPr>
            <w:tcW w:w="1062" w:type="pct"/>
            <w:tcBorders>
              <w:top w:val="single" w:sz="4" w:space="0" w:color="auto"/>
              <w:left w:val="single" w:sz="4" w:space="0" w:color="auto"/>
              <w:bottom w:val="single" w:sz="4" w:space="0" w:color="auto"/>
              <w:right w:val="single" w:sz="4" w:space="0" w:color="auto"/>
            </w:tcBorders>
            <w:noWrap/>
            <w:vAlign w:val="center"/>
            <w:hideMark/>
          </w:tcPr>
          <w:p w:rsidR="006D02BE" w:rsidRDefault="006D02BE">
            <w:pPr>
              <w:spacing w:after="0"/>
              <w:jc w:val="center"/>
              <w:rPr>
                <w:sz w:val="20"/>
                <w:szCs w:val="20"/>
              </w:rPr>
            </w:pPr>
            <w:r>
              <w:rPr>
                <w:sz w:val="20"/>
                <w:szCs w:val="20"/>
              </w:rPr>
              <w:t>241</w:t>
            </w:r>
          </w:p>
        </w:tc>
        <w:tc>
          <w:tcPr>
            <w:tcW w:w="637" w:type="pct"/>
            <w:tcBorders>
              <w:top w:val="single" w:sz="4" w:space="0" w:color="auto"/>
              <w:left w:val="single" w:sz="4" w:space="0" w:color="auto"/>
              <w:bottom w:val="single" w:sz="4" w:space="0" w:color="auto"/>
              <w:right w:val="single" w:sz="4" w:space="0" w:color="auto"/>
            </w:tcBorders>
            <w:vAlign w:val="center"/>
            <w:hideMark/>
          </w:tcPr>
          <w:p w:rsidR="006D02BE" w:rsidRDefault="006D02BE">
            <w:pPr>
              <w:pStyle w:val="0"/>
              <w:rPr>
                <w:sz w:val="20"/>
              </w:rPr>
            </w:pPr>
            <w:r>
              <w:rPr>
                <w:sz w:val="20"/>
              </w:rPr>
              <w:t>9</w:t>
            </w:r>
          </w:p>
        </w:tc>
        <w:tc>
          <w:tcPr>
            <w:tcW w:w="1831" w:type="pct"/>
            <w:tcBorders>
              <w:top w:val="single" w:sz="4" w:space="0" w:color="auto"/>
              <w:left w:val="single" w:sz="4" w:space="0" w:color="auto"/>
              <w:bottom w:val="single" w:sz="4" w:space="0" w:color="auto"/>
              <w:right w:val="single" w:sz="4" w:space="0" w:color="auto"/>
            </w:tcBorders>
          </w:tcPr>
          <w:p w:rsidR="006D02BE" w:rsidRDefault="006D02BE">
            <w:pPr>
              <w:pStyle w:val="0"/>
              <w:rPr>
                <w:sz w:val="20"/>
              </w:rPr>
            </w:pPr>
            <w:r>
              <w:rPr>
                <w:sz w:val="20"/>
              </w:rPr>
              <w:t>8%</w:t>
            </w:r>
          </w:p>
        </w:tc>
      </w:tr>
    </w:tbl>
    <w:p w:rsidR="00070A7F" w:rsidRPr="00C35E0D" w:rsidRDefault="00070A7F" w:rsidP="00B3697A">
      <w:pPr>
        <w:pStyle w:val="3"/>
        <w:rPr>
          <w:lang w:eastAsia="ru-RU"/>
        </w:rPr>
      </w:pPr>
      <w:bookmarkStart w:id="153" w:name="_Toc373143094"/>
      <w:bookmarkStart w:id="154" w:name="_Toc500240024"/>
      <w:r w:rsidRPr="00C35E0D">
        <w:rPr>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53"/>
      <w:bookmarkEnd w:id="154"/>
    </w:p>
    <w:p w:rsidR="004D0938" w:rsidRPr="00C35E0D" w:rsidRDefault="00C35E0D" w:rsidP="00603E78">
      <w:pPr>
        <w:pStyle w:val="17"/>
        <w:rPr>
          <w:lang w:eastAsia="ru-RU"/>
        </w:rPr>
      </w:pPr>
      <w:r w:rsidRPr="00C35E0D">
        <w:rPr>
          <w:lang w:eastAsia="ru-RU"/>
        </w:rPr>
        <w:t xml:space="preserve">На данный момент в г.п. Сулея нет технической возможности утилизации осадков сточных вод, т.к. </w:t>
      </w:r>
      <w:r w:rsidR="00AE301C">
        <w:rPr>
          <w:lang w:eastAsia="ru-RU"/>
        </w:rPr>
        <w:t>поскольку износ соответствующих сооружений, построенных в 1970 году, составляет порядка 100%.</w:t>
      </w:r>
    </w:p>
    <w:p w:rsidR="00070A7F" w:rsidRPr="00C35E0D" w:rsidRDefault="00070A7F" w:rsidP="00B3697A">
      <w:pPr>
        <w:pStyle w:val="3"/>
      </w:pPr>
      <w:bookmarkStart w:id="155" w:name="_Toc362607558"/>
      <w:bookmarkStart w:id="156" w:name="_Toc373143095"/>
      <w:bookmarkStart w:id="157" w:name="_Toc500240025"/>
      <w:r w:rsidRPr="00C35E0D">
        <w:rPr>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Pr="00C35E0D">
        <w:t>.</w:t>
      </w:r>
      <w:bookmarkEnd w:id="155"/>
      <w:bookmarkEnd w:id="156"/>
      <w:bookmarkEnd w:id="157"/>
    </w:p>
    <w:p w:rsidR="00C840B8" w:rsidRPr="00C840B8" w:rsidRDefault="00C840B8" w:rsidP="00C840B8">
      <w:pPr>
        <w:pStyle w:val="17"/>
      </w:pPr>
      <w:r w:rsidRPr="00C840B8">
        <w:t>Протяженность канализационных сетей 1360 метров, состоит из двух участков. Первый участок «Коммунистическая 54 – очистные сооружения», протяженностью 1300 метров, материал керамика диаметром 200 мм. Второй участок протяженностью 60 метров, материал сталь диаметром 100мм. Год постройки 1970-1972 годы.</w:t>
      </w:r>
    </w:p>
    <w:p w:rsidR="00AE301C" w:rsidRPr="00C840B8" w:rsidRDefault="00AE301C" w:rsidP="00C840B8">
      <w:pPr>
        <w:pStyle w:val="17"/>
      </w:pPr>
      <w:r w:rsidRPr="00C840B8">
        <w:t>Канализационные сети имеют износ порядка 100%</w:t>
      </w:r>
      <w:r w:rsidR="00C833D2" w:rsidRPr="00C840B8">
        <w:t>,</w:t>
      </w:r>
      <w:r w:rsidRPr="00C840B8">
        <w:t xml:space="preserve"> и подлежат замене. </w:t>
      </w:r>
    </w:p>
    <w:p w:rsidR="00D53E71" w:rsidRPr="00C35E0D" w:rsidRDefault="00070A7F" w:rsidP="00D53E71">
      <w:pPr>
        <w:pStyle w:val="3"/>
      </w:pPr>
      <w:bookmarkStart w:id="158" w:name="_Toc373143096"/>
      <w:bookmarkStart w:id="159" w:name="_Toc500240026"/>
      <w:r w:rsidRPr="00C35E0D">
        <w:rPr>
          <w:lang w:eastAsia="ru-RU"/>
        </w:rPr>
        <w:t>Оценка безопасности и надежности объектов централизованной системы водоотведения и их управляемости</w:t>
      </w:r>
      <w:r w:rsidRPr="00C35E0D">
        <w:t>.</w:t>
      </w:r>
      <w:bookmarkEnd w:id="158"/>
      <w:bookmarkEnd w:id="159"/>
    </w:p>
    <w:p w:rsidR="00A04999" w:rsidRPr="00603E78" w:rsidRDefault="00C840B8" w:rsidP="00603E78">
      <w:pPr>
        <w:pStyle w:val="17"/>
        <w:rPr>
          <w:highlight w:val="yellow"/>
        </w:rPr>
      </w:pPr>
      <w:r>
        <w:t>Имеющ</w:t>
      </w:r>
      <w:r w:rsidR="000A2B77">
        <w:t>аяся схема очистки сточных вод</w:t>
      </w:r>
      <w:r>
        <w:t xml:space="preserve"> в р.п. Сулея </w:t>
      </w:r>
      <w:r w:rsidR="000A2B77">
        <w:t xml:space="preserve">устарела, </w:t>
      </w:r>
      <w:r w:rsidR="00C833D2">
        <w:t xml:space="preserve">износ </w:t>
      </w:r>
      <w:r w:rsidR="000A2B77">
        <w:t xml:space="preserve">отдельных </w:t>
      </w:r>
      <w:r w:rsidR="00C833D2">
        <w:t>соор</w:t>
      </w:r>
      <w:r w:rsidR="000A2B77">
        <w:t xml:space="preserve">ужений составляет порядка 100%, </w:t>
      </w:r>
      <w:r w:rsidR="00C833D2">
        <w:t xml:space="preserve">их </w:t>
      </w:r>
      <w:r>
        <w:t>надежность</w:t>
      </w:r>
      <w:r w:rsidR="00C833D2">
        <w:t xml:space="preserve"> и управляемость находится в критическом состоянии.</w:t>
      </w:r>
      <w:r w:rsidR="00603E78">
        <w:t xml:space="preserve"> </w:t>
      </w:r>
    </w:p>
    <w:p w:rsidR="00F433F5" w:rsidRPr="00773523" w:rsidRDefault="00070A7F" w:rsidP="00773523">
      <w:pPr>
        <w:pStyle w:val="3"/>
      </w:pPr>
      <w:bookmarkStart w:id="160" w:name="_Toc373143097"/>
      <w:bookmarkStart w:id="161" w:name="_Toc500240027"/>
      <w:r w:rsidRPr="00773523">
        <w:lastRenderedPageBreak/>
        <w:t>О</w:t>
      </w:r>
      <w:r w:rsidRPr="00773523">
        <w:rPr>
          <w:lang w:eastAsia="ru-RU"/>
        </w:rPr>
        <w:t>ценка воздействия сбросов сточных вод через централизованную систему водоотведения на окружающую среду</w:t>
      </w:r>
      <w:r w:rsidRPr="00773523">
        <w:t>.</w:t>
      </w:r>
      <w:bookmarkEnd w:id="160"/>
      <w:bookmarkEnd w:id="161"/>
    </w:p>
    <w:p w:rsidR="00773523" w:rsidRPr="00773523" w:rsidRDefault="00773523" w:rsidP="00773523">
      <w:pPr>
        <w:pStyle w:val="17"/>
      </w:pPr>
      <w:r w:rsidRPr="00773523">
        <w:t>Для оценки воздействия сбросов сточных вод через централизованную систему водоотведения на окружающую среду воспользуемся резуль</w:t>
      </w:r>
      <w:r w:rsidR="00A33630">
        <w:t xml:space="preserve">татом анализа, произведенного на р. </w:t>
      </w:r>
      <w:r w:rsidR="002679E0">
        <w:t>Ищелка</w:t>
      </w:r>
      <w:r w:rsidR="00A33630">
        <w:t xml:space="preserve"> на 500 м выше выпуска – проба №2189 и 500 м ниже выпуска – проба №2190</w:t>
      </w:r>
      <w:r w:rsidRPr="00773523">
        <w:t>, представленным в таблице ниже.</w:t>
      </w:r>
    </w:p>
    <w:p w:rsidR="00066CD3" w:rsidRDefault="00066CD3" w:rsidP="00066CD3">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22</w:t>
      </w:r>
      <w:r w:rsidR="00F8317E">
        <w:rPr>
          <w:noProof/>
        </w:rPr>
        <w:fldChar w:fldCharType="end"/>
      </w:r>
      <w:r>
        <w:t xml:space="preserve"> Анализ сточных вод р. </w:t>
      </w:r>
      <w:r w:rsidR="002679E0">
        <w:t>Ищелка</w:t>
      </w:r>
      <w:r>
        <w:t xml:space="preserve"> в расчетном створе</w:t>
      </w:r>
    </w:p>
    <w:tbl>
      <w:tblPr>
        <w:tblW w:w="5000" w:type="pct"/>
        <w:tblLook w:val="04A0" w:firstRow="1" w:lastRow="0" w:firstColumn="1" w:lastColumn="0" w:noHBand="0" w:noVBand="1"/>
      </w:tblPr>
      <w:tblGrid>
        <w:gridCol w:w="540"/>
        <w:gridCol w:w="2523"/>
        <w:gridCol w:w="1412"/>
        <w:gridCol w:w="1838"/>
        <w:gridCol w:w="1526"/>
        <w:gridCol w:w="2173"/>
      </w:tblGrid>
      <w:tr w:rsidR="00A04999" w:rsidRPr="00A04999" w:rsidTr="00066CD3">
        <w:trPr>
          <w:trHeight w:val="765"/>
          <w:tblHeader/>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b/>
                <w:bCs/>
                <w:color w:val="000000"/>
                <w:sz w:val="20"/>
                <w:szCs w:val="20"/>
                <w:lang w:eastAsia="ru-RU"/>
              </w:rPr>
            </w:pPr>
            <w:r w:rsidRPr="00A04999">
              <w:rPr>
                <w:b/>
                <w:bCs/>
                <w:color w:val="000000"/>
                <w:sz w:val="20"/>
                <w:szCs w:val="20"/>
                <w:lang w:eastAsia="ru-RU"/>
              </w:rPr>
              <w:t>№ п/п</w:t>
            </w:r>
          </w:p>
        </w:tc>
        <w:tc>
          <w:tcPr>
            <w:tcW w:w="1260" w:type="pct"/>
            <w:tcBorders>
              <w:top w:val="single" w:sz="4" w:space="0" w:color="auto"/>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b/>
                <w:bCs/>
                <w:color w:val="000000"/>
                <w:sz w:val="20"/>
                <w:szCs w:val="20"/>
                <w:lang w:eastAsia="ru-RU"/>
              </w:rPr>
            </w:pPr>
            <w:r w:rsidRPr="00A04999">
              <w:rPr>
                <w:b/>
                <w:bCs/>
                <w:color w:val="000000"/>
                <w:sz w:val="20"/>
                <w:szCs w:val="20"/>
                <w:lang w:eastAsia="ru-RU"/>
              </w:rPr>
              <w:t>Определяемые показатели</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b/>
                <w:bCs/>
                <w:color w:val="000000"/>
                <w:sz w:val="20"/>
                <w:szCs w:val="20"/>
                <w:lang w:eastAsia="ru-RU"/>
              </w:rPr>
            </w:pPr>
            <w:r w:rsidRPr="00A04999">
              <w:rPr>
                <w:b/>
                <w:bCs/>
                <w:color w:val="000000"/>
                <w:sz w:val="20"/>
                <w:szCs w:val="20"/>
                <w:lang w:eastAsia="ru-RU"/>
              </w:rPr>
              <w:t>Единицы измерения</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b/>
                <w:bCs/>
                <w:color w:val="000000"/>
                <w:sz w:val="20"/>
                <w:szCs w:val="20"/>
                <w:lang w:eastAsia="ru-RU"/>
              </w:rPr>
            </w:pPr>
            <w:r w:rsidRPr="00A04999">
              <w:rPr>
                <w:b/>
                <w:bCs/>
                <w:color w:val="000000"/>
                <w:sz w:val="20"/>
                <w:szCs w:val="20"/>
                <w:lang w:eastAsia="ru-RU"/>
              </w:rPr>
              <w:t>Результаты исследований</w:t>
            </w:r>
            <w:r w:rsidRPr="00A04999">
              <w:rPr>
                <w:b/>
                <w:bCs/>
                <w:color w:val="000000"/>
                <w:sz w:val="20"/>
                <w:szCs w:val="20"/>
                <w:lang w:eastAsia="ru-RU"/>
              </w:rPr>
              <w:br/>
              <w:t>± погрешность*</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b/>
                <w:bCs/>
                <w:color w:val="000000"/>
                <w:sz w:val="20"/>
                <w:szCs w:val="20"/>
                <w:lang w:eastAsia="ru-RU"/>
              </w:rPr>
            </w:pPr>
            <w:r w:rsidRPr="00A04999">
              <w:rPr>
                <w:b/>
                <w:bCs/>
                <w:color w:val="000000"/>
                <w:sz w:val="20"/>
                <w:szCs w:val="20"/>
                <w:lang w:eastAsia="ru-RU"/>
              </w:rPr>
              <w:t>Величина допустимого уровня</w:t>
            </w:r>
          </w:p>
        </w:tc>
        <w:tc>
          <w:tcPr>
            <w:tcW w:w="1085" w:type="pct"/>
            <w:tcBorders>
              <w:top w:val="single" w:sz="4" w:space="0" w:color="auto"/>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b/>
                <w:bCs/>
                <w:color w:val="000000"/>
                <w:sz w:val="20"/>
                <w:szCs w:val="20"/>
                <w:lang w:eastAsia="ru-RU"/>
              </w:rPr>
            </w:pPr>
            <w:r w:rsidRPr="00A04999">
              <w:rPr>
                <w:b/>
                <w:bCs/>
                <w:color w:val="000000"/>
                <w:sz w:val="20"/>
                <w:szCs w:val="20"/>
                <w:lang w:eastAsia="ru-RU"/>
              </w:rPr>
              <w:t>НД на методы исследований</w:t>
            </w:r>
          </w:p>
        </w:tc>
      </w:tr>
      <w:tr w:rsidR="00A04999" w:rsidRPr="00A04999" w:rsidTr="00066CD3">
        <w:trPr>
          <w:trHeight w:val="255"/>
          <w:tblHeader/>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1</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2</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4</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5</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6</w:t>
            </w:r>
          </w:p>
        </w:tc>
      </w:tr>
      <w:tr w:rsidR="00A04999" w:rsidRPr="00A04999" w:rsidTr="00A04999">
        <w:trPr>
          <w:trHeight w:val="11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04999" w:rsidRPr="00A04999" w:rsidRDefault="00A04999" w:rsidP="00A04999">
            <w:pPr>
              <w:spacing w:after="0" w:line="240" w:lineRule="auto"/>
              <w:jc w:val="center"/>
              <w:rPr>
                <w:b/>
                <w:bCs/>
                <w:color w:val="000000"/>
                <w:sz w:val="20"/>
                <w:szCs w:val="20"/>
                <w:lang w:eastAsia="ru-RU"/>
              </w:rPr>
            </w:pPr>
            <w:r w:rsidRPr="00A04999">
              <w:rPr>
                <w:b/>
                <w:bCs/>
                <w:color w:val="000000"/>
                <w:sz w:val="20"/>
                <w:szCs w:val="20"/>
                <w:lang w:eastAsia="ru-RU"/>
              </w:rPr>
              <w:t>КОЛИЧЕСТВЕННЫЙ ХИМИЧЕСКИЙ АНАЛИЗ</w:t>
            </w:r>
            <w:r w:rsidRPr="00A04999">
              <w:rPr>
                <w:b/>
                <w:bCs/>
                <w:color w:val="000000"/>
                <w:sz w:val="20"/>
                <w:szCs w:val="20"/>
                <w:lang w:eastAsia="ru-RU"/>
              </w:rPr>
              <w:br/>
              <w:t>Образец поступил 03.11.2016 11:30</w:t>
            </w:r>
            <w:r w:rsidRPr="00A04999">
              <w:rPr>
                <w:b/>
                <w:bCs/>
                <w:color w:val="000000"/>
                <w:sz w:val="20"/>
                <w:szCs w:val="20"/>
                <w:lang w:eastAsia="ru-RU"/>
              </w:rPr>
              <w:br/>
              <w:t>Регистрационный номер пробы в журнале 2189</w:t>
            </w:r>
            <w:r w:rsidRPr="00A04999">
              <w:rPr>
                <w:b/>
                <w:bCs/>
                <w:color w:val="000000"/>
                <w:sz w:val="20"/>
                <w:szCs w:val="20"/>
                <w:lang w:eastAsia="ru-RU"/>
              </w:rPr>
              <w:br/>
              <w:t>дата начала испытаний 03.11.2016 11:40 дата выдачи результатов 09.11.2016 15:02</w:t>
            </w:r>
          </w:p>
        </w:tc>
      </w:tr>
      <w:tr w:rsidR="00066CD3" w:rsidRPr="00A04999" w:rsidTr="00066CD3">
        <w:trPr>
          <w:trHeight w:val="76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1</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Биологическое потребление кислорода (БПК5)</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мгО2/дм3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1,5±0,4</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более 4</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 Ф14.1:2:3:4.123-97</w:t>
            </w:r>
          </w:p>
        </w:tc>
      </w:tr>
      <w:tr w:rsidR="00066CD3" w:rsidRPr="00A04999" w:rsidTr="00066CD3">
        <w:trPr>
          <w:trHeight w:val="51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2</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Взвешенные вещества</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менее 3,0</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нормируется</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ПНДФ 14.1:2.110-97</w:t>
            </w:r>
          </w:p>
        </w:tc>
      </w:tr>
      <w:tr w:rsidR="00066CD3" w:rsidRPr="00A04999" w:rsidTr="00066CD3">
        <w:trPr>
          <w:trHeight w:val="51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3</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Нефть (по нефтепродуктам)</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менее 0,01</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более 0,3</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 Ф14.1:2:4.128-98</w:t>
            </w:r>
          </w:p>
        </w:tc>
      </w:tr>
      <w:tr w:rsidR="00066CD3" w:rsidRPr="00A04999" w:rsidTr="00066CD3">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4</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Фосфаты (РО4)</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0,080±0,013</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более 3,5</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 Ф 14.1:2:4.112-97</w:t>
            </w:r>
          </w:p>
        </w:tc>
      </w:tr>
      <w:tr w:rsidR="00066CD3" w:rsidRPr="00A04999" w:rsidTr="00066CD3">
        <w:trPr>
          <w:trHeight w:val="51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5</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Общая минерализация (сухой остаток)</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139±26</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более 1000</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 Ф 14.1:2:4.114-97</w:t>
            </w:r>
          </w:p>
        </w:tc>
      </w:tr>
      <w:tr w:rsidR="00066CD3" w:rsidRPr="00A04999" w:rsidTr="00066CD3">
        <w:trPr>
          <w:trHeight w:val="76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6</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Поверхностно-активные вещества (ПАВ), анионо-активные</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менее 0,025</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нормируется</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 Ф 14.1:2:2.158-2000</w:t>
            </w:r>
          </w:p>
        </w:tc>
      </w:tr>
      <w:tr w:rsidR="00066CD3" w:rsidRPr="00A04999" w:rsidTr="00066CD3">
        <w:trPr>
          <w:trHeight w:val="51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7</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Аммиак и аммоний-ион (по азоту)</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менее 0,05</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более 1,5</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 Ф 14.1:2.1-95</w:t>
            </w:r>
          </w:p>
        </w:tc>
      </w:tr>
      <w:tr w:rsidR="00066CD3" w:rsidRPr="00A04999" w:rsidTr="00066CD3">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8</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Нитриты (по NO2)</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менее 0,02</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более 3,3</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 Ф 14.1:2:4.3-95</w:t>
            </w:r>
          </w:p>
        </w:tc>
      </w:tr>
      <w:tr w:rsidR="00066CD3" w:rsidRPr="00A04999" w:rsidTr="00066CD3">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9</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Нитраты (по NO3)</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4,4±0,5</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более 45</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 Ф 14.1:2:4.4-95</w:t>
            </w:r>
          </w:p>
        </w:tc>
      </w:tr>
      <w:tr w:rsidR="00066CD3" w:rsidRPr="00A04999" w:rsidTr="00066CD3">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10</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Сульфаты</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17,2±3,4</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более 500</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ПНЛ Ф 14.1:2.159-2000</w:t>
            </w:r>
          </w:p>
        </w:tc>
      </w:tr>
      <w:tr w:rsidR="00066CD3" w:rsidRPr="00A04999" w:rsidTr="00066CD3">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11</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Хлориды (по Cl)</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12,4±2,0</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более 350</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 Ф 14.1:2:3.96-97</w:t>
            </w:r>
          </w:p>
        </w:tc>
      </w:tr>
      <w:tr w:rsidR="00066CD3" w:rsidRPr="00A04999" w:rsidTr="00066CD3">
        <w:trPr>
          <w:trHeight w:val="51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12</w:t>
            </w:r>
          </w:p>
        </w:tc>
        <w:tc>
          <w:tcPr>
            <w:tcW w:w="1260"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Железо (включая хлорное железо) по Fe</w:t>
            </w:r>
          </w:p>
        </w:tc>
        <w:tc>
          <w:tcPr>
            <w:tcW w:w="70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jc w:val="center"/>
              <w:rPr>
                <w:color w:val="000000"/>
                <w:sz w:val="20"/>
                <w:szCs w:val="20"/>
                <w:lang w:eastAsia="ru-RU"/>
              </w:rPr>
            </w:pPr>
            <w:r w:rsidRPr="00A04999">
              <w:rPr>
                <w:color w:val="000000"/>
                <w:sz w:val="20"/>
                <w:szCs w:val="20"/>
                <w:lang w:eastAsia="ru-RU"/>
              </w:rPr>
              <w:t>менее 0,1</w:t>
            </w:r>
          </w:p>
        </w:tc>
        <w:tc>
          <w:tcPr>
            <w:tcW w:w="762" w:type="pct"/>
            <w:tcBorders>
              <w:top w:val="nil"/>
              <w:left w:val="nil"/>
              <w:bottom w:val="single" w:sz="4" w:space="0" w:color="auto"/>
              <w:right w:val="single" w:sz="4" w:space="0" w:color="auto"/>
            </w:tcBorders>
            <w:shd w:val="clear" w:color="auto" w:fill="auto"/>
            <w:vAlign w:val="center"/>
            <w:hideMark/>
          </w:tcPr>
          <w:p w:rsidR="00066CD3" w:rsidRPr="00066CD3" w:rsidRDefault="00066CD3" w:rsidP="00066CD3">
            <w:pPr>
              <w:jc w:val="center"/>
              <w:rPr>
                <w:sz w:val="20"/>
                <w:szCs w:val="20"/>
              </w:rPr>
            </w:pPr>
            <w:r w:rsidRPr="00066CD3">
              <w:rPr>
                <w:sz w:val="20"/>
                <w:szCs w:val="20"/>
              </w:rPr>
              <w:t>не более 0,3</w:t>
            </w:r>
          </w:p>
        </w:tc>
        <w:tc>
          <w:tcPr>
            <w:tcW w:w="1085" w:type="pct"/>
            <w:tcBorders>
              <w:top w:val="nil"/>
              <w:left w:val="nil"/>
              <w:bottom w:val="single" w:sz="4" w:space="0" w:color="auto"/>
              <w:right w:val="single" w:sz="4" w:space="0" w:color="auto"/>
            </w:tcBorders>
            <w:shd w:val="clear" w:color="auto" w:fill="auto"/>
            <w:vAlign w:val="center"/>
            <w:hideMark/>
          </w:tcPr>
          <w:p w:rsidR="00066CD3" w:rsidRPr="00A04999" w:rsidRDefault="00066CD3" w:rsidP="00A04999">
            <w:pPr>
              <w:spacing w:after="0" w:line="240" w:lineRule="auto"/>
              <w:rPr>
                <w:color w:val="000000"/>
                <w:sz w:val="20"/>
                <w:szCs w:val="20"/>
                <w:lang w:eastAsia="ru-RU"/>
              </w:rPr>
            </w:pPr>
            <w:r w:rsidRPr="00A04999">
              <w:rPr>
                <w:color w:val="000000"/>
                <w:sz w:val="20"/>
                <w:szCs w:val="20"/>
                <w:lang w:eastAsia="ru-RU"/>
              </w:rPr>
              <w:t>ПНД Ф 14.1:2:4.135-98</w:t>
            </w:r>
          </w:p>
        </w:tc>
      </w:tr>
      <w:tr w:rsidR="00A04999" w:rsidRPr="00A04999" w:rsidTr="00A04999">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04999" w:rsidRPr="00A04999" w:rsidRDefault="00A04999" w:rsidP="00A04999">
            <w:pPr>
              <w:spacing w:after="0" w:line="240" w:lineRule="auto"/>
              <w:jc w:val="center"/>
              <w:rPr>
                <w:color w:val="000000"/>
                <w:lang w:eastAsia="ru-RU"/>
              </w:rPr>
            </w:pPr>
            <w:r w:rsidRPr="00A04999">
              <w:rPr>
                <w:color w:val="000000"/>
                <w:lang w:eastAsia="ru-RU"/>
              </w:rPr>
              <w:t>ФИО лица, ответственного за проведение испытаний: Абдуллаева Н.М. зав. лабораторией</w:t>
            </w:r>
          </w:p>
        </w:tc>
      </w:tr>
      <w:tr w:rsidR="00A04999" w:rsidRPr="00A04999" w:rsidTr="00A04999">
        <w:trPr>
          <w:trHeight w:val="11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04999" w:rsidRPr="00A04999" w:rsidRDefault="00A04999" w:rsidP="00A04999">
            <w:pPr>
              <w:spacing w:after="0" w:line="240" w:lineRule="auto"/>
              <w:jc w:val="center"/>
              <w:rPr>
                <w:b/>
                <w:bCs/>
                <w:color w:val="000000"/>
                <w:sz w:val="20"/>
                <w:szCs w:val="20"/>
                <w:lang w:eastAsia="ru-RU"/>
              </w:rPr>
            </w:pPr>
            <w:r w:rsidRPr="00A04999">
              <w:rPr>
                <w:b/>
                <w:bCs/>
                <w:color w:val="000000"/>
                <w:sz w:val="20"/>
                <w:szCs w:val="20"/>
                <w:lang w:eastAsia="ru-RU"/>
              </w:rPr>
              <w:t>КОЛИЧЕСТВЕННЫЙ ХИМИЧЕСКИЙ АНАЛИЗ</w:t>
            </w:r>
            <w:r w:rsidRPr="00A04999">
              <w:rPr>
                <w:b/>
                <w:bCs/>
                <w:color w:val="000000"/>
                <w:sz w:val="20"/>
                <w:szCs w:val="20"/>
                <w:lang w:eastAsia="ru-RU"/>
              </w:rPr>
              <w:br/>
              <w:t>Образец поступил 03.11.2016 11:30</w:t>
            </w:r>
            <w:r w:rsidRPr="00A04999">
              <w:rPr>
                <w:b/>
                <w:bCs/>
                <w:color w:val="000000"/>
                <w:sz w:val="20"/>
                <w:szCs w:val="20"/>
                <w:lang w:eastAsia="ru-RU"/>
              </w:rPr>
              <w:br/>
              <w:t>Регистрационный номер пробы в журнале 2190</w:t>
            </w:r>
            <w:r w:rsidRPr="00A04999">
              <w:rPr>
                <w:b/>
                <w:bCs/>
                <w:color w:val="000000"/>
                <w:sz w:val="20"/>
                <w:szCs w:val="20"/>
                <w:lang w:eastAsia="ru-RU"/>
              </w:rPr>
              <w:br/>
              <w:t>дата начала испытаний 03.11.2016 11:40 дата выдачи результатов 09.11.2016 15:10</w:t>
            </w:r>
          </w:p>
        </w:tc>
      </w:tr>
      <w:tr w:rsidR="00A04999" w:rsidRPr="00A04999" w:rsidTr="00066CD3">
        <w:trPr>
          <w:trHeight w:val="76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1</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Биологическое потребление кислорода (БПК5)</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мгО2/дм3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1,6±0,4</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более 4</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 Ф14.1:2:3:4.123-97</w:t>
            </w:r>
          </w:p>
        </w:tc>
      </w:tr>
      <w:tr w:rsidR="00A04999" w:rsidRPr="00A04999" w:rsidTr="00066CD3">
        <w:trPr>
          <w:trHeight w:val="51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lastRenderedPageBreak/>
              <w:t>2</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Взвешенные вещества</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менее 3,0</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нормируется</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ПНДФ 14.1:2.110-97</w:t>
            </w:r>
          </w:p>
        </w:tc>
      </w:tr>
      <w:tr w:rsidR="00A04999" w:rsidRPr="00A04999" w:rsidTr="00066CD3">
        <w:trPr>
          <w:trHeight w:val="51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3</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Нефть (по нефтепродуктам)</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менее 0,01</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более 0,3</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 Ф14.1:2:4.128-98</w:t>
            </w:r>
          </w:p>
        </w:tc>
      </w:tr>
      <w:tr w:rsidR="00A04999" w:rsidRPr="00A04999" w:rsidTr="00066CD3">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4</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Полифосфаты (РО4)</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0,110±0,018</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более 3,5</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 Ф 14.1:2:4.112-97</w:t>
            </w:r>
          </w:p>
        </w:tc>
      </w:tr>
      <w:tr w:rsidR="00A04999" w:rsidRPr="00A04999" w:rsidTr="00066CD3">
        <w:trPr>
          <w:trHeight w:val="51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5</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Общая минерализация (сухой остаток)</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148±28</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более 1000</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 Ф 14.1:2:4.114-97</w:t>
            </w:r>
          </w:p>
        </w:tc>
      </w:tr>
      <w:tr w:rsidR="00A04999" w:rsidRPr="00A04999" w:rsidTr="00066CD3">
        <w:trPr>
          <w:trHeight w:val="76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6</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Поверхностно-активные вещества (ПАВ), анионо-активные</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менее 0,025</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нормируется</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 Ф 14.1:2:4.158-2000</w:t>
            </w:r>
          </w:p>
        </w:tc>
      </w:tr>
      <w:tr w:rsidR="00A04999" w:rsidRPr="00A04999" w:rsidTr="00066CD3">
        <w:trPr>
          <w:trHeight w:val="51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7</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Аммиак и аммоний-ион ( по азоту)</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менее 0,05</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более 1,5</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 Ф 14.1:2.1-95</w:t>
            </w:r>
          </w:p>
        </w:tc>
      </w:tr>
      <w:tr w:rsidR="00A04999" w:rsidRPr="00A04999" w:rsidTr="00066CD3">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8</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Нитриты (по NO2)</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0,02±0,004</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более 3,3</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 Ф 14.1:2:4.3-95</w:t>
            </w:r>
          </w:p>
        </w:tc>
      </w:tr>
      <w:tr w:rsidR="00A04999" w:rsidRPr="00A04999" w:rsidTr="00066CD3">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9</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Нитраты (по NO3)</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4,4±0,5</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более 45</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 Ф 14.1:2:4.4-95</w:t>
            </w:r>
          </w:p>
        </w:tc>
      </w:tr>
      <w:tr w:rsidR="00A04999" w:rsidRPr="00A04999" w:rsidTr="00066CD3">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10</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Сульфаты</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18,5±3,7</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более 500</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ПНЛ Ф 14.1:2.159-2000</w:t>
            </w:r>
          </w:p>
        </w:tc>
      </w:tr>
      <w:tr w:rsidR="00A04999" w:rsidRPr="00A04999" w:rsidTr="00066CD3">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11</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Хлориды (по Cl)</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15,3±2,4</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более 350</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 Ф 14.1:2:3.96-97</w:t>
            </w:r>
          </w:p>
        </w:tc>
      </w:tr>
      <w:tr w:rsidR="00A04999" w:rsidRPr="00A04999" w:rsidTr="00066CD3">
        <w:trPr>
          <w:trHeight w:val="510"/>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12</w:t>
            </w:r>
          </w:p>
        </w:tc>
        <w:tc>
          <w:tcPr>
            <w:tcW w:w="1260"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Железо (включая хлорное железо) по Fe</w:t>
            </w:r>
          </w:p>
        </w:tc>
        <w:tc>
          <w:tcPr>
            <w:tcW w:w="70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мг/дм3</w:t>
            </w:r>
          </w:p>
        </w:tc>
        <w:tc>
          <w:tcPr>
            <w:tcW w:w="918"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0,12±0,03</w:t>
            </w:r>
          </w:p>
        </w:tc>
        <w:tc>
          <w:tcPr>
            <w:tcW w:w="762"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не более 0,3</w:t>
            </w:r>
          </w:p>
        </w:tc>
        <w:tc>
          <w:tcPr>
            <w:tcW w:w="1085" w:type="pct"/>
            <w:tcBorders>
              <w:top w:val="nil"/>
              <w:left w:val="nil"/>
              <w:bottom w:val="single" w:sz="4" w:space="0" w:color="auto"/>
              <w:right w:val="single" w:sz="4" w:space="0" w:color="auto"/>
            </w:tcBorders>
            <w:shd w:val="clear" w:color="auto" w:fill="auto"/>
            <w:vAlign w:val="center"/>
            <w:hideMark/>
          </w:tcPr>
          <w:p w:rsidR="00A04999" w:rsidRPr="00A04999" w:rsidRDefault="00A04999" w:rsidP="00A04999">
            <w:pPr>
              <w:spacing w:after="0" w:line="240" w:lineRule="auto"/>
              <w:rPr>
                <w:color w:val="000000"/>
                <w:sz w:val="20"/>
                <w:szCs w:val="20"/>
                <w:lang w:eastAsia="ru-RU"/>
              </w:rPr>
            </w:pPr>
            <w:r w:rsidRPr="00A04999">
              <w:rPr>
                <w:color w:val="000000"/>
                <w:sz w:val="20"/>
                <w:szCs w:val="20"/>
                <w:lang w:eastAsia="ru-RU"/>
              </w:rPr>
              <w:t>ПНД Ф 14.1:2:4.135-98</w:t>
            </w:r>
          </w:p>
        </w:tc>
      </w:tr>
      <w:tr w:rsidR="00A04999" w:rsidRPr="00A04999" w:rsidTr="00A04999">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04999" w:rsidRPr="00A04999" w:rsidRDefault="00A04999" w:rsidP="00A04999">
            <w:pPr>
              <w:spacing w:after="0" w:line="240" w:lineRule="auto"/>
              <w:jc w:val="center"/>
              <w:rPr>
                <w:color w:val="000000"/>
                <w:lang w:eastAsia="ru-RU"/>
              </w:rPr>
            </w:pPr>
            <w:r w:rsidRPr="00A04999">
              <w:rPr>
                <w:color w:val="000000"/>
                <w:lang w:eastAsia="ru-RU"/>
              </w:rPr>
              <w:t>ФИО лица, ответственного за проведение испытаний: Абдуллаева Н.М. зав. лабораторией</w:t>
            </w:r>
          </w:p>
        </w:tc>
      </w:tr>
      <w:tr w:rsidR="00A04999" w:rsidRPr="00A04999" w:rsidTr="00A04999">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A04999" w:rsidRPr="00A04999" w:rsidRDefault="00A04999" w:rsidP="00A04999">
            <w:pPr>
              <w:spacing w:after="0" w:line="240" w:lineRule="auto"/>
              <w:jc w:val="center"/>
              <w:rPr>
                <w:color w:val="000000"/>
                <w:sz w:val="20"/>
                <w:szCs w:val="20"/>
                <w:lang w:eastAsia="ru-RU"/>
              </w:rPr>
            </w:pPr>
            <w:r w:rsidRPr="00A04999">
              <w:rPr>
                <w:color w:val="000000"/>
                <w:sz w:val="20"/>
                <w:szCs w:val="20"/>
                <w:lang w:eastAsia="ru-RU"/>
              </w:rPr>
              <w:t>ФИО, должность лица, ответственного за оформление протокола: Можара Л.Р., оператор</w:t>
            </w:r>
          </w:p>
        </w:tc>
      </w:tr>
    </w:tbl>
    <w:p w:rsidR="00773523" w:rsidRPr="00A33630" w:rsidRDefault="00A33630" w:rsidP="00773523">
      <w:pPr>
        <w:pStyle w:val="17"/>
      </w:pPr>
      <w:r w:rsidRPr="00A33630">
        <w:t xml:space="preserve">Исходя из результатов анализа вод в р. </w:t>
      </w:r>
      <w:r w:rsidR="002679E0">
        <w:t>Ищелка</w:t>
      </w:r>
      <w:r w:rsidRPr="00A33630">
        <w:t>, сброс сточных вод оказывает незначительное влияние на качество воды водоема.</w:t>
      </w:r>
    </w:p>
    <w:p w:rsidR="00070A7F" w:rsidRPr="00066CD3" w:rsidRDefault="00070A7F" w:rsidP="00B3697A">
      <w:pPr>
        <w:pStyle w:val="3"/>
      </w:pPr>
      <w:bookmarkStart w:id="162" w:name="_Toc373143098"/>
      <w:bookmarkStart w:id="163" w:name="_Toc500240028"/>
      <w:r w:rsidRPr="00066CD3">
        <w:t>Анализ территорий муниципального образования, неохваченных централизованной системой водоотведения.</w:t>
      </w:r>
      <w:bookmarkEnd w:id="162"/>
      <w:bookmarkEnd w:id="163"/>
    </w:p>
    <w:p w:rsidR="00070A7F" w:rsidRPr="00066CD3" w:rsidRDefault="00A04999" w:rsidP="00A04999">
      <w:pPr>
        <w:pStyle w:val="17"/>
      </w:pPr>
      <w:r w:rsidRPr="00066CD3">
        <w:t>Общий объем населения</w:t>
      </w:r>
      <w:r w:rsidR="00C35E0D">
        <w:t xml:space="preserve"> р.п. Сулея</w:t>
      </w:r>
      <w:r w:rsidRPr="00066CD3">
        <w:t>, не</w:t>
      </w:r>
      <w:r w:rsidR="00C35E0D">
        <w:t xml:space="preserve"> </w:t>
      </w:r>
      <w:r w:rsidRPr="00066CD3">
        <w:t>охваченный центральной системой водоотведения составляет порядка 92% (2964 человек)</w:t>
      </w:r>
      <w:r w:rsidR="00066CD3" w:rsidRPr="00066CD3">
        <w:t>.</w:t>
      </w:r>
      <w:r w:rsidR="00C833D2">
        <w:t xml:space="preserve"> Это – 2950 человек в р.п. Сулея, и 14 человек в д. Покровка. В данных частях поселения население использует выгребные ямы и септики.</w:t>
      </w:r>
    </w:p>
    <w:p w:rsidR="00762E84" w:rsidRPr="00045F08" w:rsidRDefault="00762E84">
      <w:pPr>
        <w:spacing w:after="0" w:line="240" w:lineRule="auto"/>
        <w:rPr>
          <w:b/>
          <w:bCs/>
          <w:sz w:val="32"/>
          <w:szCs w:val="26"/>
          <w:highlight w:val="yellow"/>
          <w:lang w:eastAsia="ru-RU"/>
        </w:rPr>
      </w:pPr>
      <w:bookmarkStart w:id="164" w:name="_Toc373143100"/>
      <w:r w:rsidRPr="00045F08">
        <w:rPr>
          <w:highlight w:val="yellow"/>
          <w:lang w:eastAsia="ru-RU"/>
        </w:rPr>
        <w:br w:type="page"/>
      </w:r>
    </w:p>
    <w:p w:rsidR="00070A7F" w:rsidRPr="009A5491" w:rsidRDefault="00070A7F" w:rsidP="006D033C">
      <w:pPr>
        <w:pStyle w:val="2"/>
        <w:rPr>
          <w:lang w:eastAsia="ru-RU"/>
        </w:rPr>
      </w:pPr>
      <w:bookmarkStart w:id="165" w:name="_Toc500240029"/>
      <w:r w:rsidRPr="009A5491">
        <w:rPr>
          <w:lang w:eastAsia="ru-RU"/>
        </w:rPr>
        <w:lastRenderedPageBreak/>
        <w:t>Балансы сточных вод в системе водоотведения</w:t>
      </w:r>
      <w:r w:rsidRPr="009A5491">
        <w:t>.</w:t>
      </w:r>
      <w:bookmarkEnd w:id="164"/>
      <w:bookmarkEnd w:id="165"/>
      <w:r w:rsidRPr="009A5491">
        <w:t xml:space="preserve">  </w:t>
      </w:r>
    </w:p>
    <w:p w:rsidR="00070A7F" w:rsidRPr="009A5491" w:rsidRDefault="00070A7F" w:rsidP="00B3697A">
      <w:pPr>
        <w:pStyle w:val="3"/>
      </w:pPr>
      <w:bookmarkStart w:id="166" w:name="_Toc362607564"/>
      <w:bookmarkStart w:id="167" w:name="_Toc373143101"/>
      <w:bookmarkStart w:id="168" w:name="_Toc500240030"/>
      <w:r w:rsidRPr="009A5491">
        <w:t xml:space="preserve">Баланс </w:t>
      </w:r>
      <w:bookmarkEnd w:id="166"/>
      <w:r w:rsidRPr="009A5491">
        <w:rPr>
          <w:lang w:eastAsia="ru-RU"/>
        </w:rPr>
        <w:t>поступления сточных вод в централизованную систему водоотведения и отведения стоков по технологическим зонам водоотведения</w:t>
      </w:r>
      <w:r w:rsidRPr="009A5491">
        <w:t>.</w:t>
      </w:r>
      <w:bookmarkEnd w:id="167"/>
      <w:bookmarkEnd w:id="168"/>
    </w:p>
    <w:p w:rsidR="00566636" w:rsidRPr="00045F08" w:rsidRDefault="00FB06D3" w:rsidP="002A0F7E">
      <w:pPr>
        <w:pStyle w:val="17"/>
        <w:rPr>
          <w:highlight w:val="yellow"/>
        </w:rPr>
      </w:pPr>
      <w:r w:rsidRPr="009A5491">
        <w:t xml:space="preserve">В муниципальном образовании «Сулеинское </w:t>
      </w:r>
      <w:r w:rsidR="0072713D">
        <w:t>городское</w:t>
      </w:r>
      <w:r w:rsidRPr="009A5491">
        <w:t xml:space="preserve"> поселение» существует только одна технологическая зона водоотведения, она представлена</w:t>
      </w:r>
      <w:r>
        <w:t xml:space="preserve"> в </w:t>
      </w:r>
      <w:r w:rsidR="000A2B77">
        <w:t>разделе 9.3 (</w:t>
      </w:r>
      <w:r w:rsidR="00567B5A">
        <w:fldChar w:fldCharType="begin"/>
      </w:r>
      <w:r w:rsidR="000A2B77">
        <w:instrText xml:space="preserve"> REF _Ref497478849 \h </w:instrText>
      </w:r>
      <w:r w:rsidR="00567B5A">
        <w:fldChar w:fldCharType="separate"/>
      </w:r>
      <w:r w:rsidR="0070370F">
        <w:t xml:space="preserve">Таблица </w:t>
      </w:r>
      <w:r w:rsidR="0070370F">
        <w:rPr>
          <w:noProof/>
        </w:rPr>
        <w:t>21</w:t>
      </w:r>
      <w:r w:rsidR="00567B5A">
        <w:fldChar w:fldCharType="end"/>
      </w:r>
      <w:r w:rsidR="000A2B77">
        <w:t>)</w:t>
      </w:r>
    </w:p>
    <w:p w:rsidR="00FB06D3" w:rsidRDefault="00FB06D3" w:rsidP="00FB06D3">
      <w:pPr>
        <w:pStyle w:val="ad"/>
        <w:keepNext/>
      </w:pPr>
      <w:bookmarkStart w:id="169" w:name="_Ref493752734"/>
      <w:r>
        <w:t xml:space="preserve">Таблица </w:t>
      </w:r>
      <w:r w:rsidR="00F8317E">
        <w:fldChar w:fldCharType="begin"/>
      </w:r>
      <w:r w:rsidR="00F8317E">
        <w:instrText xml:space="preserve"> SEQ Таблица \* ARABIC </w:instrText>
      </w:r>
      <w:r w:rsidR="00F8317E">
        <w:fldChar w:fldCharType="separate"/>
      </w:r>
      <w:r w:rsidR="0070370F">
        <w:rPr>
          <w:noProof/>
        </w:rPr>
        <w:t>23</w:t>
      </w:r>
      <w:r w:rsidR="00F8317E">
        <w:rPr>
          <w:noProof/>
        </w:rPr>
        <w:fldChar w:fldCharType="end"/>
      </w:r>
      <w:r>
        <w:t xml:space="preserve"> Баланс поступления сточных вод</w:t>
      </w:r>
      <w:bookmarkEnd w:id="169"/>
    </w:p>
    <w:tbl>
      <w:tblPr>
        <w:tblStyle w:val="a8"/>
        <w:tblW w:w="5000" w:type="pct"/>
        <w:jc w:val="center"/>
        <w:tblLook w:val="04A0" w:firstRow="1" w:lastRow="0" w:firstColumn="1" w:lastColumn="0" w:noHBand="0" w:noVBand="1"/>
      </w:tblPr>
      <w:tblGrid>
        <w:gridCol w:w="3158"/>
        <w:gridCol w:w="4263"/>
        <w:gridCol w:w="2591"/>
      </w:tblGrid>
      <w:tr w:rsidR="000A2B77" w:rsidRPr="00FB06D3" w:rsidTr="00F12AC5">
        <w:trPr>
          <w:trHeight w:val="255"/>
          <w:jc w:val="center"/>
        </w:trPr>
        <w:tc>
          <w:tcPr>
            <w:tcW w:w="1577" w:type="pct"/>
            <w:vMerge w:val="restart"/>
            <w:vAlign w:val="center"/>
            <w:hideMark/>
          </w:tcPr>
          <w:p w:rsidR="000A2B77" w:rsidRPr="00895DA9" w:rsidRDefault="000A2B77" w:rsidP="00F12AC5">
            <w:pPr>
              <w:jc w:val="center"/>
            </w:pPr>
            <w:r w:rsidRPr="00895DA9">
              <w:t>Наименование</w:t>
            </w:r>
          </w:p>
        </w:tc>
        <w:tc>
          <w:tcPr>
            <w:tcW w:w="2129" w:type="pct"/>
            <w:vMerge w:val="restart"/>
            <w:vAlign w:val="center"/>
            <w:hideMark/>
          </w:tcPr>
          <w:p w:rsidR="000A2B77" w:rsidRPr="00895DA9" w:rsidRDefault="000A2B77" w:rsidP="00F12AC5">
            <w:pPr>
              <w:jc w:val="center"/>
            </w:pPr>
            <w:r w:rsidRPr="00895DA9">
              <w:t>Единицы измерения</w:t>
            </w:r>
          </w:p>
        </w:tc>
        <w:tc>
          <w:tcPr>
            <w:tcW w:w="1294" w:type="pct"/>
            <w:vAlign w:val="center"/>
            <w:hideMark/>
          </w:tcPr>
          <w:p w:rsidR="000A2B77" w:rsidRPr="00895DA9" w:rsidRDefault="000A2B77" w:rsidP="00F12AC5">
            <w:pPr>
              <w:jc w:val="center"/>
            </w:pPr>
            <w:r w:rsidRPr="00895DA9">
              <w:t>Год</w:t>
            </w:r>
          </w:p>
        </w:tc>
      </w:tr>
      <w:tr w:rsidR="000A2B77" w:rsidRPr="00FB06D3" w:rsidTr="00F12AC5">
        <w:trPr>
          <w:trHeight w:val="255"/>
          <w:jc w:val="center"/>
        </w:trPr>
        <w:tc>
          <w:tcPr>
            <w:tcW w:w="1577" w:type="pct"/>
            <w:vMerge/>
            <w:vAlign w:val="center"/>
            <w:hideMark/>
          </w:tcPr>
          <w:p w:rsidR="000A2B77" w:rsidRPr="00895DA9" w:rsidRDefault="000A2B77" w:rsidP="00F12AC5">
            <w:pPr>
              <w:jc w:val="center"/>
            </w:pPr>
          </w:p>
        </w:tc>
        <w:tc>
          <w:tcPr>
            <w:tcW w:w="2129" w:type="pct"/>
            <w:vMerge/>
            <w:vAlign w:val="center"/>
            <w:hideMark/>
          </w:tcPr>
          <w:p w:rsidR="000A2B77" w:rsidRPr="00895DA9" w:rsidRDefault="000A2B77" w:rsidP="00F12AC5">
            <w:pPr>
              <w:jc w:val="center"/>
            </w:pPr>
          </w:p>
        </w:tc>
        <w:tc>
          <w:tcPr>
            <w:tcW w:w="1294" w:type="pct"/>
            <w:vAlign w:val="center"/>
            <w:hideMark/>
          </w:tcPr>
          <w:p w:rsidR="000A2B77" w:rsidRPr="00895DA9" w:rsidRDefault="000A2B77" w:rsidP="00F12AC5">
            <w:pPr>
              <w:jc w:val="center"/>
            </w:pPr>
            <w:r w:rsidRPr="00895DA9">
              <w:t>2016</w:t>
            </w:r>
          </w:p>
        </w:tc>
      </w:tr>
      <w:tr w:rsidR="000A2B77" w:rsidRPr="00FB06D3" w:rsidTr="00F12AC5">
        <w:trPr>
          <w:trHeight w:val="315"/>
          <w:jc w:val="center"/>
        </w:trPr>
        <w:tc>
          <w:tcPr>
            <w:tcW w:w="1577" w:type="pct"/>
            <w:vAlign w:val="center"/>
            <w:hideMark/>
          </w:tcPr>
          <w:p w:rsidR="000A2B77" w:rsidRPr="00895DA9" w:rsidRDefault="000A2B77" w:rsidP="00F12AC5">
            <w:pPr>
              <w:jc w:val="center"/>
            </w:pPr>
            <w:r w:rsidRPr="00895DA9">
              <w:t>Объем принятых стоков</w:t>
            </w:r>
          </w:p>
        </w:tc>
        <w:tc>
          <w:tcPr>
            <w:tcW w:w="2129" w:type="pct"/>
            <w:vAlign w:val="center"/>
            <w:hideMark/>
          </w:tcPr>
          <w:p w:rsidR="000A2B77" w:rsidRPr="00895DA9" w:rsidRDefault="000A2B77" w:rsidP="00F12AC5">
            <w:pPr>
              <w:jc w:val="center"/>
            </w:pPr>
            <w:r w:rsidRPr="00895DA9">
              <w:t>тыс. м.куб./год</w:t>
            </w:r>
          </w:p>
        </w:tc>
        <w:tc>
          <w:tcPr>
            <w:tcW w:w="1294" w:type="pct"/>
            <w:vAlign w:val="center"/>
            <w:hideMark/>
          </w:tcPr>
          <w:p w:rsidR="000A2B77" w:rsidRPr="00895DA9" w:rsidRDefault="000A2B77" w:rsidP="00F12AC5">
            <w:pPr>
              <w:jc w:val="center"/>
            </w:pPr>
            <w:r w:rsidRPr="00895DA9">
              <w:t>10,7</w:t>
            </w:r>
          </w:p>
        </w:tc>
      </w:tr>
      <w:tr w:rsidR="000A2B77" w:rsidRPr="00FB06D3" w:rsidTr="00F12AC5">
        <w:trPr>
          <w:trHeight w:val="255"/>
          <w:jc w:val="center"/>
        </w:trPr>
        <w:tc>
          <w:tcPr>
            <w:tcW w:w="1577" w:type="pct"/>
            <w:vAlign w:val="center"/>
            <w:hideMark/>
          </w:tcPr>
          <w:p w:rsidR="000A2B77" w:rsidRPr="00895DA9" w:rsidRDefault="000A2B77" w:rsidP="00F12AC5">
            <w:pPr>
              <w:jc w:val="center"/>
            </w:pPr>
            <w:r w:rsidRPr="00895DA9">
              <w:t>Население</w:t>
            </w:r>
          </w:p>
        </w:tc>
        <w:tc>
          <w:tcPr>
            <w:tcW w:w="2129" w:type="pct"/>
            <w:vAlign w:val="center"/>
            <w:hideMark/>
          </w:tcPr>
          <w:p w:rsidR="000A2B77" w:rsidRPr="00895DA9" w:rsidRDefault="000A2B77" w:rsidP="00F12AC5">
            <w:pPr>
              <w:jc w:val="center"/>
            </w:pPr>
            <w:r w:rsidRPr="00895DA9">
              <w:t>тыс. м.куб./год</w:t>
            </w:r>
          </w:p>
        </w:tc>
        <w:tc>
          <w:tcPr>
            <w:tcW w:w="1294" w:type="pct"/>
            <w:vAlign w:val="center"/>
            <w:hideMark/>
          </w:tcPr>
          <w:p w:rsidR="000A2B77" w:rsidRPr="00895DA9" w:rsidRDefault="000A2B77" w:rsidP="00F12AC5">
            <w:pPr>
              <w:jc w:val="center"/>
            </w:pPr>
            <w:r w:rsidRPr="00895DA9">
              <w:t>8,44</w:t>
            </w:r>
          </w:p>
        </w:tc>
      </w:tr>
      <w:tr w:rsidR="000A2B77" w:rsidRPr="00FB06D3" w:rsidTr="00F12AC5">
        <w:trPr>
          <w:trHeight w:val="510"/>
          <w:jc w:val="center"/>
        </w:trPr>
        <w:tc>
          <w:tcPr>
            <w:tcW w:w="1577" w:type="pct"/>
            <w:vAlign w:val="center"/>
            <w:hideMark/>
          </w:tcPr>
          <w:p w:rsidR="000A2B77" w:rsidRPr="00895DA9" w:rsidRDefault="000A2B77" w:rsidP="00F12AC5">
            <w:pPr>
              <w:jc w:val="center"/>
            </w:pPr>
            <w:r w:rsidRPr="00895DA9">
              <w:t>Бюджетные организации</w:t>
            </w:r>
          </w:p>
        </w:tc>
        <w:tc>
          <w:tcPr>
            <w:tcW w:w="2129" w:type="pct"/>
            <w:vAlign w:val="center"/>
            <w:hideMark/>
          </w:tcPr>
          <w:p w:rsidR="000A2B77" w:rsidRPr="00895DA9" w:rsidRDefault="000A2B77" w:rsidP="00F12AC5">
            <w:pPr>
              <w:jc w:val="center"/>
            </w:pPr>
            <w:r w:rsidRPr="00895DA9">
              <w:t>тыс. м.куб./год</w:t>
            </w:r>
          </w:p>
        </w:tc>
        <w:tc>
          <w:tcPr>
            <w:tcW w:w="1294" w:type="pct"/>
            <w:vAlign w:val="center"/>
            <w:hideMark/>
          </w:tcPr>
          <w:p w:rsidR="000A2B77" w:rsidRPr="00895DA9" w:rsidRDefault="000A2B77" w:rsidP="00F12AC5">
            <w:pPr>
              <w:jc w:val="center"/>
            </w:pPr>
            <w:r w:rsidRPr="00895DA9">
              <w:t>2,1</w:t>
            </w:r>
          </w:p>
        </w:tc>
      </w:tr>
      <w:tr w:rsidR="000A2B77" w:rsidRPr="00FB06D3" w:rsidTr="00F12AC5">
        <w:trPr>
          <w:trHeight w:val="255"/>
          <w:jc w:val="center"/>
        </w:trPr>
        <w:tc>
          <w:tcPr>
            <w:tcW w:w="1577" w:type="pct"/>
            <w:vAlign w:val="center"/>
            <w:hideMark/>
          </w:tcPr>
          <w:p w:rsidR="000A2B77" w:rsidRPr="00895DA9" w:rsidRDefault="000A2B77" w:rsidP="00F12AC5">
            <w:pPr>
              <w:jc w:val="center"/>
            </w:pPr>
            <w:r w:rsidRPr="00895DA9">
              <w:t>Прочие абоненты</w:t>
            </w:r>
          </w:p>
        </w:tc>
        <w:tc>
          <w:tcPr>
            <w:tcW w:w="2129" w:type="pct"/>
            <w:vAlign w:val="center"/>
            <w:hideMark/>
          </w:tcPr>
          <w:p w:rsidR="000A2B77" w:rsidRPr="00895DA9" w:rsidRDefault="000A2B77" w:rsidP="00F12AC5">
            <w:pPr>
              <w:jc w:val="center"/>
            </w:pPr>
            <w:r w:rsidRPr="00895DA9">
              <w:t>тыс. м.куб./год</w:t>
            </w:r>
          </w:p>
        </w:tc>
        <w:tc>
          <w:tcPr>
            <w:tcW w:w="1294" w:type="pct"/>
            <w:vAlign w:val="center"/>
            <w:hideMark/>
          </w:tcPr>
          <w:p w:rsidR="000A2B77" w:rsidRPr="00895DA9" w:rsidRDefault="000A2B77" w:rsidP="00F12AC5">
            <w:pPr>
              <w:jc w:val="center"/>
            </w:pPr>
            <w:r w:rsidRPr="00895DA9">
              <w:t>0,2</w:t>
            </w:r>
          </w:p>
        </w:tc>
      </w:tr>
    </w:tbl>
    <w:p w:rsidR="000A2B77" w:rsidRPr="000A2B77" w:rsidRDefault="000A2B77" w:rsidP="000A2B77">
      <w:pPr>
        <w:pStyle w:val="17"/>
      </w:pPr>
      <w:r>
        <w:t>Ниже представлена диаграмма объемов сточных вод по виду абонентов</w:t>
      </w:r>
    </w:p>
    <w:p w:rsidR="00066CD3" w:rsidRDefault="00066CD3" w:rsidP="00066CD3">
      <w:pPr>
        <w:keepNext/>
        <w:jc w:val="center"/>
      </w:pPr>
      <w:r>
        <w:rPr>
          <w:noProof/>
          <w:lang w:eastAsia="ru-RU"/>
        </w:rPr>
        <w:drawing>
          <wp:inline distT="0" distB="0" distL="0" distR="0">
            <wp:extent cx="4457700" cy="22383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22BE" w:rsidRDefault="00066CD3" w:rsidP="00066CD3">
      <w:pPr>
        <w:pStyle w:val="ad"/>
      </w:pPr>
      <w:r>
        <w:t xml:space="preserve">Рисунок </w:t>
      </w:r>
      <w:r w:rsidR="00F8317E">
        <w:fldChar w:fldCharType="begin"/>
      </w:r>
      <w:r w:rsidR="00F8317E">
        <w:instrText xml:space="preserve"> SEQ Рисунок \* ARABIC </w:instrText>
      </w:r>
      <w:r w:rsidR="00F8317E">
        <w:fldChar w:fldCharType="separate"/>
      </w:r>
      <w:r w:rsidR="0070370F">
        <w:rPr>
          <w:noProof/>
        </w:rPr>
        <w:t>7</w:t>
      </w:r>
      <w:r w:rsidR="00F8317E">
        <w:rPr>
          <w:noProof/>
        </w:rPr>
        <w:fldChar w:fldCharType="end"/>
      </w:r>
      <w:r>
        <w:t xml:space="preserve"> Диаграмма объемов стоков по абонентам</w:t>
      </w:r>
    </w:p>
    <w:p w:rsidR="00070A7F" w:rsidRPr="009A5491" w:rsidRDefault="00070A7F" w:rsidP="00B3697A">
      <w:pPr>
        <w:pStyle w:val="3"/>
      </w:pPr>
      <w:bookmarkStart w:id="170" w:name="_Toc373143102"/>
      <w:bookmarkStart w:id="171" w:name="_Toc500240031"/>
      <w:r w:rsidRPr="009A5491">
        <w:rPr>
          <w:lang w:eastAsia="ru-RU"/>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Pr="009A5491">
        <w:t>.</w:t>
      </w:r>
      <w:bookmarkEnd w:id="170"/>
      <w:bookmarkEnd w:id="171"/>
    </w:p>
    <w:p w:rsidR="00F6543E" w:rsidRPr="00887457" w:rsidRDefault="00F6543E" w:rsidP="00887457">
      <w:pPr>
        <w:pStyle w:val="17"/>
      </w:pPr>
      <w:bookmarkStart w:id="172" w:name="_Toc373143103"/>
      <w:r w:rsidRPr="00887457">
        <w:t>Расчет выполнен согласно</w:t>
      </w:r>
      <w:r w:rsidR="00895DA9" w:rsidRPr="00887457">
        <w:t xml:space="preserve"> документу «РЕКОМЕНДАЦИИ ПО РАСЧЕТУ СИСТЕМ СБОРА, ОТВЕДЕНИЯ</w:t>
      </w:r>
      <w:r w:rsidR="00783E71" w:rsidRPr="00887457">
        <w:t xml:space="preserve"> </w:t>
      </w:r>
      <w:r w:rsidR="00895DA9" w:rsidRPr="00887457">
        <w:t xml:space="preserve">И ОЧИСТКИ ПОВЕРХНОСТНОГО СТОКА С СЕЛИТЕБНЫХ ТЕРРИТОРИЙ, ПЛОЩАДОК ПРЕДПРИЯТИЙ ИОПРЕДЕЛЕНИЮ УСЛОВИЙ ВЫПУСКА ЕГО В ВОДНЫЕ ОБЪЕКТЫ» ФГУП «НИИ ВОДГЕО» </w:t>
      </w:r>
    </w:p>
    <w:p w:rsidR="00EA3594" w:rsidRPr="00887457" w:rsidRDefault="00F6543E" w:rsidP="00887457">
      <w:pPr>
        <w:pStyle w:val="17"/>
      </w:pPr>
      <w:r w:rsidRPr="00887457">
        <w:t>Среднегодовой объем поверхностных сточных вод</w:t>
      </w:r>
      <w:r w:rsidR="00EA3594" w:rsidRPr="00887457">
        <w:t xml:space="preserve"> Wr, м3</w:t>
      </w:r>
    </w:p>
    <w:p w:rsidR="00F6543E" w:rsidRPr="00887457" w:rsidRDefault="00F6543E" w:rsidP="00887457">
      <w:pPr>
        <w:pStyle w:val="17"/>
      </w:pPr>
      <w:r w:rsidRPr="00887457">
        <w:t>Wr = Wд +Wт =</w:t>
      </w:r>
      <w:r w:rsidR="00EA3594" w:rsidRPr="00887457">
        <w:t xml:space="preserve"> </w:t>
      </w:r>
      <w:r w:rsidRPr="00887457">
        <w:t xml:space="preserve"> </w:t>
      </w:r>
      <w:r w:rsidR="00EA3594" w:rsidRPr="00887457">
        <w:t xml:space="preserve">1300 + 2512,5 </w:t>
      </w:r>
      <w:r w:rsidR="003A684A" w:rsidRPr="00887457">
        <w:t>= 3,81 тыс. м</w:t>
      </w:r>
      <w:r w:rsidR="003A684A" w:rsidRPr="00603E78">
        <w:rPr>
          <w:vertAlign w:val="superscript"/>
        </w:rPr>
        <w:t>3</w:t>
      </w:r>
      <w:r w:rsidR="00783E71" w:rsidRPr="00887457">
        <w:t>/год</w:t>
      </w:r>
      <w:r w:rsidR="003A684A" w:rsidRPr="00887457">
        <w:t>, где</w:t>
      </w:r>
    </w:p>
    <w:p w:rsidR="00EA3594" w:rsidRPr="00887457" w:rsidRDefault="00EA3594" w:rsidP="00887457">
      <w:pPr>
        <w:pStyle w:val="17"/>
      </w:pPr>
      <w:r w:rsidRPr="00887457">
        <w:t>Среднегодовой объем дождевых стоков определяется:</w:t>
      </w:r>
    </w:p>
    <w:p w:rsidR="00F6543E" w:rsidRPr="00887457" w:rsidRDefault="00F6543E" w:rsidP="00887457">
      <w:pPr>
        <w:pStyle w:val="17"/>
      </w:pPr>
      <w:r w:rsidRPr="00887457">
        <w:t xml:space="preserve">Wд = 10 hд Ψд F = 10 ∙ </w:t>
      </w:r>
      <w:r w:rsidR="00EA3594" w:rsidRPr="00887457">
        <w:t>104 ∙ 0,5 ∙ 2,5 = 1300 м</w:t>
      </w:r>
      <w:r w:rsidR="00EA3594" w:rsidRPr="00603E78">
        <w:rPr>
          <w:vertAlign w:val="superscript"/>
        </w:rPr>
        <w:t>3</w:t>
      </w:r>
    </w:p>
    <w:p w:rsidR="00F6543E" w:rsidRPr="00887457" w:rsidRDefault="00EA3594" w:rsidP="00887457">
      <w:pPr>
        <w:pStyle w:val="17"/>
      </w:pPr>
      <w:r w:rsidRPr="00887457">
        <w:lastRenderedPageBreak/>
        <w:t>hд = 104</w:t>
      </w:r>
      <w:r w:rsidR="00F6543E" w:rsidRPr="00887457">
        <w:t xml:space="preserve"> слой осадков, мм, за теплый период года, определяе</w:t>
      </w:r>
      <w:r w:rsidRPr="00887457">
        <w:t>тся по табл. 2 СНиП 23-01-99</w:t>
      </w:r>
      <w:r w:rsidR="00F6543E" w:rsidRPr="00887457">
        <w:t xml:space="preserve">; Ψд </w:t>
      </w:r>
      <w:r w:rsidRPr="00887457">
        <w:t>= 0,5</w:t>
      </w:r>
      <w:r w:rsidR="00F6543E" w:rsidRPr="00887457">
        <w:t xml:space="preserve"> общий коэффициент стока дождевых </w:t>
      </w:r>
      <w:r w:rsidRPr="00887457">
        <w:t>вод, F = 2,5 га, общая площадь стока.</w:t>
      </w:r>
    </w:p>
    <w:p w:rsidR="00F6543E" w:rsidRPr="00887457" w:rsidRDefault="00EA3594" w:rsidP="00887457">
      <w:pPr>
        <w:pStyle w:val="17"/>
      </w:pPr>
      <w:r w:rsidRPr="00887457">
        <w:t>Среднегодовой объем стоков талых вод определяется:</w:t>
      </w:r>
    </w:p>
    <w:p w:rsidR="00F6543E" w:rsidRPr="00887457" w:rsidRDefault="00F6543E" w:rsidP="00887457">
      <w:pPr>
        <w:pStyle w:val="17"/>
      </w:pPr>
      <w:r w:rsidRPr="00887457">
        <w:t>Wт = 10 hт ΨтF =</w:t>
      </w:r>
      <w:r w:rsidR="00EA3594" w:rsidRPr="00887457">
        <w:t xml:space="preserve"> 10 ∙ 335 ∙ 0,3 ∙ 2,5 = 2512,5 м</w:t>
      </w:r>
      <w:r w:rsidR="00EA3594" w:rsidRPr="00603E78">
        <w:rPr>
          <w:vertAlign w:val="superscript"/>
        </w:rPr>
        <w:t>3</w:t>
      </w:r>
      <w:r w:rsidRPr="00887457">
        <w:t xml:space="preserve"> </w:t>
      </w:r>
    </w:p>
    <w:p w:rsidR="00F6543E" w:rsidRDefault="00EA3594" w:rsidP="00887457">
      <w:pPr>
        <w:pStyle w:val="17"/>
      </w:pPr>
      <w:r w:rsidRPr="00887457">
        <w:t>hд = 335 слой осадков, мм, за теплый период года, определяется по табл. 1 СНиП 23-01-99; Ψд = 0,3 общий коэффициент стока дождевых вод, F = 2,5 га, общая площадь стока.</w:t>
      </w:r>
    </w:p>
    <w:p w:rsidR="00764D0E" w:rsidRPr="00887457" w:rsidRDefault="00764D0E" w:rsidP="00887457">
      <w:pPr>
        <w:pStyle w:val="17"/>
      </w:pPr>
      <w:r>
        <w:t>О</w:t>
      </w:r>
      <w:r w:rsidRPr="00764D0E">
        <w:t>бщая площадь стока F =</w:t>
      </w:r>
      <w:r>
        <w:t>2,5 га была принята как половина площади Сулеинского сельского поселения в силу малой плотности застройки.</w:t>
      </w:r>
    </w:p>
    <w:p w:rsidR="00070A7F" w:rsidRPr="009A5491" w:rsidRDefault="00070A7F" w:rsidP="00B3697A">
      <w:pPr>
        <w:pStyle w:val="3"/>
      </w:pPr>
      <w:bookmarkStart w:id="173" w:name="_Toc500240032"/>
      <w:r w:rsidRPr="009A5491">
        <w:rPr>
          <w:lang w:eastAsia="ru-RU"/>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Pr="009A5491">
        <w:t>.</w:t>
      </w:r>
      <w:bookmarkEnd w:id="172"/>
      <w:bookmarkEnd w:id="173"/>
    </w:p>
    <w:p w:rsidR="00895DA9" w:rsidRPr="009A5491" w:rsidRDefault="00895DA9" w:rsidP="002A0F7E">
      <w:pPr>
        <w:pStyle w:val="17"/>
      </w:pPr>
      <w:r w:rsidRPr="009A5491">
        <w:t xml:space="preserve">В настоящее время в МО «Сулеинское </w:t>
      </w:r>
      <w:r w:rsidR="0072713D">
        <w:t>городское</w:t>
      </w:r>
      <w:r w:rsidRPr="009A5491">
        <w:t xml:space="preserve"> поселение» коммерческий учет принимаемых сточных вод осуществляется в соответствии с действующим законодательством, количество принятых сточных вод рассчитывается косвенным методом, на основе учета потребления воды для всех групп потребителей.</w:t>
      </w:r>
    </w:p>
    <w:p w:rsidR="00070A7F" w:rsidRPr="009A5491" w:rsidRDefault="00895DA9" w:rsidP="002A0F7E">
      <w:pPr>
        <w:pStyle w:val="17"/>
      </w:pPr>
      <w:r w:rsidRPr="009A5491">
        <w:t xml:space="preserve">Дальнейшее развитие коммерческого учета сточных вод </w:t>
      </w:r>
      <w:r w:rsidR="00DA15C5">
        <w:t>планируется</w:t>
      </w:r>
      <w:r w:rsidRPr="009A5491">
        <w:t xml:space="preserve"> осуществлять</w:t>
      </w:r>
      <w:r w:rsidR="00DA15C5">
        <w:t xml:space="preserve"> </w:t>
      </w:r>
      <w:r w:rsidRPr="009A5491">
        <w:t>в соответствии с Федеральным законом от 07.12.2010 года N 416-ФЗ «О водоснабжении и водоотведении»;  Постановлением Правительства РФ от 29.07.2013 N 644 (ред. от 14.10.2015) "Об утверждении Правил холодного водоснабжения и водоотведения и о внесении изменений в некоторые акты Правительства Российской Федерации";  Постановлением Правительства Российской Федерации от 4 сентября 2013 г. N 776 г. Москва "Об утверждении Правил организации коммерческого учета воды, сточных вод" и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70A7F" w:rsidRPr="009A5491" w:rsidRDefault="00070A7F" w:rsidP="00B3697A">
      <w:pPr>
        <w:pStyle w:val="3"/>
        <w:rPr>
          <w:lang w:eastAsia="ru-RU"/>
        </w:rPr>
      </w:pPr>
      <w:bookmarkStart w:id="174" w:name="_Toc373143104"/>
      <w:bookmarkStart w:id="175" w:name="_Toc500240033"/>
      <w:r w:rsidRPr="009A5491">
        <w:rPr>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r w:rsidRPr="009A5491">
        <w:t>.</w:t>
      </w:r>
      <w:bookmarkEnd w:id="174"/>
      <w:bookmarkEnd w:id="175"/>
    </w:p>
    <w:p w:rsidR="005477A7" w:rsidRDefault="005477A7" w:rsidP="005477A7">
      <w:pPr>
        <w:pStyle w:val="17"/>
      </w:pPr>
      <w:r w:rsidRPr="009A5491">
        <w:t>В связи с тем, что на</w:t>
      </w:r>
      <w:r>
        <w:t xml:space="preserve"> протяжении предыдущих 10 лет количество потребителей возр</w:t>
      </w:r>
      <w:r w:rsidR="00DA15C5">
        <w:t>осл</w:t>
      </w:r>
      <w:r>
        <w:t>о незначительно, информация для анализа поступления сточных вод в систему будет рассмотрена за последний (2016) год</w:t>
      </w:r>
      <w:r w:rsidR="00BB3D20">
        <w:t xml:space="preserve"> и отражена в таблице ниже</w:t>
      </w:r>
      <w:r>
        <w:t>.</w:t>
      </w:r>
    </w:p>
    <w:p w:rsidR="00E63D58" w:rsidRDefault="00E63D58" w:rsidP="00E63D58">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24</w:t>
      </w:r>
      <w:r w:rsidR="00F8317E">
        <w:rPr>
          <w:noProof/>
        </w:rPr>
        <w:fldChar w:fldCharType="end"/>
      </w:r>
      <w:r>
        <w:t xml:space="preserve"> Баланс поступления сточных вод и резерв производственных мощностей</w:t>
      </w:r>
    </w:p>
    <w:tbl>
      <w:tblPr>
        <w:tblW w:w="5000" w:type="pct"/>
        <w:tblLook w:val="04A0" w:firstRow="1" w:lastRow="0" w:firstColumn="1" w:lastColumn="0" w:noHBand="0" w:noVBand="1"/>
      </w:tblPr>
      <w:tblGrid>
        <w:gridCol w:w="5467"/>
        <w:gridCol w:w="2839"/>
        <w:gridCol w:w="1706"/>
      </w:tblGrid>
      <w:tr w:rsidR="005477A7" w:rsidRPr="005477A7" w:rsidTr="00BB3D20">
        <w:trPr>
          <w:trHeight w:val="20"/>
          <w:tblHeader/>
        </w:trPr>
        <w:tc>
          <w:tcPr>
            <w:tcW w:w="2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b/>
                <w:bCs/>
                <w:color w:val="000000"/>
                <w:sz w:val="20"/>
                <w:szCs w:val="20"/>
                <w:lang w:eastAsia="ru-RU"/>
              </w:rPr>
            </w:pPr>
            <w:r w:rsidRPr="00E63D58">
              <w:rPr>
                <w:b/>
                <w:bCs/>
                <w:color w:val="000000"/>
                <w:sz w:val="20"/>
                <w:szCs w:val="20"/>
                <w:lang w:eastAsia="ru-RU"/>
              </w:rPr>
              <w:t>Наименование</w:t>
            </w:r>
          </w:p>
        </w:tc>
        <w:tc>
          <w:tcPr>
            <w:tcW w:w="1418" w:type="pct"/>
            <w:tcBorders>
              <w:top w:val="single" w:sz="4" w:space="0" w:color="auto"/>
              <w:left w:val="nil"/>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b/>
                <w:bCs/>
                <w:color w:val="000000"/>
                <w:sz w:val="20"/>
                <w:szCs w:val="20"/>
                <w:lang w:eastAsia="ru-RU"/>
              </w:rPr>
            </w:pPr>
            <w:r w:rsidRPr="00E63D58">
              <w:rPr>
                <w:b/>
                <w:bCs/>
                <w:color w:val="000000"/>
                <w:sz w:val="20"/>
                <w:szCs w:val="20"/>
                <w:lang w:eastAsia="ru-RU"/>
              </w:rPr>
              <w:t>Единицы измерения</w:t>
            </w:r>
          </w:p>
        </w:tc>
        <w:tc>
          <w:tcPr>
            <w:tcW w:w="852" w:type="pct"/>
            <w:tcBorders>
              <w:top w:val="single" w:sz="4" w:space="0" w:color="auto"/>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b/>
                <w:bCs/>
                <w:color w:val="000000"/>
                <w:sz w:val="20"/>
                <w:szCs w:val="20"/>
                <w:lang w:eastAsia="ru-RU"/>
              </w:rPr>
            </w:pPr>
            <w:r w:rsidRPr="00E63D58">
              <w:rPr>
                <w:b/>
                <w:bCs/>
                <w:color w:val="000000"/>
                <w:sz w:val="20"/>
                <w:szCs w:val="20"/>
                <w:lang w:eastAsia="ru-RU"/>
              </w:rPr>
              <w:t>2016</w:t>
            </w:r>
          </w:p>
        </w:tc>
      </w:tr>
      <w:tr w:rsidR="005477A7" w:rsidRPr="005477A7" w:rsidTr="00BB3D20">
        <w:trPr>
          <w:trHeight w:val="20"/>
          <w:tblHeader/>
        </w:trPr>
        <w:tc>
          <w:tcPr>
            <w:tcW w:w="2730" w:type="pct"/>
            <w:tcBorders>
              <w:top w:val="nil"/>
              <w:left w:val="single" w:sz="4" w:space="0" w:color="auto"/>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b/>
                <w:bCs/>
                <w:color w:val="000000"/>
                <w:sz w:val="20"/>
                <w:szCs w:val="20"/>
                <w:lang w:eastAsia="ru-RU"/>
              </w:rPr>
            </w:pPr>
            <w:r w:rsidRPr="00E63D58">
              <w:rPr>
                <w:b/>
                <w:bCs/>
                <w:color w:val="000000"/>
                <w:sz w:val="20"/>
                <w:szCs w:val="20"/>
                <w:lang w:eastAsia="ru-RU"/>
              </w:rPr>
              <w:t>1</w:t>
            </w:r>
          </w:p>
        </w:tc>
        <w:tc>
          <w:tcPr>
            <w:tcW w:w="1418" w:type="pct"/>
            <w:tcBorders>
              <w:top w:val="nil"/>
              <w:left w:val="nil"/>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b/>
                <w:bCs/>
                <w:color w:val="000000"/>
                <w:sz w:val="20"/>
                <w:szCs w:val="20"/>
                <w:lang w:eastAsia="ru-RU"/>
              </w:rPr>
            </w:pPr>
            <w:r w:rsidRPr="00E63D58">
              <w:rPr>
                <w:b/>
                <w:bCs/>
                <w:color w:val="000000"/>
                <w:sz w:val="20"/>
                <w:szCs w:val="20"/>
                <w:lang w:eastAsia="ru-RU"/>
              </w:rPr>
              <w:t>2</w:t>
            </w:r>
          </w:p>
        </w:tc>
        <w:tc>
          <w:tcPr>
            <w:tcW w:w="852" w:type="pct"/>
            <w:tcBorders>
              <w:top w:val="nil"/>
              <w:left w:val="nil"/>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b/>
                <w:bCs/>
                <w:color w:val="000000"/>
                <w:sz w:val="20"/>
                <w:szCs w:val="20"/>
                <w:lang w:eastAsia="ru-RU"/>
              </w:rPr>
            </w:pPr>
            <w:r w:rsidRPr="00E63D58">
              <w:rPr>
                <w:b/>
                <w:bCs/>
                <w:color w:val="000000"/>
                <w:sz w:val="20"/>
                <w:szCs w:val="20"/>
                <w:lang w:eastAsia="ru-RU"/>
              </w:rPr>
              <w:t>3</w:t>
            </w:r>
          </w:p>
        </w:tc>
      </w:tr>
      <w:tr w:rsidR="005477A7" w:rsidRPr="005477A7" w:rsidTr="00BB3D2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77A7" w:rsidRPr="00E63D58" w:rsidRDefault="005477A7" w:rsidP="00E63D58">
            <w:pPr>
              <w:spacing w:after="0" w:line="240" w:lineRule="auto"/>
              <w:jc w:val="center"/>
              <w:rPr>
                <w:b/>
                <w:bCs/>
                <w:color w:val="000000"/>
                <w:sz w:val="20"/>
                <w:szCs w:val="20"/>
                <w:lang w:eastAsia="ru-RU"/>
              </w:rPr>
            </w:pPr>
            <w:r w:rsidRPr="00E63D58">
              <w:rPr>
                <w:b/>
                <w:bCs/>
                <w:color w:val="000000"/>
                <w:sz w:val="20"/>
                <w:szCs w:val="20"/>
                <w:lang w:eastAsia="ru-RU"/>
              </w:rPr>
              <w:t xml:space="preserve">Поступление сточных вод по </w:t>
            </w:r>
            <w:r w:rsidR="00E63D58" w:rsidRPr="00E63D58">
              <w:rPr>
                <w:b/>
                <w:bCs/>
                <w:color w:val="000000"/>
                <w:sz w:val="20"/>
                <w:szCs w:val="20"/>
                <w:lang w:eastAsia="ru-RU"/>
              </w:rPr>
              <w:t>видам</w:t>
            </w:r>
            <w:r w:rsidRPr="00E63D58">
              <w:rPr>
                <w:b/>
                <w:bCs/>
                <w:color w:val="000000"/>
                <w:sz w:val="20"/>
                <w:szCs w:val="20"/>
                <w:lang w:eastAsia="ru-RU"/>
              </w:rPr>
              <w:t xml:space="preserve"> потребителей</w:t>
            </w:r>
          </w:p>
        </w:tc>
      </w:tr>
      <w:tr w:rsidR="005477A7" w:rsidRPr="005477A7" w:rsidTr="00BB3D20">
        <w:trPr>
          <w:trHeight w:val="20"/>
        </w:trPr>
        <w:tc>
          <w:tcPr>
            <w:tcW w:w="2730" w:type="pct"/>
            <w:tcBorders>
              <w:top w:val="nil"/>
              <w:left w:val="single" w:sz="4" w:space="0" w:color="auto"/>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Население</w:t>
            </w:r>
          </w:p>
        </w:tc>
        <w:tc>
          <w:tcPr>
            <w:tcW w:w="1418" w:type="pct"/>
            <w:tcBorders>
              <w:top w:val="nil"/>
              <w:left w:val="nil"/>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тыс. м.куб./год</w:t>
            </w:r>
          </w:p>
        </w:tc>
        <w:tc>
          <w:tcPr>
            <w:tcW w:w="852" w:type="pct"/>
            <w:tcBorders>
              <w:top w:val="nil"/>
              <w:left w:val="nil"/>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8,44</w:t>
            </w:r>
          </w:p>
        </w:tc>
      </w:tr>
      <w:tr w:rsidR="005477A7" w:rsidRPr="005477A7" w:rsidTr="00BB3D20">
        <w:trPr>
          <w:trHeight w:val="20"/>
        </w:trPr>
        <w:tc>
          <w:tcPr>
            <w:tcW w:w="2730" w:type="pct"/>
            <w:tcBorders>
              <w:top w:val="nil"/>
              <w:left w:val="single" w:sz="4" w:space="0" w:color="auto"/>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Бюджетные организации</w:t>
            </w:r>
          </w:p>
        </w:tc>
        <w:tc>
          <w:tcPr>
            <w:tcW w:w="1418" w:type="pct"/>
            <w:tcBorders>
              <w:top w:val="nil"/>
              <w:left w:val="nil"/>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тыс. м.куб./год</w:t>
            </w:r>
          </w:p>
        </w:tc>
        <w:tc>
          <w:tcPr>
            <w:tcW w:w="852" w:type="pct"/>
            <w:tcBorders>
              <w:top w:val="nil"/>
              <w:left w:val="nil"/>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2,1</w:t>
            </w:r>
          </w:p>
        </w:tc>
      </w:tr>
      <w:tr w:rsidR="005477A7" w:rsidRPr="005477A7" w:rsidTr="00BB3D20">
        <w:trPr>
          <w:trHeight w:val="20"/>
        </w:trPr>
        <w:tc>
          <w:tcPr>
            <w:tcW w:w="2730" w:type="pct"/>
            <w:tcBorders>
              <w:top w:val="nil"/>
              <w:left w:val="single" w:sz="4" w:space="0" w:color="auto"/>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Прочие абоненты</w:t>
            </w:r>
          </w:p>
        </w:tc>
        <w:tc>
          <w:tcPr>
            <w:tcW w:w="1418" w:type="pct"/>
            <w:tcBorders>
              <w:top w:val="nil"/>
              <w:left w:val="nil"/>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тыс. м.куб./год</w:t>
            </w:r>
          </w:p>
        </w:tc>
        <w:tc>
          <w:tcPr>
            <w:tcW w:w="852" w:type="pct"/>
            <w:tcBorders>
              <w:top w:val="nil"/>
              <w:left w:val="nil"/>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0,2</w:t>
            </w:r>
          </w:p>
        </w:tc>
      </w:tr>
      <w:tr w:rsidR="005477A7" w:rsidRPr="005477A7" w:rsidTr="00BB3D20">
        <w:trPr>
          <w:trHeight w:val="20"/>
        </w:trPr>
        <w:tc>
          <w:tcPr>
            <w:tcW w:w="2730" w:type="pct"/>
            <w:tcBorders>
              <w:top w:val="nil"/>
              <w:left w:val="single" w:sz="4" w:space="0" w:color="auto"/>
              <w:bottom w:val="single" w:sz="4" w:space="0" w:color="auto"/>
              <w:right w:val="single" w:sz="4" w:space="0" w:color="auto"/>
            </w:tcBorders>
            <w:shd w:val="clear" w:color="auto" w:fill="auto"/>
            <w:vAlign w:val="center"/>
            <w:hideMark/>
          </w:tcPr>
          <w:p w:rsidR="005477A7" w:rsidRPr="00BB3D20" w:rsidRDefault="005477A7" w:rsidP="005477A7">
            <w:pPr>
              <w:spacing w:after="0" w:line="240" w:lineRule="auto"/>
              <w:jc w:val="center"/>
              <w:rPr>
                <w:b/>
                <w:color w:val="000000"/>
                <w:sz w:val="20"/>
                <w:szCs w:val="20"/>
                <w:lang w:eastAsia="ru-RU"/>
              </w:rPr>
            </w:pPr>
            <w:r w:rsidRPr="00BB3D20">
              <w:rPr>
                <w:b/>
                <w:color w:val="000000"/>
                <w:sz w:val="20"/>
                <w:szCs w:val="20"/>
                <w:lang w:eastAsia="ru-RU"/>
              </w:rPr>
              <w:t>Объем принятых стоков</w:t>
            </w:r>
          </w:p>
        </w:tc>
        <w:tc>
          <w:tcPr>
            <w:tcW w:w="1418" w:type="pct"/>
            <w:tcBorders>
              <w:top w:val="nil"/>
              <w:left w:val="nil"/>
              <w:bottom w:val="single" w:sz="4" w:space="0" w:color="auto"/>
              <w:right w:val="single" w:sz="4" w:space="0" w:color="auto"/>
            </w:tcBorders>
            <w:shd w:val="clear" w:color="auto" w:fill="auto"/>
            <w:vAlign w:val="center"/>
            <w:hideMark/>
          </w:tcPr>
          <w:p w:rsidR="005477A7" w:rsidRPr="00BB3D20" w:rsidRDefault="005477A7" w:rsidP="005477A7">
            <w:pPr>
              <w:spacing w:after="0" w:line="240" w:lineRule="auto"/>
              <w:jc w:val="center"/>
              <w:rPr>
                <w:b/>
                <w:color w:val="000000"/>
                <w:sz w:val="20"/>
                <w:szCs w:val="20"/>
                <w:lang w:eastAsia="ru-RU"/>
              </w:rPr>
            </w:pPr>
            <w:r w:rsidRPr="00BB3D20">
              <w:rPr>
                <w:b/>
                <w:color w:val="000000"/>
                <w:sz w:val="20"/>
                <w:szCs w:val="20"/>
                <w:lang w:eastAsia="ru-RU"/>
              </w:rPr>
              <w:t>тыс. м.куб./год</w:t>
            </w:r>
          </w:p>
        </w:tc>
        <w:tc>
          <w:tcPr>
            <w:tcW w:w="852" w:type="pct"/>
            <w:tcBorders>
              <w:top w:val="nil"/>
              <w:left w:val="nil"/>
              <w:bottom w:val="single" w:sz="4" w:space="0" w:color="auto"/>
              <w:right w:val="single" w:sz="4" w:space="0" w:color="auto"/>
            </w:tcBorders>
            <w:shd w:val="clear" w:color="auto" w:fill="auto"/>
            <w:vAlign w:val="center"/>
            <w:hideMark/>
          </w:tcPr>
          <w:p w:rsidR="005477A7" w:rsidRPr="00BB3D20" w:rsidRDefault="005477A7" w:rsidP="005477A7">
            <w:pPr>
              <w:spacing w:after="0" w:line="240" w:lineRule="auto"/>
              <w:jc w:val="center"/>
              <w:rPr>
                <w:b/>
                <w:color w:val="000000"/>
                <w:sz w:val="20"/>
                <w:szCs w:val="20"/>
                <w:lang w:eastAsia="ru-RU"/>
              </w:rPr>
            </w:pPr>
            <w:r w:rsidRPr="00BB3D20">
              <w:rPr>
                <w:b/>
                <w:color w:val="000000"/>
                <w:sz w:val="20"/>
                <w:szCs w:val="20"/>
                <w:lang w:eastAsia="ru-RU"/>
              </w:rPr>
              <w:t>10,74</w:t>
            </w:r>
          </w:p>
        </w:tc>
      </w:tr>
    </w:tbl>
    <w:p w:rsidR="00BB3D20" w:rsidRDefault="00BB3D20"/>
    <w:tbl>
      <w:tblPr>
        <w:tblW w:w="5000" w:type="pct"/>
        <w:tblLook w:val="04A0" w:firstRow="1" w:lastRow="0" w:firstColumn="1" w:lastColumn="0" w:noHBand="0" w:noVBand="1"/>
      </w:tblPr>
      <w:tblGrid>
        <w:gridCol w:w="5467"/>
        <w:gridCol w:w="2839"/>
        <w:gridCol w:w="1706"/>
      </w:tblGrid>
      <w:tr w:rsidR="005477A7" w:rsidRPr="005477A7" w:rsidTr="00BB3D2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b/>
                <w:bCs/>
                <w:color w:val="000000"/>
                <w:sz w:val="20"/>
                <w:szCs w:val="20"/>
                <w:lang w:eastAsia="ru-RU"/>
              </w:rPr>
            </w:pPr>
            <w:r w:rsidRPr="00E63D58">
              <w:rPr>
                <w:b/>
                <w:bCs/>
                <w:color w:val="000000"/>
                <w:sz w:val="20"/>
                <w:szCs w:val="20"/>
                <w:lang w:eastAsia="ru-RU"/>
              </w:rPr>
              <w:lastRenderedPageBreak/>
              <w:t>Определение резерва насосной станции водоотведения</w:t>
            </w:r>
          </w:p>
        </w:tc>
      </w:tr>
      <w:tr w:rsidR="005477A7" w:rsidRPr="005477A7" w:rsidTr="00BB3D20">
        <w:trPr>
          <w:trHeight w:val="20"/>
        </w:trPr>
        <w:tc>
          <w:tcPr>
            <w:tcW w:w="27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Объем перекачиваемых сточных вод</w:t>
            </w:r>
          </w:p>
        </w:tc>
        <w:tc>
          <w:tcPr>
            <w:tcW w:w="1418" w:type="pct"/>
            <w:tcBorders>
              <w:top w:val="nil"/>
              <w:left w:val="single" w:sz="4" w:space="0" w:color="000000"/>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тыс.м.куб./год</w:t>
            </w:r>
          </w:p>
        </w:tc>
        <w:tc>
          <w:tcPr>
            <w:tcW w:w="852"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10,7</w:t>
            </w:r>
          </w:p>
        </w:tc>
      </w:tr>
      <w:tr w:rsidR="005477A7" w:rsidRPr="005477A7" w:rsidTr="00BB3D20">
        <w:trPr>
          <w:trHeight w:val="20"/>
        </w:trPr>
        <w:tc>
          <w:tcPr>
            <w:tcW w:w="2730" w:type="pct"/>
            <w:vMerge/>
            <w:tcBorders>
              <w:top w:val="nil"/>
              <w:left w:val="single" w:sz="4" w:space="0" w:color="000000"/>
              <w:bottom w:val="single" w:sz="4" w:space="0" w:color="000000"/>
              <w:right w:val="single" w:sz="4" w:space="0" w:color="000000"/>
            </w:tcBorders>
            <w:vAlign w:val="center"/>
            <w:hideMark/>
          </w:tcPr>
          <w:p w:rsidR="005477A7" w:rsidRPr="00E63D58" w:rsidRDefault="005477A7" w:rsidP="005477A7">
            <w:pPr>
              <w:spacing w:after="0" w:line="240" w:lineRule="auto"/>
              <w:jc w:val="center"/>
              <w:rPr>
                <w:color w:val="000000"/>
                <w:sz w:val="20"/>
                <w:szCs w:val="20"/>
                <w:lang w:eastAsia="ru-RU"/>
              </w:rPr>
            </w:pPr>
          </w:p>
        </w:tc>
        <w:tc>
          <w:tcPr>
            <w:tcW w:w="1418" w:type="pct"/>
            <w:tcBorders>
              <w:top w:val="nil"/>
              <w:left w:val="single" w:sz="4" w:space="0" w:color="000000"/>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м.куб./сут</w:t>
            </w:r>
          </w:p>
        </w:tc>
        <w:tc>
          <w:tcPr>
            <w:tcW w:w="852"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29,4</w:t>
            </w:r>
          </w:p>
        </w:tc>
      </w:tr>
      <w:tr w:rsidR="005477A7" w:rsidRPr="005477A7" w:rsidTr="00BB3D20">
        <w:trPr>
          <w:trHeight w:val="20"/>
        </w:trPr>
        <w:tc>
          <w:tcPr>
            <w:tcW w:w="2730" w:type="pct"/>
            <w:vMerge/>
            <w:tcBorders>
              <w:top w:val="nil"/>
              <w:left w:val="single" w:sz="4" w:space="0" w:color="000000"/>
              <w:bottom w:val="single" w:sz="4" w:space="0" w:color="000000"/>
              <w:right w:val="single" w:sz="4" w:space="0" w:color="000000"/>
            </w:tcBorders>
            <w:vAlign w:val="center"/>
            <w:hideMark/>
          </w:tcPr>
          <w:p w:rsidR="005477A7" w:rsidRPr="00E63D58" w:rsidRDefault="005477A7" w:rsidP="005477A7">
            <w:pPr>
              <w:spacing w:after="0" w:line="240" w:lineRule="auto"/>
              <w:jc w:val="center"/>
              <w:rPr>
                <w:color w:val="000000"/>
                <w:sz w:val="20"/>
                <w:szCs w:val="20"/>
                <w:lang w:eastAsia="ru-RU"/>
              </w:rPr>
            </w:pPr>
          </w:p>
        </w:tc>
        <w:tc>
          <w:tcPr>
            <w:tcW w:w="1418" w:type="pct"/>
            <w:tcBorders>
              <w:top w:val="nil"/>
              <w:left w:val="single" w:sz="4" w:space="0" w:color="000000"/>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м.куб./час</w:t>
            </w:r>
          </w:p>
        </w:tc>
        <w:tc>
          <w:tcPr>
            <w:tcW w:w="852"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1,2</w:t>
            </w:r>
          </w:p>
        </w:tc>
      </w:tr>
      <w:tr w:rsidR="005477A7" w:rsidRPr="005477A7" w:rsidTr="00BB3D20">
        <w:trPr>
          <w:trHeight w:val="20"/>
        </w:trPr>
        <w:tc>
          <w:tcPr>
            <w:tcW w:w="2730" w:type="pct"/>
            <w:vMerge/>
            <w:tcBorders>
              <w:top w:val="nil"/>
              <w:left w:val="single" w:sz="4" w:space="0" w:color="000000"/>
              <w:bottom w:val="single" w:sz="4" w:space="0" w:color="000000"/>
              <w:right w:val="single" w:sz="4" w:space="0" w:color="000000"/>
            </w:tcBorders>
            <w:vAlign w:val="center"/>
            <w:hideMark/>
          </w:tcPr>
          <w:p w:rsidR="005477A7" w:rsidRPr="00E63D58" w:rsidRDefault="005477A7" w:rsidP="005477A7">
            <w:pPr>
              <w:spacing w:after="0" w:line="240" w:lineRule="auto"/>
              <w:jc w:val="center"/>
              <w:rPr>
                <w:color w:val="000000"/>
                <w:sz w:val="20"/>
                <w:szCs w:val="20"/>
                <w:lang w:eastAsia="ru-RU"/>
              </w:rPr>
            </w:pPr>
          </w:p>
        </w:tc>
        <w:tc>
          <w:tcPr>
            <w:tcW w:w="1418" w:type="pct"/>
            <w:tcBorders>
              <w:top w:val="nil"/>
              <w:left w:val="single" w:sz="4" w:space="0" w:color="000000"/>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л/с</w:t>
            </w:r>
          </w:p>
        </w:tc>
        <w:tc>
          <w:tcPr>
            <w:tcW w:w="852"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0,3</w:t>
            </w:r>
          </w:p>
        </w:tc>
      </w:tr>
      <w:tr w:rsidR="005477A7" w:rsidRPr="005477A7" w:rsidTr="00BB3D20">
        <w:trPr>
          <w:trHeight w:val="20"/>
        </w:trPr>
        <w:tc>
          <w:tcPr>
            <w:tcW w:w="2730" w:type="pct"/>
            <w:tcBorders>
              <w:top w:val="nil"/>
              <w:left w:val="single" w:sz="4" w:space="0" w:color="auto"/>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Коэфф Кобщ</w:t>
            </w:r>
          </w:p>
        </w:tc>
        <w:tc>
          <w:tcPr>
            <w:tcW w:w="1418"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p>
        </w:tc>
        <w:tc>
          <w:tcPr>
            <w:tcW w:w="852"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3,0</w:t>
            </w:r>
          </w:p>
        </w:tc>
      </w:tr>
      <w:tr w:rsidR="005477A7" w:rsidRPr="005477A7" w:rsidTr="00BB3D20">
        <w:trPr>
          <w:trHeight w:val="20"/>
        </w:trPr>
        <w:tc>
          <w:tcPr>
            <w:tcW w:w="2730" w:type="pct"/>
            <w:tcBorders>
              <w:top w:val="nil"/>
              <w:left w:val="single" w:sz="4" w:space="0" w:color="auto"/>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В час максимального водопотребления</w:t>
            </w:r>
          </w:p>
        </w:tc>
        <w:tc>
          <w:tcPr>
            <w:tcW w:w="1418"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м.куб./час</w:t>
            </w:r>
          </w:p>
        </w:tc>
        <w:tc>
          <w:tcPr>
            <w:tcW w:w="852"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3,7</w:t>
            </w:r>
          </w:p>
        </w:tc>
      </w:tr>
      <w:tr w:rsidR="005477A7" w:rsidRPr="005477A7" w:rsidTr="00BB3D20">
        <w:trPr>
          <w:trHeight w:val="20"/>
        </w:trPr>
        <w:tc>
          <w:tcPr>
            <w:tcW w:w="2730" w:type="pct"/>
            <w:vMerge w:val="restart"/>
            <w:tcBorders>
              <w:top w:val="nil"/>
              <w:left w:val="single" w:sz="4" w:space="0" w:color="auto"/>
              <w:bottom w:val="nil"/>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Производительность насоса КМ 50/50</w:t>
            </w:r>
          </w:p>
        </w:tc>
        <w:tc>
          <w:tcPr>
            <w:tcW w:w="1418"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м.куб./час</w:t>
            </w:r>
          </w:p>
        </w:tc>
        <w:tc>
          <w:tcPr>
            <w:tcW w:w="852"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50</w:t>
            </w:r>
          </w:p>
        </w:tc>
      </w:tr>
      <w:tr w:rsidR="005477A7" w:rsidRPr="005477A7" w:rsidTr="00BB3D20">
        <w:trPr>
          <w:trHeight w:val="20"/>
        </w:trPr>
        <w:tc>
          <w:tcPr>
            <w:tcW w:w="2730" w:type="pct"/>
            <w:vMerge/>
            <w:tcBorders>
              <w:top w:val="nil"/>
              <w:left w:val="single" w:sz="4" w:space="0" w:color="auto"/>
              <w:bottom w:val="nil"/>
              <w:right w:val="single" w:sz="4" w:space="0" w:color="auto"/>
            </w:tcBorders>
            <w:vAlign w:val="center"/>
            <w:hideMark/>
          </w:tcPr>
          <w:p w:rsidR="005477A7" w:rsidRPr="00E63D58" w:rsidRDefault="005477A7" w:rsidP="005477A7">
            <w:pPr>
              <w:spacing w:after="0" w:line="240" w:lineRule="auto"/>
              <w:jc w:val="center"/>
              <w:rPr>
                <w:color w:val="000000"/>
                <w:sz w:val="20"/>
                <w:szCs w:val="20"/>
                <w:lang w:eastAsia="ru-RU"/>
              </w:rPr>
            </w:pPr>
          </w:p>
        </w:tc>
        <w:tc>
          <w:tcPr>
            <w:tcW w:w="1418"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м.куб./сут</w:t>
            </w:r>
          </w:p>
        </w:tc>
        <w:tc>
          <w:tcPr>
            <w:tcW w:w="852"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1200</w:t>
            </w:r>
          </w:p>
        </w:tc>
      </w:tr>
      <w:tr w:rsidR="005477A7" w:rsidRPr="005477A7" w:rsidTr="00BB3D20">
        <w:trPr>
          <w:trHeight w:val="20"/>
        </w:trPr>
        <w:tc>
          <w:tcPr>
            <w:tcW w:w="2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Резервы ("+")/дефициты ("-") водозаборных сооружений</w:t>
            </w:r>
          </w:p>
        </w:tc>
        <w:tc>
          <w:tcPr>
            <w:tcW w:w="1418"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м3/час</w:t>
            </w:r>
          </w:p>
        </w:tc>
        <w:tc>
          <w:tcPr>
            <w:tcW w:w="852"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46,3</w:t>
            </w:r>
          </w:p>
        </w:tc>
      </w:tr>
      <w:tr w:rsidR="005477A7" w:rsidRPr="005477A7" w:rsidTr="00BB3D20">
        <w:trPr>
          <w:trHeight w:val="20"/>
        </w:trPr>
        <w:tc>
          <w:tcPr>
            <w:tcW w:w="2730" w:type="pct"/>
            <w:vMerge/>
            <w:tcBorders>
              <w:top w:val="single" w:sz="4" w:space="0" w:color="auto"/>
              <w:left w:val="single" w:sz="4" w:space="0" w:color="auto"/>
              <w:bottom w:val="single" w:sz="4" w:space="0" w:color="auto"/>
              <w:right w:val="single" w:sz="4" w:space="0" w:color="auto"/>
            </w:tcBorders>
            <w:vAlign w:val="center"/>
            <w:hideMark/>
          </w:tcPr>
          <w:p w:rsidR="005477A7" w:rsidRPr="00E63D58" w:rsidRDefault="005477A7" w:rsidP="005477A7">
            <w:pPr>
              <w:spacing w:after="0" w:line="240" w:lineRule="auto"/>
              <w:jc w:val="center"/>
              <w:rPr>
                <w:color w:val="000000"/>
                <w:sz w:val="20"/>
                <w:szCs w:val="20"/>
                <w:lang w:eastAsia="ru-RU"/>
              </w:rPr>
            </w:pPr>
          </w:p>
        </w:tc>
        <w:tc>
          <w:tcPr>
            <w:tcW w:w="1418"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w:t>
            </w:r>
          </w:p>
        </w:tc>
        <w:tc>
          <w:tcPr>
            <w:tcW w:w="852" w:type="pct"/>
            <w:tcBorders>
              <w:top w:val="nil"/>
              <w:left w:val="nil"/>
              <w:bottom w:val="single" w:sz="4" w:space="0" w:color="auto"/>
              <w:right w:val="single" w:sz="4" w:space="0" w:color="auto"/>
            </w:tcBorders>
            <w:shd w:val="clear" w:color="auto" w:fill="auto"/>
            <w:noWrap/>
            <w:vAlign w:val="center"/>
            <w:hideMark/>
          </w:tcPr>
          <w:p w:rsidR="005477A7" w:rsidRPr="00E63D58" w:rsidRDefault="005477A7" w:rsidP="005477A7">
            <w:pPr>
              <w:spacing w:after="0" w:line="240" w:lineRule="auto"/>
              <w:jc w:val="center"/>
              <w:rPr>
                <w:color w:val="000000"/>
                <w:sz w:val="20"/>
                <w:szCs w:val="20"/>
                <w:lang w:eastAsia="ru-RU"/>
              </w:rPr>
            </w:pPr>
            <w:r w:rsidRPr="00E63D58">
              <w:rPr>
                <w:color w:val="000000"/>
                <w:sz w:val="20"/>
                <w:szCs w:val="20"/>
                <w:lang w:eastAsia="ru-RU"/>
              </w:rPr>
              <w:t>92,6</w:t>
            </w:r>
          </w:p>
        </w:tc>
      </w:tr>
    </w:tbl>
    <w:p w:rsidR="00F34E45" w:rsidRDefault="00F34E45" w:rsidP="002A0F7E">
      <w:pPr>
        <w:pStyle w:val="17"/>
      </w:pPr>
      <w:r>
        <w:t>Где Коэфф Кобщ принимается равным 3 в соответствии с прим</w:t>
      </w:r>
      <w:r w:rsidR="00A722BE">
        <w:t>.</w:t>
      </w:r>
      <w:r>
        <w:t xml:space="preserve"> к таблице 1</w:t>
      </w:r>
      <w:r w:rsidRPr="00F34E45">
        <w:t xml:space="preserve"> </w:t>
      </w:r>
      <w:r>
        <w:t>СП 32.13330.2012.</w:t>
      </w:r>
    </w:p>
    <w:p w:rsidR="00BB3D20" w:rsidRDefault="00BB3D20" w:rsidP="002A0F7E">
      <w:pPr>
        <w:pStyle w:val="17"/>
      </w:pPr>
      <w:r>
        <w:t>Резерв насосов станции очистки сточных вод в час максимального водоотведения составляет 92,6%.</w:t>
      </w:r>
    </w:p>
    <w:p w:rsidR="00070A7F" w:rsidRDefault="00070A7F" w:rsidP="00B3697A">
      <w:pPr>
        <w:pStyle w:val="3"/>
        <w:rPr>
          <w:lang w:eastAsia="ru-RU"/>
        </w:rPr>
      </w:pPr>
      <w:bookmarkStart w:id="176" w:name="_Toc373143105"/>
      <w:bookmarkStart w:id="177" w:name="_Toc500240034"/>
      <w:r w:rsidRPr="009A5491">
        <w:rPr>
          <w:lang w:eastAsia="ru-RU"/>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F9270C" w:rsidRPr="009A5491">
        <w:rPr>
          <w:lang w:eastAsia="ru-RU"/>
        </w:rPr>
        <w:t>поселения</w:t>
      </w:r>
      <w:bookmarkEnd w:id="176"/>
      <w:bookmarkEnd w:id="177"/>
    </w:p>
    <w:p w:rsidR="00B914BB" w:rsidRPr="00B914BB" w:rsidRDefault="00E130D6" w:rsidP="001C5F16">
      <w:pPr>
        <w:pStyle w:val="17"/>
        <w:rPr>
          <w:lang w:eastAsia="ru-RU"/>
        </w:rPr>
      </w:pPr>
      <w:r w:rsidRPr="00E130D6">
        <w:rPr>
          <w:lang w:eastAsia="ru-RU"/>
        </w:rPr>
        <w:t xml:space="preserve">Так как в МО «Сулеинское </w:t>
      </w:r>
      <w:r w:rsidR="0072713D">
        <w:rPr>
          <w:lang w:eastAsia="ru-RU"/>
        </w:rPr>
        <w:t>городское</w:t>
      </w:r>
      <w:r w:rsidRPr="00E130D6">
        <w:rPr>
          <w:lang w:eastAsia="ru-RU"/>
        </w:rPr>
        <w:t xml:space="preserve"> поселение» перспективная застройка не предполагается, изменений в поступлении сточных вод не ожидается</w:t>
      </w:r>
      <w:r w:rsidR="00E529A2">
        <w:rPr>
          <w:lang w:eastAsia="ru-RU"/>
        </w:rPr>
        <w:t>, и расчет единственного варианта развития централизованной системы водоотведения приведен в таблице ниже</w:t>
      </w:r>
      <w:r w:rsidRPr="00E130D6">
        <w:rPr>
          <w:lang w:eastAsia="ru-RU"/>
        </w:rPr>
        <w:t>.</w:t>
      </w:r>
    </w:p>
    <w:p w:rsidR="00B914BB" w:rsidRDefault="00B914BB" w:rsidP="00B914BB">
      <w:pPr>
        <w:pStyle w:val="ad"/>
        <w:keepNext/>
      </w:pPr>
      <w:r>
        <w:t xml:space="preserve">Таблица </w:t>
      </w:r>
      <w:r w:rsidR="00F8317E">
        <w:fldChar w:fldCharType="begin"/>
      </w:r>
      <w:r w:rsidR="00F8317E">
        <w:instrText xml:space="preserve"> SEQ Таблица</w:instrText>
      </w:r>
      <w:r w:rsidR="00F8317E">
        <w:instrText xml:space="preserve"> \* ARABIC </w:instrText>
      </w:r>
      <w:r w:rsidR="00F8317E">
        <w:fldChar w:fldCharType="separate"/>
      </w:r>
      <w:r w:rsidR="0070370F">
        <w:rPr>
          <w:noProof/>
        </w:rPr>
        <w:t>25</w:t>
      </w:r>
      <w:r w:rsidR="00F8317E">
        <w:rPr>
          <w:noProof/>
        </w:rPr>
        <w:fldChar w:fldCharType="end"/>
      </w:r>
      <w:r>
        <w:t xml:space="preserve"> Прогнозный баланс поступления сточных вод по годам</w:t>
      </w:r>
    </w:p>
    <w:tbl>
      <w:tblPr>
        <w:tblW w:w="5000" w:type="pct"/>
        <w:tblLook w:val="04A0" w:firstRow="1" w:lastRow="0" w:firstColumn="1" w:lastColumn="0" w:noHBand="0" w:noVBand="1"/>
      </w:tblPr>
      <w:tblGrid>
        <w:gridCol w:w="2107"/>
        <w:gridCol w:w="1592"/>
        <w:gridCol w:w="901"/>
        <w:gridCol w:w="901"/>
        <w:gridCol w:w="901"/>
        <w:gridCol w:w="901"/>
        <w:gridCol w:w="901"/>
        <w:gridCol w:w="901"/>
        <w:gridCol w:w="907"/>
      </w:tblGrid>
      <w:tr w:rsidR="00B914BB" w:rsidRPr="00B914BB" w:rsidTr="00B914BB">
        <w:trPr>
          <w:trHeight w:val="510"/>
        </w:trPr>
        <w:tc>
          <w:tcPr>
            <w:tcW w:w="10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bookmarkStart w:id="178" w:name="_Toc373143106"/>
            <w:r w:rsidRPr="00B914BB">
              <w:rPr>
                <w:b/>
                <w:bCs/>
                <w:color w:val="000000"/>
                <w:sz w:val="20"/>
                <w:szCs w:val="20"/>
                <w:lang w:eastAsia="ru-RU"/>
              </w:rPr>
              <w:t>Наименование</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Единицы измерения</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2016</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2017</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2018</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2019</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2020</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2021</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2027</w:t>
            </w:r>
          </w:p>
        </w:tc>
      </w:tr>
      <w:tr w:rsidR="00B914BB" w:rsidRPr="00B914BB" w:rsidTr="00B914BB">
        <w:trPr>
          <w:trHeight w:val="255"/>
        </w:trPr>
        <w:tc>
          <w:tcPr>
            <w:tcW w:w="1052" w:type="pct"/>
            <w:tcBorders>
              <w:top w:val="nil"/>
              <w:left w:val="single" w:sz="4" w:space="0" w:color="auto"/>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1</w:t>
            </w:r>
          </w:p>
        </w:tc>
        <w:tc>
          <w:tcPr>
            <w:tcW w:w="795"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2</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3</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4</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5</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6</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7</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8</w:t>
            </w:r>
          </w:p>
        </w:tc>
        <w:tc>
          <w:tcPr>
            <w:tcW w:w="453"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14</w:t>
            </w:r>
          </w:p>
        </w:tc>
      </w:tr>
      <w:tr w:rsidR="00B914BB" w:rsidRPr="00B914BB" w:rsidTr="00B914BB">
        <w:trPr>
          <w:trHeight w:val="25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B914BB" w:rsidRPr="00B914BB" w:rsidRDefault="00B914BB" w:rsidP="00B914BB">
            <w:pPr>
              <w:spacing w:after="0" w:line="240" w:lineRule="auto"/>
              <w:jc w:val="center"/>
              <w:rPr>
                <w:b/>
                <w:bCs/>
                <w:color w:val="000000"/>
                <w:sz w:val="20"/>
                <w:szCs w:val="20"/>
                <w:lang w:eastAsia="ru-RU"/>
              </w:rPr>
            </w:pPr>
            <w:r w:rsidRPr="00B914BB">
              <w:rPr>
                <w:b/>
                <w:bCs/>
                <w:color w:val="000000"/>
                <w:sz w:val="20"/>
                <w:szCs w:val="20"/>
                <w:lang w:eastAsia="ru-RU"/>
              </w:rPr>
              <w:t>Поступление сточных вод по видам потребителей</w:t>
            </w:r>
          </w:p>
        </w:tc>
      </w:tr>
      <w:tr w:rsidR="00B914BB" w:rsidRPr="00B914BB" w:rsidTr="00B914BB">
        <w:trPr>
          <w:trHeight w:val="510"/>
        </w:trPr>
        <w:tc>
          <w:tcPr>
            <w:tcW w:w="1052" w:type="pct"/>
            <w:tcBorders>
              <w:top w:val="nil"/>
              <w:left w:val="single" w:sz="4" w:space="0" w:color="auto"/>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Население</w:t>
            </w:r>
          </w:p>
        </w:tc>
        <w:tc>
          <w:tcPr>
            <w:tcW w:w="795"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тыс. м.куб./год</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8,44</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8,44</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8,44</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8,44</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8,44</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8,44</w:t>
            </w:r>
          </w:p>
        </w:tc>
        <w:tc>
          <w:tcPr>
            <w:tcW w:w="453"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8,44</w:t>
            </w:r>
          </w:p>
        </w:tc>
      </w:tr>
      <w:tr w:rsidR="00B914BB" w:rsidRPr="00B914BB" w:rsidTr="00B914BB">
        <w:trPr>
          <w:trHeight w:val="510"/>
        </w:trPr>
        <w:tc>
          <w:tcPr>
            <w:tcW w:w="1052" w:type="pct"/>
            <w:tcBorders>
              <w:top w:val="nil"/>
              <w:left w:val="single" w:sz="4" w:space="0" w:color="auto"/>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Бюджетные организации</w:t>
            </w:r>
          </w:p>
        </w:tc>
        <w:tc>
          <w:tcPr>
            <w:tcW w:w="795"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тыс. м.куб./год</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2,1</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2,1</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2,1</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2,1</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2,1</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2,1</w:t>
            </w:r>
          </w:p>
        </w:tc>
        <w:tc>
          <w:tcPr>
            <w:tcW w:w="453"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2,1</w:t>
            </w:r>
          </w:p>
        </w:tc>
      </w:tr>
      <w:tr w:rsidR="00B914BB" w:rsidRPr="00B914BB" w:rsidTr="00B914BB">
        <w:trPr>
          <w:trHeight w:val="510"/>
        </w:trPr>
        <w:tc>
          <w:tcPr>
            <w:tcW w:w="1052" w:type="pct"/>
            <w:tcBorders>
              <w:top w:val="nil"/>
              <w:left w:val="single" w:sz="4" w:space="0" w:color="auto"/>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Прочие абоненты</w:t>
            </w:r>
          </w:p>
        </w:tc>
        <w:tc>
          <w:tcPr>
            <w:tcW w:w="795"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тыс. м.куб./год</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0,2</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0,2</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0,2</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0,2</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0,2</w:t>
            </w:r>
          </w:p>
        </w:tc>
        <w:tc>
          <w:tcPr>
            <w:tcW w:w="450"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0,2</w:t>
            </w:r>
          </w:p>
        </w:tc>
        <w:tc>
          <w:tcPr>
            <w:tcW w:w="453" w:type="pct"/>
            <w:tcBorders>
              <w:top w:val="nil"/>
              <w:left w:val="nil"/>
              <w:bottom w:val="single" w:sz="4" w:space="0" w:color="auto"/>
              <w:right w:val="single" w:sz="4" w:space="0" w:color="auto"/>
            </w:tcBorders>
            <w:shd w:val="clear" w:color="auto" w:fill="auto"/>
            <w:vAlign w:val="center"/>
            <w:hideMark/>
          </w:tcPr>
          <w:p w:rsidR="00B914BB" w:rsidRPr="00B914BB" w:rsidRDefault="00B914BB" w:rsidP="00B914BB">
            <w:pPr>
              <w:spacing w:after="0" w:line="240" w:lineRule="auto"/>
              <w:jc w:val="center"/>
              <w:rPr>
                <w:color w:val="000000"/>
                <w:sz w:val="20"/>
                <w:szCs w:val="20"/>
                <w:lang w:eastAsia="ru-RU"/>
              </w:rPr>
            </w:pPr>
            <w:r w:rsidRPr="00B914BB">
              <w:rPr>
                <w:color w:val="000000"/>
                <w:sz w:val="20"/>
                <w:szCs w:val="20"/>
                <w:lang w:eastAsia="ru-RU"/>
              </w:rPr>
              <w:t>0,2</w:t>
            </w:r>
          </w:p>
        </w:tc>
      </w:tr>
      <w:tr w:rsidR="00B914BB" w:rsidRPr="00B914BB" w:rsidTr="00B914BB">
        <w:trPr>
          <w:trHeight w:val="510"/>
        </w:trPr>
        <w:tc>
          <w:tcPr>
            <w:tcW w:w="1052" w:type="pct"/>
            <w:tcBorders>
              <w:top w:val="nil"/>
              <w:left w:val="single" w:sz="4" w:space="0" w:color="auto"/>
              <w:bottom w:val="single" w:sz="4" w:space="0" w:color="auto"/>
              <w:right w:val="single" w:sz="4" w:space="0" w:color="auto"/>
            </w:tcBorders>
            <w:shd w:val="clear" w:color="auto" w:fill="auto"/>
            <w:vAlign w:val="center"/>
            <w:hideMark/>
          </w:tcPr>
          <w:p w:rsidR="00B914BB" w:rsidRPr="00E529A2" w:rsidRDefault="00B914BB" w:rsidP="00B914BB">
            <w:pPr>
              <w:spacing w:after="0" w:line="240" w:lineRule="auto"/>
              <w:jc w:val="center"/>
              <w:rPr>
                <w:b/>
                <w:color w:val="000000"/>
                <w:sz w:val="20"/>
                <w:szCs w:val="20"/>
                <w:lang w:eastAsia="ru-RU"/>
              </w:rPr>
            </w:pPr>
            <w:r w:rsidRPr="00E529A2">
              <w:rPr>
                <w:b/>
                <w:color w:val="000000"/>
                <w:sz w:val="20"/>
                <w:szCs w:val="20"/>
                <w:lang w:eastAsia="ru-RU"/>
              </w:rPr>
              <w:t>Объем принятых стоков</w:t>
            </w:r>
          </w:p>
        </w:tc>
        <w:tc>
          <w:tcPr>
            <w:tcW w:w="795" w:type="pct"/>
            <w:tcBorders>
              <w:top w:val="nil"/>
              <w:left w:val="nil"/>
              <w:bottom w:val="single" w:sz="4" w:space="0" w:color="auto"/>
              <w:right w:val="single" w:sz="4" w:space="0" w:color="auto"/>
            </w:tcBorders>
            <w:shd w:val="clear" w:color="auto" w:fill="auto"/>
            <w:vAlign w:val="center"/>
            <w:hideMark/>
          </w:tcPr>
          <w:p w:rsidR="00B914BB" w:rsidRPr="00E529A2" w:rsidRDefault="00B914BB" w:rsidP="00B914BB">
            <w:pPr>
              <w:spacing w:after="0" w:line="240" w:lineRule="auto"/>
              <w:jc w:val="center"/>
              <w:rPr>
                <w:b/>
                <w:color w:val="000000"/>
                <w:sz w:val="20"/>
                <w:szCs w:val="20"/>
                <w:lang w:eastAsia="ru-RU"/>
              </w:rPr>
            </w:pPr>
            <w:r w:rsidRPr="00E529A2">
              <w:rPr>
                <w:b/>
                <w:color w:val="000000"/>
                <w:sz w:val="20"/>
                <w:szCs w:val="20"/>
                <w:lang w:eastAsia="ru-RU"/>
              </w:rPr>
              <w:t>тыс. м.куб./год</w:t>
            </w:r>
          </w:p>
        </w:tc>
        <w:tc>
          <w:tcPr>
            <w:tcW w:w="450" w:type="pct"/>
            <w:tcBorders>
              <w:top w:val="nil"/>
              <w:left w:val="nil"/>
              <w:bottom w:val="single" w:sz="4" w:space="0" w:color="auto"/>
              <w:right w:val="single" w:sz="4" w:space="0" w:color="auto"/>
            </w:tcBorders>
            <w:shd w:val="clear" w:color="auto" w:fill="auto"/>
            <w:vAlign w:val="center"/>
            <w:hideMark/>
          </w:tcPr>
          <w:p w:rsidR="00B914BB" w:rsidRPr="00E529A2" w:rsidRDefault="00B914BB" w:rsidP="00B914BB">
            <w:pPr>
              <w:spacing w:after="0" w:line="240" w:lineRule="auto"/>
              <w:jc w:val="center"/>
              <w:rPr>
                <w:b/>
                <w:color w:val="000000"/>
                <w:sz w:val="20"/>
                <w:szCs w:val="20"/>
                <w:lang w:eastAsia="ru-RU"/>
              </w:rPr>
            </w:pPr>
            <w:r w:rsidRPr="00E529A2">
              <w:rPr>
                <w:b/>
                <w:color w:val="000000"/>
                <w:sz w:val="20"/>
                <w:szCs w:val="20"/>
                <w:lang w:eastAsia="ru-RU"/>
              </w:rPr>
              <w:t>10,74</w:t>
            </w:r>
          </w:p>
        </w:tc>
        <w:tc>
          <w:tcPr>
            <w:tcW w:w="450" w:type="pct"/>
            <w:tcBorders>
              <w:top w:val="nil"/>
              <w:left w:val="nil"/>
              <w:bottom w:val="single" w:sz="4" w:space="0" w:color="auto"/>
              <w:right w:val="single" w:sz="4" w:space="0" w:color="auto"/>
            </w:tcBorders>
            <w:shd w:val="clear" w:color="auto" w:fill="auto"/>
            <w:vAlign w:val="center"/>
            <w:hideMark/>
          </w:tcPr>
          <w:p w:rsidR="00B914BB" w:rsidRPr="00E529A2" w:rsidRDefault="00B914BB" w:rsidP="00B914BB">
            <w:pPr>
              <w:spacing w:after="0" w:line="240" w:lineRule="auto"/>
              <w:jc w:val="center"/>
              <w:rPr>
                <w:b/>
                <w:color w:val="000000"/>
                <w:sz w:val="20"/>
                <w:szCs w:val="20"/>
                <w:lang w:eastAsia="ru-RU"/>
              </w:rPr>
            </w:pPr>
            <w:r w:rsidRPr="00E529A2">
              <w:rPr>
                <w:b/>
                <w:color w:val="000000"/>
                <w:sz w:val="20"/>
                <w:szCs w:val="20"/>
                <w:lang w:eastAsia="ru-RU"/>
              </w:rPr>
              <w:t>10,74</w:t>
            </w:r>
          </w:p>
        </w:tc>
        <w:tc>
          <w:tcPr>
            <w:tcW w:w="450" w:type="pct"/>
            <w:tcBorders>
              <w:top w:val="nil"/>
              <w:left w:val="nil"/>
              <w:bottom w:val="single" w:sz="4" w:space="0" w:color="auto"/>
              <w:right w:val="single" w:sz="4" w:space="0" w:color="auto"/>
            </w:tcBorders>
            <w:shd w:val="clear" w:color="auto" w:fill="auto"/>
            <w:vAlign w:val="center"/>
            <w:hideMark/>
          </w:tcPr>
          <w:p w:rsidR="00B914BB" w:rsidRPr="00E529A2" w:rsidRDefault="00B914BB" w:rsidP="00B914BB">
            <w:pPr>
              <w:spacing w:after="0" w:line="240" w:lineRule="auto"/>
              <w:jc w:val="center"/>
              <w:rPr>
                <w:b/>
                <w:color w:val="000000"/>
                <w:sz w:val="20"/>
                <w:szCs w:val="20"/>
                <w:lang w:eastAsia="ru-RU"/>
              </w:rPr>
            </w:pPr>
            <w:r w:rsidRPr="00E529A2">
              <w:rPr>
                <w:b/>
                <w:color w:val="000000"/>
                <w:sz w:val="20"/>
                <w:szCs w:val="20"/>
                <w:lang w:eastAsia="ru-RU"/>
              </w:rPr>
              <w:t>10,74</w:t>
            </w:r>
          </w:p>
        </w:tc>
        <w:tc>
          <w:tcPr>
            <w:tcW w:w="450" w:type="pct"/>
            <w:tcBorders>
              <w:top w:val="nil"/>
              <w:left w:val="nil"/>
              <w:bottom w:val="single" w:sz="4" w:space="0" w:color="auto"/>
              <w:right w:val="single" w:sz="4" w:space="0" w:color="auto"/>
            </w:tcBorders>
            <w:shd w:val="clear" w:color="auto" w:fill="auto"/>
            <w:vAlign w:val="center"/>
            <w:hideMark/>
          </w:tcPr>
          <w:p w:rsidR="00B914BB" w:rsidRPr="00E529A2" w:rsidRDefault="00B914BB" w:rsidP="00B914BB">
            <w:pPr>
              <w:spacing w:after="0" w:line="240" w:lineRule="auto"/>
              <w:jc w:val="center"/>
              <w:rPr>
                <w:b/>
                <w:color w:val="000000"/>
                <w:sz w:val="20"/>
                <w:szCs w:val="20"/>
                <w:lang w:eastAsia="ru-RU"/>
              </w:rPr>
            </w:pPr>
            <w:r w:rsidRPr="00E529A2">
              <w:rPr>
                <w:b/>
                <w:color w:val="000000"/>
                <w:sz w:val="20"/>
                <w:szCs w:val="20"/>
                <w:lang w:eastAsia="ru-RU"/>
              </w:rPr>
              <w:t>10,74</w:t>
            </w:r>
          </w:p>
        </w:tc>
        <w:tc>
          <w:tcPr>
            <w:tcW w:w="450" w:type="pct"/>
            <w:tcBorders>
              <w:top w:val="nil"/>
              <w:left w:val="nil"/>
              <w:bottom w:val="single" w:sz="4" w:space="0" w:color="auto"/>
              <w:right w:val="single" w:sz="4" w:space="0" w:color="auto"/>
            </w:tcBorders>
            <w:shd w:val="clear" w:color="auto" w:fill="auto"/>
            <w:vAlign w:val="center"/>
            <w:hideMark/>
          </w:tcPr>
          <w:p w:rsidR="00B914BB" w:rsidRPr="00E529A2" w:rsidRDefault="00B914BB" w:rsidP="00B914BB">
            <w:pPr>
              <w:spacing w:after="0" w:line="240" w:lineRule="auto"/>
              <w:jc w:val="center"/>
              <w:rPr>
                <w:b/>
                <w:color w:val="000000"/>
                <w:sz w:val="20"/>
                <w:szCs w:val="20"/>
                <w:lang w:eastAsia="ru-RU"/>
              </w:rPr>
            </w:pPr>
            <w:r w:rsidRPr="00E529A2">
              <w:rPr>
                <w:b/>
                <w:color w:val="000000"/>
                <w:sz w:val="20"/>
                <w:szCs w:val="20"/>
                <w:lang w:eastAsia="ru-RU"/>
              </w:rPr>
              <w:t>10,74</w:t>
            </w:r>
          </w:p>
        </w:tc>
        <w:tc>
          <w:tcPr>
            <w:tcW w:w="450" w:type="pct"/>
            <w:tcBorders>
              <w:top w:val="nil"/>
              <w:left w:val="nil"/>
              <w:bottom w:val="single" w:sz="4" w:space="0" w:color="auto"/>
              <w:right w:val="single" w:sz="4" w:space="0" w:color="auto"/>
            </w:tcBorders>
            <w:shd w:val="clear" w:color="auto" w:fill="auto"/>
            <w:vAlign w:val="center"/>
            <w:hideMark/>
          </w:tcPr>
          <w:p w:rsidR="00B914BB" w:rsidRPr="00E529A2" w:rsidRDefault="00B914BB" w:rsidP="00B914BB">
            <w:pPr>
              <w:spacing w:after="0" w:line="240" w:lineRule="auto"/>
              <w:jc w:val="center"/>
              <w:rPr>
                <w:b/>
                <w:color w:val="000000"/>
                <w:sz w:val="20"/>
                <w:szCs w:val="20"/>
                <w:lang w:eastAsia="ru-RU"/>
              </w:rPr>
            </w:pPr>
            <w:r w:rsidRPr="00E529A2">
              <w:rPr>
                <w:b/>
                <w:color w:val="000000"/>
                <w:sz w:val="20"/>
                <w:szCs w:val="20"/>
                <w:lang w:eastAsia="ru-RU"/>
              </w:rPr>
              <w:t>10,74</w:t>
            </w:r>
          </w:p>
        </w:tc>
        <w:tc>
          <w:tcPr>
            <w:tcW w:w="453" w:type="pct"/>
            <w:tcBorders>
              <w:top w:val="nil"/>
              <w:left w:val="nil"/>
              <w:bottom w:val="single" w:sz="4" w:space="0" w:color="auto"/>
              <w:right w:val="single" w:sz="4" w:space="0" w:color="auto"/>
            </w:tcBorders>
            <w:shd w:val="clear" w:color="auto" w:fill="auto"/>
            <w:vAlign w:val="center"/>
            <w:hideMark/>
          </w:tcPr>
          <w:p w:rsidR="00B914BB" w:rsidRPr="00E529A2" w:rsidRDefault="00B914BB" w:rsidP="00B914BB">
            <w:pPr>
              <w:spacing w:after="0" w:line="240" w:lineRule="auto"/>
              <w:jc w:val="center"/>
              <w:rPr>
                <w:b/>
                <w:color w:val="000000"/>
                <w:sz w:val="20"/>
                <w:szCs w:val="20"/>
                <w:lang w:eastAsia="ru-RU"/>
              </w:rPr>
            </w:pPr>
            <w:r w:rsidRPr="00E529A2">
              <w:rPr>
                <w:b/>
                <w:color w:val="000000"/>
                <w:sz w:val="20"/>
                <w:szCs w:val="20"/>
                <w:lang w:eastAsia="ru-RU"/>
              </w:rPr>
              <w:t>10,74</w:t>
            </w:r>
          </w:p>
        </w:tc>
      </w:tr>
    </w:tbl>
    <w:p w:rsidR="00625252" w:rsidRPr="00045F08" w:rsidRDefault="00625252" w:rsidP="005F73DA">
      <w:pPr>
        <w:pStyle w:val="17"/>
        <w:rPr>
          <w:highlight w:val="yellow"/>
          <w:lang w:eastAsia="ru-RU"/>
        </w:rPr>
      </w:pPr>
    </w:p>
    <w:p w:rsidR="00CE5C09" w:rsidRPr="00045F08" w:rsidRDefault="00CE5C09" w:rsidP="005F73DA">
      <w:pPr>
        <w:pStyle w:val="17"/>
        <w:rPr>
          <w:highlight w:val="yellow"/>
          <w:lang w:eastAsia="ru-RU"/>
        </w:rPr>
        <w:sectPr w:rsidR="00CE5C09" w:rsidRPr="00045F08" w:rsidSect="00876F95">
          <w:type w:val="nextColumn"/>
          <w:pgSz w:w="11906" w:h="16838" w:code="9"/>
          <w:pgMar w:top="998" w:right="851" w:bottom="1100"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0A7F" w:rsidRPr="009A5491" w:rsidRDefault="00070A7F" w:rsidP="006D033C">
      <w:pPr>
        <w:pStyle w:val="2"/>
        <w:rPr>
          <w:lang w:eastAsia="ru-RU"/>
        </w:rPr>
      </w:pPr>
      <w:bookmarkStart w:id="179" w:name="_Toc500240035"/>
      <w:r w:rsidRPr="009A5491">
        <w:rPr>
          <w:lang w:eastAsia="ru-RU"/>
        </w:rPr>
        <w:lastRenderedPageBreak/>
        <w:t>Прогноз объема сточных вод</w:t>
      </w:r>
      <w:bookmarkEnd w:id="178"/>
      <w:bookmarkEnd w:id="179"/>
    </w:p>
    <w:p w:rsidR="00070A7F" w:rsidRPr="009A5491" w:rsidRDefault="00070A7F" w:rsidP="00B3697A">
      <w:pPr>
        <w:pStyle w:val="3"/>
        <w:rPr>
          <w:lang w:eastAsia="ru-RU"/>
        </w:rPr>
      </w:pPr>
      <w:bookmarkStart w:id="180" w:name="_Toc373143107"/>
      <w:bookmarkStart w:id="181" w:name="_Toc500240036"/>
      <w:r w:rsidRPr="009A5491">
        <w:rPr>
          <w:lang w:eastAsia="ru-RU"/>
        </w:rPr>
        <w:t>Сведения о фактическом и ожидаемом поступлении сточных вод в централизованную систему водоотведения.</w:t>
      </w:r>
      <w:bookmarkEnd w:id="180"/>
      <w:bookmarkEnd w:id="181"/>
    </w:p>
    <w:p w:rsidR="00070A7F" w:rsidRPr="00887457" w:rsidRDefault="00F34E45" w:rsidP="00887457">
      <w:pPr>
        <w:pStyle w:val="17"/>
      </w:pPr>
      <w:r w:rsidRPr="00887457">
        <w:t xml:space="preserve">Так как </w:t>
      </w:r>
      <w:r w:rsidR="002A0F7E" w:rsidRPr="00887457">
        <w:t>данных по ожидаемому поступлению сточных вод не предоставлено, прогноз  поступления сточных вод до 2027 года представлен в таблице ниже.</w:t>
      </w:r>
    </w:p>
    <w:p w:rsidR="002A0F7E" w:rsidRDefault="002A0F7E" w:rsidP="002A0F7E">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26</w:t>
      </w:r>
      <w:r w:rsidR="00F8317E">
        <w:rPr>
          <w:noProof/>
        </w:rPr>
        <w:fldChar w:fldCharType="end"/>
      </w:r>
      <w:r>
        <w:t xml:space="preserve"> Фактическое и ожидаемое поступление сточных вод</w:t>
      </w:r>
    </w:p>
    <w:tbl>
      <w:tblPr>
        <w:tblStyle w:val="a8"/>
        <w:tblW w:w="5000" w:type="pct"/>
        <w:tblLook w:val="04A0" w:firstRow="1" w:lastRow="0" w:firstColumn="1" w:lastColumn="0" w:noHBand="0" w:noVBand="1"/>
      </w:tblPr>
      <w:tblGrid>
        <w:gridCol w:w="1503"/>
        <w:gridCol w:w="1116"/>
        <w:gridCol w:w="616"/>
        <w:gridCol w:w="616"/>
        <w:gridCol w:w="616"/>
        <w:gridCol w:w="616"/>
        <w:gridCol w:w="616"/>
        <w:gridCol w:w="616"/>
        <w:gridCol w:w="616"/>
        <w:gridCol w:w="616"/>
        <w:gridCol w:w="616"/>
        <w:gridCol w:w="616"/>
        <w:gridCol w:w="617"/>
        <w:gridCol w:w="616"/>
      </w:tblGrid>
      <w:tr w:rsidR="009A5491" w:rsidRPr="009A5491" w:rsidTr="00E529A2">
        <w:trPr>
          <w:trHeight w:val="350"/>
        </w:trPr>
        <w:tc>
          <w:tcPr>
            <w:tcW w:w="751" w:type="pct"/>
            <w:vMerge w:val="restart"/>
            <w:vAlign w:val="center"/>
            <w:hideMark/>
          </w:tcPr>
          <w:p w:rsidR="009A5491" w:rsidRPr="00E60449" w:rsidRDefault="009A5491" w:rsidP="00E529A2">
            <w:pPr>
              <w:jc w:val="center"/>
            </w:pPr>
            <w:r w:rsidRPr="00E60449">
              <w:t>Наименование</w:t>
            </w:r>
          </w:p>
        </w:tc>
        <w:tc>
          <w:tcPr>
            <w:tcW w:w="557" w:type="pct"/>
            <w:vMerge w:val="restart"/>
            <w:vAlign w:val="center"/>
            <w:hideMark/>
          </w:tcPr>
          <w:p w:rsidR="009A5491" w:rsidRPr="00E60449" w:rsidRDefault="009A5491" w:rsidP="00E529A2">
            <w:pPr>
              <w:jc w:val="center"/>
            </w:pPr>
            <w:r w:rsidRPr="00E60449">
              <w:t>Единицы измерения</w:t>
            </w:r>
          </w:p>
        </w:tc>
        <w:tc>
          <w:tcPr>
            <w:tcW w:w="3692" w:type="pct"/>
            <w:gridSpan w:val="12"/>
            <w:vAlign w:val="center"/>
            <w:hideMark/>
          </w:tcPr>
          <w:p w:rsidR="009A5491" w:rsidRPr="00E60449" w:rsidRDefault="009A5491" w:rsidP="00E529A2">
            <w:pPr>
              <w:jc w:val="center"/>
            </w:pPr>
            <w:r w:rsidRPr="00E60449">
              <w:t>Год</w:t>
            </w:r>
          </w:p>
        </w:tc>
      </w:tr>
      <w:tr w:rsidR="009A5491" w:rsidRPr="009A5491" w:rsidTr="00E529A2">
        <w:trPr>
          <w:trHeight w:val="20"/>
        </w:trPr>
        <w:tc>
          <w:tcPr>
            <w:tcW w:w="751" w:type="pct"/>
            <w:vMerge/>
            <w:vAlign w:val="center"/>
            <w:hideMark/>
          </w:tcPr>
          <w:p w:rsidR="009A5491" w:rsidRPr="00E60449" w:rsidRDefault="009A5491" w:rsidP="00E529A2">
            <w:pPr>
              <w:jc w:val="center"/>
            </w:pPr>
          </w:p>
        </w:tc>
        <w:tc>
          <w:tcPr>
            <w:tcW w:w="557" w:type="pct"/>
            <w:vMerge/>
            <w:vAlign w:val="center"/>
            <w:hideMark/>
          </w:tcPr>
          <w:p w:rsidR="009A5491" w:rsidRPr="00E60449" w:rsidRDefault="009A5491" w:rsidP="00E529A2">
            <w:pPr>
              <w:jc w:val="center"/>
            </w:pPr>
          </w:p>
        </w:tc>
        <w:tc>
          <w:tcPr>
            <w:tcW w:w="308" w:type="pct"/>
            <w:vAlign w:val="center"/>
            <w:hideMark/>
          </w:tcPr>
          <w:p w:rsidR="009A5491" w:rsidRPr="00E60449" w:rsidRDefault="009A5491" w:rsidP="00E529A2">
            <w:pPr>
              <w:jc w:val="center"/>
            </w:pPr>
            <w:r w:rsidRPr="00E60449">
              <w:t>2016</w:t>
            </w:r>
          </w:p>
        </w:tc>
        <w:tc>
          <w:tcPr>
            <w:tcW w:w="308" w:type="pct"/>
            <w:vAlign w:val="center"/>
            <w:hideMark/>
          </w:tcPr>
          <w:p w:rsidR="009A5491" w:rsidRPr="00E60449" w:rsidRDefault="009A5491" w:rsidP="00E529A2">
            <w:pPr>
              <w:jc w:val="center"/>
            </w:pPr>
            <w:r w:rsidRPr="00E60449">
              <w:t>2017</w:t>
            </w:r>
          </w:p>
        </w:tc>
        <w:tc>
          <w:tcPr>
            <w:tcW w:w="308" w:type="pct"/>
            <w:vAlign w:val="center"/>
            <w:hideMark/>
          </w:tcPr>
          <w:p w:rsidR="009A5491" w:rsidRPr="00E60449" w:rsidRDefault="009A5491" w:rsidP="00E529A2">
            <w:pPr>
              <w:jc w:val="center"/>
            </w:pPr>
            <w:r w:rsidRPr="00E60449">
              <w:t>2018</w:t>
            </w:r>
          </w:p>
        </w:tc>
        <w:tc>
          <w:tcPr>
            <w:tcW w:w="308" w:type="pct"/>
            <w:vAlign w:val="center"/>
            <w:hideMark/>
          </w:tcPr>
          <w:p w:rsidR="009A5491" w:rsidRPr="00E60449" w:rsidRDefault="009A5491" w:rsidP="00E529A2">
            <w:pPr>
              <w:jc w:val="center"/>
            </w:pPr>
            <w:r w:rsidRPr="00E60449">
              <w:t>2019</w:t>
            </w:r>
          </w:p>
        </w:tc>
        <w:tc>
          <w:tcPr>
            <w:tcW w:w="308" w:type="pct"/>
            <w:vAlign w:val="center"/>
            <w:hideMark/>
          </w:tcPr>
          <w:p w:rsidR="009A5491" w:rsidRPr="00E60449" w:rsidRDefault="009A5491" w:rsidP="00E529A2">
            <w:pPr>
              <w:jc w:val="center"/>
            </w:pPr>
            <w:r w:rsidRPr="00E60449">
              <w:t>2020</w:t>
            </w:r>
          </w:p>
        </w:tc>
        <w:tc>
          <w:tcPr>
            <w:tcW w:w="308" w:type="pct"/>
            <w:vAlign w:val="center"/>
            <w:hideMark/>
          </w:tcPr>
          <w:p w:rsidR="009A5491" w:rsidRPr="00E60449" w:rsidRDefault="009A5491" w:rsidP="00E529A2">
            <w:pPr>
              <w:jc w:val="center"/>
            </w:pPr>
            <w:r w:rsidRPr="00E60449">
              <w:t>2021</w:t>
            </w:r>
          </w:p>
        </w:tc>
        <w:tc>
          <w:tcPr>
            <w:tcW w:w="308" w:type="pct"/>
            <w:vAlign w:val="center"/>
            <w:hideMark/>
          </w:tcPr>
          <w:p w:rsidR="009A5491" w:rsidRPr="00E60449" w:rsidRDefault="009A5491" w:rsidP="00E529A2">
            <w:pPr>
              <w:jc w:val="center"/>
            </w:pPr>
            <w:r w:rsidRPr="00E60449">
              <w:t>2022</w:t>
            </w:r>
          </w:p>
        </w:tc>
        <w:tc>
          <w:tcPr>
            <w:tcW w:w="308" w:type="pct"/>
            <w:vAlign w:val="center"/>
            <w:hideMark/>
          </w:tcPr>
          <w:p w:rsidR="009A5491" w:rsidRPr="00E60449" w:rsidRDefault="009A5491" w:rsidP="00E529A2">
            <w:pPr>
              <w:jc w:val="center"/>
            </w:pPr>
            <w:r w:rsidRPr="00E60449">
              <w:t>2023</w:t>
            </w:r>
          </w:p>
        </w:tc>
        <w:tc>
          <w:tcPr>
            <w:tcW w:w="308" w:type="pct"/>
            <w:vAlign w:val="center"/>
            <w:hideMark/>
          </w:tcPr>
          <w:p w:rsidR="009A5491" w:rsidRPr="00E60449" w:rsidRDefault="009A5491" w:rsidP="00E529A2">
            <w:pPr>
              <w:jc w:val="center"/>
            </w:pPr>
            <w:r w:rsidRPr="00E60449">
              <w:t>2024</w:t>
            </w:r>
          </w:p>
        </w:tc>
        <w:tc>
          <w:tcPr>
            <w:tcW w:w="308" w:type="pct"/>
            <w:vAlign w:val="center"/>
            <w:hideMark/>
          </w:tcPr>
          <w:p w:rsidR="009A5491" w:rsidRPr="00E60449" w:rsidRDefault="009A5491" w:rsidP="00E529A2">
            <w:pPr>
              <w:jc w:val="center"/>
            </w:pPr>
            <w:r w:rsidRPr="00E60449">
              <w:t>2025</w:t>
            </w:r>
          </w:p>
        </w:tc>
        <w:tc>
          <w:tcPr>
            <w:tcW w:w="308" w:type="pct"/>
            <w:vAlign w:val="center"/>
            <w:hideMark/>
          </w:tcPr>
          <w:p w:rsidR="009A5491" w:rsidRPr="00E60449" w:rsidRDefault="009A5491" w:rsidP="00E529A2">
            <w:pPr>
              <w:jc w:val="center"/>
            </w:pPr>
            <w:r w:rsidRPr="00E60449">
              <w:t>2026</w:t>
            </w:r>
          </w:p>
        </w:tc>
        <w:tc>
          <w:tcPr>
            <w:tcW w:w="308" w:type="pct"/>
            <w:vAlign w:val="center"/>
            <w:hideMark/>
          </w:tcPr>
          <w:p w:rsidR="009A5491" w:rsidRPr="00E60449" w:rsidRDefault="009A5491" w:rsidP="00E529A2">
            <w:pPr>
              <w:jc w:val="center"/>
            </w:pPr>
            <w:r w:rsidRPr="00E60449">
              <w:t>2027</w:t>
            </w:r>
          </w:p>
        </w:tc>
      </w:tr>
      <w:tr w:rsidR="009A5491" w:rsidRPr="009A5491" w:rsidTr="00E529A2">
        <w:trPr>
          <w:trHeight w:val="20"/>
        </w:trPr>
        <w:tc>
          <w:tcPr>
            <w:tcW w:w="751" w:type="pct"/>
            <w:vAlign w:val="center"/>
            <w:hideMark/>
          </w:tcPr>
          <w:p w:rsidR="009A5491" w:rsidRPr="00E529A2" w:rsidRDefault="009A5491" w:rsidP="00E529A2">
            <w:pPr>
              <w:jc w:val="center"/>
              <w:rPr>
                <w:b/>
              </w:rPr>
            </w:pPr>
            <w:r w:rsidRPr="00E529A2">
              <w:rPr>
                <w:b/>
              </w:rPr>
              <w:t>Объем принятых стоков</w:t>
            </w:r>
          </w:p>
        </w:tc>
        <w:tc>
          <w:tcPr>
            <w:tcW w:w="557" w:type="pct"/>
            <w:vAlign w:val="center"/>
            <w:hideMark/>
          </w:tcPr>
          <w:p w:rsidR="009A5491" w:rsidRPr="00E529A2" w:rsidRDefault="009A5491" w:rsidP="00E529A2">
            <w:pPr>
              <w:jc w:val="center"/>
              <w:rPr>
                <w:b/>
              </w:rPr>
            </w:pPr>
            <w:r w:rsidRPr="00E529A2">
              <w:rPr>
                <w:b/>
              </w:rPr>
              <w:t>тыс. м.куб./год</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c>
          <w:tcPr>
            <w:tcW w:w="308" w:type="pct"/>
            <w:vAlign w:val="center"/>
            <w:hideMark/>
          </w:tcPr>
          <w:p w:rsidR="009A5491" w:rsidRPr="00E529A2" w:rsidRDefault="009A5491" w:rsidP="00E529A2">
            <w:pPr>
              <w:jc w:val="center"/>
              <w:rPr>
                <w:b/>
              </w:rPr>
            </w:pPr>
            <w:r w:rsidRPr="00E529A2">
              <w:rPr>
                <w:b/>
              </w:rPr>
              <w:t>10,7</w:t>
            </w:r>
          </w:p>
        </w:tc>
      </w:tr>
      <w:tr w:rsidR="009A5491" w:rsidRPr="009A5491" w:rsidTr="00E529A2">
        <w:trPr>
          <w:trHeight w:val="20"/>
        </w:trPr>
        <w:tc>
          <w:tcPr>
            <w:tcW w:w="751" w:type="pct"/>
            <w:vAlign w:val="center"/>
            <w:hideMark/>
          </w:tcPr>
          <w:p w:rsidR="009A5491" w:rsidRPr="00E60449" w:rsidRDefault="009A5491" w:rsidP="00E529A2">
            <w:pPr>
              <w:jc w:val="center"/>
            </w:pPr>
            <w:r w:rsidRPr="00E60449">
              <w:t>Население</w:t>
            </w:r>
          </w:p>
        </w:tc>
        <w:tc>
          <w:tcPr>
            <w:tcW w:w="557" w:type="pct"/>
            <w:vAlign w:val="center"/>
            <w:hideMark/>
          </w:tcPr>
          <w:p w:rsidR="009A5491" w:rsidRPr="00E60449" w:rsidRDefault="009A5491" w:rsidP="00E529A2">
            <w:pPr>
              <w:jc w:val="center"/>
            </w:pPr>
            <w:r w:rsidRPr="00E60449">
              <w:t>тыс. м.куб./год</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c>
          <w:tcPr>
            <w:tcW w:w="308" w:type="pct"/>
            <w:vAlign w:val="center"/>
            <w:hideMark/>
          </w:tcPr>
          <w:p w:rsidR="009A5491" w:rsidRPr="00E60449" w:rsidRDefault="009A5491" w:rsidP="00E529A2">
            <w:pPr>
              <w:jc w:val="center"/>
            </w:pPr>
            <w:r w:rsidRPr="00E60449">
              <w:t>8,44</w:t>
            </w:r>
          </w:p>
        </w:tc>
      </w:tr>
      <w:tr w:rsidR="009A5491" w:rsidRPr="009A5491" w:rsidTr="00E529A2">
        <w:trPr>
          <w:trHeight w:val="20"/>
        </w:trPr>
        <w:tc>
          <w:tcPr>
            <w:tcW w:w="751" w:type="pct"/>
            <w:vAlign w:val="center"/>
            <w:hideMark/>
          </w:tcPr>
          <w:p w:rsidR="009A5491" w:rsidRPr="00E60449" w:rsidRDefault="009A5491" w:rsidP="00E529A2">
            <w:pPr>
              <w:jc w:val="center"/>
            </w:pPr>
            <w:r w:rsidRPr="00E60449">
              <w:t>Бюджетные организации</w:t>
            </w:r>
          </w:p>
        </w:tc>
        <w:tc>
          <w:tcPr>
            <w:tcW w:w="557" w:type="pct"/>
            <w:vAlign w:val="center"/>
            <w:hideMark/>
          </w:tcPr>
          <w:p w:rsidR="009A5491" w:rsidRPr="00E60449" w:rsidRDefault="009A5491" w:rsidP="00E529A2">
            <w:pPr>
              <w:jc w:val="center"/>
            </w:pPr>
            <w:r w:rsidRPr="00E60449">
              <w:t>тыс. м.куб./год</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c>
          <w:tcPr>
            <w:tcW w:w="308" w:type="pct"/>
            <w:vAlign w:val="center"/>
            <w:hideMark/>
          </w:tcPr>
          <w:p w:rsidR="009A5491" w:rsidRPr="00E60449" w:rsidRDefault="009A5491" w:rsidP="00E529A2">
            <w:pPr>
              <w:jc w:val="center"/>
            </w:pPr>
            <w:r w:rsidRPr="00E60449">
              <w:t>2,1</w:t>
            </w:r>
          </w:p>
        </w:tc>
      </w:tr>
      <w:tr w:rsidR="009A5491" w:rsidRPr="009A5491" w:rsidTr="00E529A2">
        <w:trPr>
          <w:trHeight w:val="20"/>
        </w:trPr>
        <w:tc>
          <w:tcPr>
            <w:tcW w:w="751" w:type="pct"/>
            <w:vAlign w:val="center"/>
            <w:hideMark/>
          </w:tcPr>
          <w:p w:rsidR="009A5491" w:rsidRPr="00E60449" w:rsidRDefault="009A5491" w:rsidP="00E529A2">
            <w:pPr>
              <w:jc w:val="center"/>
            </w:pPr>
            <w:r w:rsidRPr="00E60449">
              <w:t>Прочие абоненты</w:t>
            </w:r>
          </w:p>
        </w:tc>
        <w:tc>
          <w:tcPr>
            <w:tcW w:w="557" w:type="pct"/>
            <w:vAlign w:val="center"/>
            <w:hideMark/>
          </w:tcPr>
          <w:p w:rsidR="009A5491" w:rsidRPr="00E60449" w:rsidRDefault="009A5491" w:rsidP="00E529A2">
            <w:pPr>
              <w:jc w:val="center"/>
            </w:pPr>
            <w:r w:rsidRPr="00E60449">
              <w:t>тыс. м.куб./год</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c>
          <w:tcPr>
            <w:tcW w:w="308" w:type="pct"/>
            <w:vAlign w:val="center"/>
            <w:hideMark/>
          </w:tcPr>
          <w:p w:rsidR="009A5491" w:rsidRPr="00E60449" w:rsidRDefault="009A5491" w:rsidP="00E529A2">
            <w:pPr>
              <w:jc w:val="center"/>
            </w:pPr>
            <w:r w:rsidRPr="00E60449">
              <w:t>0,2</w:t>
            </w:r>
          </w:p>
        </w:tc>
      </w:tr>
    </w:tbl>
    <w:p w:rsidR="00EF31D4" w:rsidRPr="00045F08" w:rsidRDefault="00EF31D4" w:rsidP="00EF31D4">
      <w:pPr>
        <w:rPr>
          <w:highlight w:val="yellow"/>
        </w:rPr>
      </w:pPr>
    </w:p>
    <w:p w:rsidR="00070A7F" w:rsidRPr="00045F08" w:rsidRDefault="00070A7F" w:rsidP="00EF31D4">
      <w:pPr>
        <w:rPr>
          <w:highlight w:val="yellow"/>
        </w:rPr>
        <w:sectPr w:rsidR="00070A7F" w:rsidRPr="00045F08" w:rsidSect="00876F95">
          <w:type w:val="nextColumn"/>
          <w:pgSz w:w="11906" w:h="16838" w:code="9"/>
          <w:pgMar w:top="998" w:right="851" w:bottom="1100"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0A7F" w:rsidRPr="00A62579" w:rsidRDefault="00070A7F" w:rsidP="00B3697A">
      <w:pPr>
        <w:pStyle w:val="3"/>
      </w:pPr>
      <w:bookmarkStart w:id="182" w:name="_Toc373143108"/>
      <w:bookmarkStart w:id="183" w:name="_Toc500240037"/>
      <w:r w:rsidRPr="00A62579">
        <w:rPr>
          <w:lang w:eastAsia="ru-RU"/>
        </w:rPr>
        <w:lastRenderedPageBreak/>
        <w:t>Описание структуры централизованной системы водоотведения (эксплуатационные и технологические зоны)</w:t>
      </w:r>
      <w:r w:rsidRPr="00A62579">
        <w:t>.</w:t>
      </w:r>
      <w:bookmarkEnd w:id="182"/>
      <w:bookmarkEnd w:id="183"/>
    </w:p>
    <w:p w:rsidR="00070A7F" w:rsidRDefault="00E130D6" w:rsidP="00A04999">
      <w:pPr>
        <w:pStyle w:val="17"/>
      </w:pPr>
      <w:r w:rsidRPr="00A62579">
        <w:t>На территории МО «</w:t>
      </w:r>
      <w:r w:rsidRPr="00A04999">
        <w:t>Сулеинское</w:t>
      </w:r>
      <w:r w:rsidRPr="00E130D6">
        <w:t xml:space="preserve"> </w:t>
      </w:r>
      <w:r w:rsidR="0072713D">
        <w:t>городское</w:t>
      </w:r>
      <w:r w:rsidRPr="00E130D6">
        <w:t xml:space="preserve"> поселение»</w:t>
      </w:r>
      <w:r>
        <w:t xml:space="preserve"> существует только одна </w:t>
      </w:r>
      <w:r w:rsidR="006D02BE">
        <w:t xml:space="preserve">эксплуатационная и </w:t>
      </w:r>
      <w:r>
        <w:t xml:space="preserve">технологическая </w:t>
      </w:r>
      <w:r w:rsidRPr="00A62579">
        <w:t>зона</w:t>
      </w:r>
      <w:r>
        <w:t xml:space="preserve"> </w:t>
      </w:r>
      <w:r w:rsidR="006D02BE">
        <w:t xml:space="preserve">централизованного </w:t>
      </w:r>
      <w:r>
        <w:t xml:space="preserve">водоотведения. </w:t>
      </w:r>
    </w:p>
    <w:p w:rsidR="00145CC5" w:rsidRPr="00A62579" w:rsidRDefault="00145CC5" w:rsidP="00145CC5">
      <w:pPr>
        <w:pStyle w:val="ad"/>
        <w:keepNext/>
      </w:pPr>
      <w:r w:rsidRPr="00A62579">
        <w:t xml:space="preserve">Таблица </w:t>
      </w:r>
      <w:r w:rsidR="00F8317E">
        <w:fldChar w:fldCharType="begin"/>
      </w:r>
      <w:r w:rsidR="00F8317E">
        <w:instrText xml:space="preserve"> SEQ Таблица \* ARABIC </w:instrText>
      </w:r>
      <w:r w:rsidR="00F8317E">
        <w:fldChar w:fldCharType="separate"/>
      </w:r>
      <w:r w:rsidR="0070370F">
        <w:rPr>
          <w:noProof/>
        </w:rPr>
        <w:t>27</w:t>
      </w:r>
      <w:r w:rsidR="00F8317E">
        <w:rPr>
          <w:noProof/>
        </w:rPr>
        <w:fldChar w:fldCharType="end"/>
      </w:r>
      <w:r w:rsidRPr="00A62579">
        <w:t xml:space="preserve"> Структура централизованной системы водоотведения</w:t>
      </w:r>
    </w:p>
    <w:tbl>
      <w:tblPr>
        <w:tblStyle w:val="a8"/>
        <w:tblW w:w="5000" w:type="pct"/>
        <w:tblLook w:val="04A0" w:firstRow="1" w:lastRow="0" w:firstColumn="1" w:lastColumn="0" w:noHBand="0" w:noVBand="1"/>
      </w:tblPr>
      <w:tblGrid>
        <w:gridCol w:w="817"/>
        <w:gridCol w:w="1984"/>
        <w:gridCol w:w="2127"/>
        <w:gridCol w:w="5084"/>
      </w:tblGrid>
      <w:tr w:rsidR="00145CC5" w:rsidRPr="00A62579" w:rsidTr="00145CC5">
        <w:tc>
          <w:tcPr>
            <w:tcW w:w="408" w:type="pct"/>
            <w:vAlign w:val="center"/>
          </w:tcPr>
          <w:p w:rsidR="00145CC5" w:rsidRPr="00E60449" w:rsidRDefault="00145CC5" w:rsidP="00145CC5">
            <w:pPr>
              <w:jc w:val="center"/>
            </w:pPr>
            <w:r w:rsidRPr="00E60449">
              <w:t>№ п</w:t>
            </w:r>
            <w:r w:rsidRPr="00E60449">
              <w:rPr>
                <w:lang w:val="en-US"/>
              </w:rPr>
              <w:t>/</w:t>
            </w:r>
            <w:r w:rsidRPr="00E60449">
              <w:t>п</w:t>
            </w:r>
          </w:p>
        </w:tc>
        <w:tc>
          <w:tcPr>
            <w:tcW w:w="991" w:type="pct"/>
            <w:vAlign w:val="center"/>
          </w:tcPr>
          <w:p w:rsidR="00145CC5" w:rsidRPr="00E60449" w:rsidRDefault="00E04DF9" w:rsidP="00145CC5">
            <w:pPr>
              <w:jc w:val="center"/>
            </w:pPr>
            <w:r w:rsidRPr="00E60449">
              <w:t>Населенный</w:t>
            </w:r>
            <w:r w:rsidR="00145CC5" w:rsidRPr="00E60449">
              <w:t xml:space="preserve"> пункт</w:t>
            </w:r>
          </w:p>
        </w:tc>
        <w:tc>
          <w:tcPr>
            <w:tcW w:w="1062" w:type="pct"/>
            <w:vAlign w:val="center"/>
          </w:tcPr>
          <w:p w:rsidR="00145CC5" w:rsidRPr="00E60449" w:rsidRDefault="00145CC5" w:rsidP="00145CC5">
            <w:pPr>
              <w:jc w:val="center"/>
            </w:pPr>
            <w:r w:rsidRPr="00E60449">
              <w:t>Сети водоотведения</w:t>
            </w:r>
          </w:p>
        </w:tc>
        <w:tc>
          <w:tcPr>
            <w:tcW w:w="2539" w:type="pct"/>
            <w:vAlign w:val="center"/>
          </w:tcPr>
          <w:p w:rsidR="00145CC5" w:rsidRPr="00E60449" w:rsidRDefault="00145CC5" w:rsidP="00145CC5">
            <w:pPr>
              <w:jc w:val="center"/>
            </w:pPr>
            <w:r w:rsidRPr="00E60449">
              <w:t>Наименование организации, предоставляющей услуги потребителям</w:t>
            </w:r>
          </w:p>
        </w:tc>
      </w:tr>
      <w:tr w:rsidR="00145CC5" w:rsidRPr="00A62579" w:rsidTr="00145CC5">
        <w:tc>
          <w:tcPr>
            <w:tcW w:w="408" w:type="pct"/>
            <w:vAlign w:val="center"/>
          </w:tcPr>
          <w:p w:rsidR="00145CC5" w:rsidRPr="00E60449" w:rsidRDefault="00145CC5" w:rsidP="00145CC5">
            <w:pPr>
              <w:jc w:val="center"/>
            </w:pPr>
            <w:r w:rsidRPr="00E60449">
              <w:t>1</w:t>
            </w:r>
          </w:p>
        </w:tc>
        <w:tc>
          <w:tcPr>
            <w:tcW w:w="991" w:type="pct"/>
            <w:vAlign w:val="center"/>
          </w:tcPr>
          <w:p w:rsidR="00145CC5" w:rsidRPr="00E60449" w:rsidRDefault="00145CC5" w:rsidP="00145CC5">
            <w:pPr>
              <w:jc w:val="center"/>
            </w:pPr>
            <w:r w:rsidRPr="00E60449">
              <w:t>Р.п. Сулея</w:t>
            </w:r>
          </w:p>
        </w:tc>
        <w:tc>
          <w:tcPr>
            <w:tcW w:w="1062" w:type="pct"/>
            <w:vAlign w:val="center"/>
          </w:tcPr>
          <w:p w:rsidR="00145CC5" w:rsidRPr="00E60449" w:rsidRDefault="00145CC5" w:rsidP="00145CC5">
            <w:pPr>
              <w:jc w:val="center"/>
            </w:pPr>
            <w:r w:rsidRPr="00E60449">
              <w:t>-</w:t>
            </w:r>
          </w:p>
        </w:tc>
        <w:tc>
          <w:tcPr>
            <w:tcW w:w="2539" w:type="pct"/>
            <w:vAlign w:val="center"/>
          </w:tcPr>
          <w:p w:rsidR="00145CC5" w:rsidRPr="00E60449" w:rsidRDefault="00145CC5" w:rsidP="00145CC5">
            <w:pPr>
              <w:jc w:val="center"/>
            </w:pPr>
            <w:r w:rsidRPr="00E60449">
              <w:t>ООО «ЖКХ» Сулея</w:t>
            </w:r>
          </w:p>
        </w:tc>
      </w:tr>
      <w:tr w:rsidR="00145CC5" w:rsidRPr="00A62579" w:rsidTr="00145CC5">
        <w:tc>
          <w:tcPr>
            <w:tcW w:w="408" w:type="pct"/>
            <w:vAlign w:val="center"/>
          </w:tcPr>
          <w:p w:rsidR="00145CC5" w:rsidRPr="00E60449" w:rsidRDefault="00145CC5" w:rsidP="00145CC5">
            <w:pPr>
              <w:jc w:val="center"/>
            </w:pPr>
            <w:r w:rsidRPr="00E60449">
              <w:t>2</w:t>
            </w:r>
          </w:p>
        </w:tc>
        <w:tc>
          <w:tcPr>
            <w:tcW w:w="991" w:type="pct"/>
            <w:vAlign w:val="center"/>
          </w:tcPr>
          <w:p w:rsidR="00145CC5" w:rsidRPr="00E60449" w:rsidRDefault="00145CC5" w:rsidP="00145CC5">
            <w:pPr>
              <w:jc w:val="center"/>
            </w:pPr>
            <w:r w:rsidRPr="00E60449">
              <w:t>Д. Покровка</w:t>
            </w:r>
          </w:p>
        </w:tc>
        <w:tc>
          <w:tcPr>
            <w:tcW w:w="1062" w:type="pct"/>
            <w:vAlign w:val="center"/>
          </w:tcPr>
          <w:p w:rsidR="00145CC5" w:rsidRPr="00E60449" w:rsidRDefault="00145CC5" w:rsidP="00145CC5">
            <w:pPr>
              <w:jc w:val="center"/>
            </w:pPr>
            <w:r w:rsidRPr="00E60449">
              <w:t>-</w:t>
            </w:r>
          </w:p>
        </w:tc>
        <w:tc>
          <w:tcPr>
            <w:tcW w:w="2539" w:type="pct"/>
            <w:vAlign w:val="center"/>
          </w:tcPr>
          <w:p w:rsidR="00145CC5" w:rsidRPr="00E60449" w:rsidRDefault="00145CC5" w:rsidP="00145CC5">
            <w:pPr>
              <w:jc w:val="center"/>
            </w:pPr>
            <w:r w:rsidRPr="00E60449">
              <w:t>-</w:t>
            </w:r>
          </w:p>
        </w:tc>
      </w:tr>
    </w:tbl>
    <w:p w:rsidR="00070A7F" w:rsidRPr="00E748A1" w:rsidRDefault="00070A7F" w:rsidP="00B3697A">
      <w:pPr>
        <w:pStyle w:val="3"/>
      </w:pPr>
      <w:bookmarkStart w:id="184" w:name="_Toc373143109"/>
      <w:bookmarkStart w:id="185" w:name="_Toc500240038"/>
      <w:r w:rsidRPr="00E748A1">
        <w:rPr>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Pr="00E748A1">
        <w:t>.</w:t>
      </w:r>
      <w:bookmarkEnd w:id="184"/>
      <w:bookmarkEnd w:id="185"/>
    </w:p>
    <w:p w:rsidR="002A0F7E" w:rsidRPr="00E529A2" w:rsidRDefault="006130D9" w:rsidP="00E04DF9">
      <w:pPr>
        <w:pStyle w:val="17"/>
      </w:pPr>
      <w:r w:rsidRPr="00E04DF9">
        <w:t>В связи с отсутствием перспективной застройки, общее количество стоков централизованной бытовой канализации, исходя из Таблицы 16, останется до 2027 года равным 10,74</w:t>
      </w:r>
      <w:r w:rsidR="003860EE">
        <w:t xml:space="preserve"> тыс.</w:t>
      </w:r>
      <w:r w:rsidR="00446050">
        <w:t xml:space="preserve"> м.куб.</w:t>
      </w:r>
      <w:r w:rsidRPr="00E04DF9">
        <w:t xml:space="preserve">/год. </w:t>
      </w:r>
      <w:r w:rsidR="00E748A1" w:rsidRPr="00E04DF9">
        <w:t xml:space="preserve">Тогда требуемая мощность </w:t>
      </w:r>
      <w:r w:rsidR="00E529A2">
        <w:t xml:space="preserve">КОС </w:t>
      </w:r>
      <w:r w:rsidR="00E04DF9" w:rsidRPr="00E04DF9">
        <w:t xml:space="preserve">с учетом резерва в 10% </w:t>
      </w:r>
      <w:r w:rsidR="00E529A2">
        <w:t xml:space="preserve">на возможные перспективы развития </w:t>
      </w:r>
      <w:r w:rsidR="00E748A1" w:rsidRPr="00E04DF9">
        <w:t xml:space="preserve">равна </w:t>
      </w:r>
      <w:r w:rsidR="00E748A1" w:rsidRPr="00E529A2">
        <w:rPr>
          <w:b/>
        </w:rPr>
        <w:t>1</w:t>
      </w:r>
      <w:r w:rsidR="00E04DF9" w:rsidRPr="00E529A2">
        <w:rPr>
          <w:b/>
        </w:rPr>
        <w:t>1</w:t>
      </w:r>
      <w:r w:rsidR="00E748A1" w:rsidRPr="00E529A2">
        <w:rPr>
          <w:b/>
        </w:rPr>
        <w:t>,</w:t>
      </w:r>
      <w:r w:rsidR="00E04DF9" w:rsidRPr="00E529A2">
        <w:rPr>
          <w:b/>
        </w:rPr>
        <w:t>81</w:t>
      </w:r>
      <w:r w:rsidR="00E748A1" w:rsidRPr="00E529A2">
        <w:rPr>
          <w:b/>
        </w:rPr>
        <w:t>4</w:t>
      </w:r>
      <w:r w:rsidRPr="00E529A2">
        <w:rPr>
          <w:b/>
        </w:rPr>
        <w:t xml:space="preserve"> </w:t>
      </w:r>
      <w:r w:rsidR="003860EE" w:rsidRPr="00E529A2">
        <w:rPr>
          <w:b/>
        </w:rPr>
        <w:t xml:space="preserve">тыс. </w:t>
      </w:r>
      <w:r w:rsidR="00E529A2">
        <w:rPr>
          <w:b/>
        </w:rPr>
        <w:t>м</w:t>
      </w:r>
      <w:r w:rsidR="00446050">
        <w:rPr>
          <w:b/>
        </w:rPr>
        <w:t>.куб.</w:t>
      </w:r>
      <w:r w:rsidR="00E529A2">
        <w:rPr>
          <w:b/>
        </w:rPr>
        <w:t>/год, или 32,36 м.куб.</w:t>
      </w:r>
      <w:r w:rsidR="00E529A2" w:rsidRPr="00E529A2">
        <w:rPr>
          <w:b/>
        </w:rPr>
        <w:t>/</w:t>
      </w:r>
      <w:r w:rsidR="00E529A2">
        <w:rPr>
          <w:b/>
        </w:rPr>
        <w:t>сут.</w:t>
      </w:r>
    </w:p>
    <w:p w:rsidR="00070A7F" w:rsidRPr="00F01110" w:rsidRDefault="00070A7F" w:rsidP="00B3697A">
      <w:pPr>
        <w:pStyle w:val="3"/>
        <w:rPr>
          <w:lang w:eastAsia="ru-RU"/>
        </w:rPr>
      </w:pPr>
      <w:bookmarkStart w:id="186" w:name="_Toc373143110"/>
      <w:bookmarkStart w:id="187" w:name="_Toc500240039"/>
      <w:r w:rsidRPr="00F01110">
        <w:rPr>
          <w:lang w:eastAsia="ru-RU"/>
        </w:rPr>
        <w:t>Результаты анализа гидравлических режимов и режимов работы элементов централизованной системы водоотведения.</w:t>
      </w:r>
      <w:bookmarkEnd w:id="186"/>
      <w:bookmarkEnd w:id="187"/>
    </w:p>
    <w:p w:rsidR="00E366E7" w:rsidRDefault="003667EE" w:rsidP="003667EE">
      <w:pPr>
        <w:pStyle w:val="17"/>
      </w:pPr>
      <w:r>
        <w:t>В</w:t>
      </w:r>
      <w:r w:rsidR="00E366E7">
        <w:t xml:space="preserve"> напорных коллекторах централизованных систем дефицита производительности не обнаружено. </w:t>
      </w:r>
    </w:p>
    <w:p w:rsidR="005B36BA" w:rsidRPr="00A62579" w:rsidRDefault="005B36BA" w:rsidP="002A0F7E">
      <w:pPr>
        <w:pStyle w:val="17"/>
        <w:rPr>
          <w:lang w:eastAsia="ru-RU"/>
        </w:rPr>
      </w:pPr>
      <w:r>
        <w:t xml:space="preserve">Работа элементов централизованной системы водоотведения обеспечивает нормальный </w:t>
      </w:r>
      <w:r w:rsidR="003667EE">
        <w:t xml:space="preserve">гидравлический </w:t>
      </w:r>
      <w:r>
        <w:t xml:space="preserve">режим работы (за 2016 год аварий не было). </w:t>
      </w:r>
    </w:p>
    <w:p w:rsidR="00070A7F" w:rsidRPr="00AA73EE" w:rsidRDefault="00070A7F" w:rsidP="00B3697A">
      <w:pPr>
        <w:pStyle w:val="3"/>
        <w:rPr>
          <w:lang w:eastAsia="ru-RU"/>
        </w:rPr>
      </w:pPr>
      <w:bookmarkStart w:id="188" w:name="_Toc373143111"/>
      <w:bookmarkStart w:id="189" w:name="_Toc500240040"/>
      <w:r w:rsidRPr="00AA73EE">
        <w:rPr>
          <w:lang w:eastAsia="ru-RU"/>
        </w:rPr>
        <w:t>Анализ резервов производственных мощностей очистных сооружений системы водоотведения и возможности расширения зоны их действия.</w:t>
      </w:r>
      <w:bookmarkEnd w:id="188"/>
      <w:bookmarkEnd w:id="189"/>
    </w:p>
    <w:p w:rsidR="00A62579" w:rsidRPr="007863C7" w:rsidRDefault="007863C7" w:rsidP="007863C7">
      <w:pPr>
        <w:pStyle w:val="17"/>
      </w:pPr>
      <w:r w:rsidRPr="007863C7">
        <w:t>Существующие очистные сооружения водоотведения рассчитаны на расход 240 м3/сут.</w:t>
      </w:r>
    </w:p>
    <w:p w:rsidR="007863C7" w:rsidRPr="007863C7" w:rsidRDefault="007863C7" w:rsidP="007863C7">
      <w:pPr>
        <w:pStyle w:val="17"/>
      </w:pPr>
      <w:r w:rsidRPr="007863C7">
        <w:t>Тогда при фактическом расходе 29,31 м3/сут, резерв составляет порядка 88%.</w:t>
      </w:r>
    </w:p>
    <w:p w:rsidR="00070A7F" w:rsidRPr="00045F08" w:rsidRDefault="00070A7F" w:rsidP="002F20D7">
      <w:pPr>
        <w:pStyle w:val="17"/>
        <w:rPr>
          <w:highlight w:val="yellow"/>
          <w:lang w:eastAsia="ru-RU"/>
        </w:rPr>
      </w:pPr>
    </w:p>
    <w:p w:rsidR="00B3697A" w:rsidRPr="00045F08" w:rsidRDefault="00B3697A" w:rsidP="00B3697A">
      <w:pPr>
        <w:pStyle w:val="17"/>
        <w:rPr>
          <w:highlight w:val="yellow"/>
          <w:lang w:eastAsia="ru-RU"/>
        </w:rPr>
        <w:sectPr w:rsidR="00B3697A" w:rsidRPr="00045F08" w:rsidSect="00876F95">
          <w:pgSz w:w="11906" w:h="16838" w:code="9"/>
          <w:pgMar w:top="998" w:right="851" w:bottom="1100"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0A7F" w:rsidRPr="00205103" w:rsidRDefault="00070A7F" w:rsidP="006D033C">
      <w:pPr>
        <w:pStyle w:val="2"/>
        <w:rPr>
          <w:lang w:eastAsia="ru-RU"/>
        </w:rPr>
      </w:pPr>
      <w:bookmarkStart w:id="190" w:name="_Toc373143112"/>
      <w:bookmarkStart w:id="191" w:name="_Toc500240041"/>
      <w:r w:rsidRPr="00205103">
        <w:rPr>
          <w:lang w:eastAsia="ru-RU"/>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90"/>
      <w:bookmarkEnd w:id="191"/>
    </w:p>
    <w:p w:rsidR="00070A7F" w:rsidRPr="00205103" w:rsidRDefault="00E47AFB" w:rsidP="00B3697A">
      <w:pPr>
        <w:pStyle w:val="3"/>
        <w:rPr>
          <w:lang w:eastAsia="ru-RU"/>
        </w:rPr>
      </w:pPr>
      <w:bookmarkStart w:id="192" w:name="_Toc373143113"/>
      <w:r w:rsidRPr="00205103">
        <w:rPr>
          <w:lang w:eastAsia="ru-RU"/>
        </w:rPr>
        <w:t xml:space="preserve"> </w:t>
      </w:r>
      <w:bookmarkStart w:id="193" w:name="_Toc500240042"/>
      <w:r w:rsidR="00070A7F" w:rsidRPr="00205103">
        <w:rPr>
          <w:lang w:eastAsia="ru-RU"/>
        </w:rPr>
        <w:t>Основные направления, принципы, задачи и целевые показатели развития централизованной системы водоотведения.</w:t>
      </w:r>
      <w:bookmarkEnd w:id="192"/>
      <w:bookmarkEnd w:id="193"/>
    </w:p>
    <w:p w:rsidR="00BD3B76" w:rsidRPr="00F01110" w:rsidRDefault="00BD3B76" w:rsidP="00BD3B76">
      <w:pPr>
        <w:pStyle w:val="17"/>
        <w:rPr>
          <w:szCs w:val="24"/>
          <w:lang w:eastAsia="ru-RU"/>
        </w:rPr>
      </w:pPr>
      <w:r w:rsidRPr="00F01110">
        <w:rPr>
          <w:szCs w:val="24"/>
          <w:lang w:eastAsia="ru-RU"/>
        </w:rPr>
        <w:t>Основные направления развития систем водоотведения:</w:t>
      </w:r>
    </w:p>
    <w:p w:rsidR="00070A7F" w:rsidRPr="00F01110" w:rsidRDefault="00BD3B76" w:rsidP="001B5A6D">
      <w:pPr>
        <w:pStyle w:val="17"/>
        <w:numPr>
          <w:ilvl w:val="0"/>
          <w:numId w:val="10"/>
        </w:numPr>
        <w:rPr>
          <w:szCs w:val="24"/>
          <w:lang w:eastAsia="ru-RU"/>
        </w:rPr>
      </w:pPr>
      <w:r w:rsidRPr="00F01110">
        <w:rPr>
          <w:szCs w:val="24"/>
          <w:lang w:eastAsia="ru-RU"/>
        </w:rPr>
        <w:t>Повышение надежности работы системы водоотведения;</w:t>
      </w:r>
    </w:p>
    <w:p w:rsidR="00BD3B76" w:rsidRPr="00F01110" w:rsidRDefault="00BD3B76" w:rsidP="001B5A6D">
      <w:pPr>
        <w:pStyle w:val="17"/>
        <w:numPr>
          <w:ilvl w:val="0"/>
          <w:numId w:val="10"/>
        </w:numPr>
        <w:rPr>
          <w:szCs w:val="24"/>
          <w:lang w:eastAsia="ru-RU"/>
        </w:rPr>
      </w:pPr>
      <w:r w:rsidRPr="00F01110">
        <w:rPr>
          <w:szCs w:val="24"/>
          <w:lang w:eastAsia="ru-RU"/>
        </w:rPr>
        <w:t>Снижение негативного воздействия на окружающую среду;</w:t>
      </w:r>
    </w:p>
    <w:p w:rsidR="00BD3B76" w:rsidRPr="00F01110" w:rsidRDefault="00BD3B76" w:rsidP="001B5A6D">
      <w:pPr>
        <w:pStyle w:val="17"/>
        <w:numPr>
          <w:ilvl w:val="0"/>
          <w:numId w:val="10"/>
        </w:numPr>
        <w:rPr>
          <w:szCs w:val="24"/>
          <w:lang w:eastAsia="ru-RU"/>
        </w:rPr>
      </w:pPr>
      <w:r w:rsidRPr="00F01110">
        <w:rPr>
          <w:szCs w:val="24"/>
          <w:lang w:eastAsia="ru-RU"/>
        </w:rPr>
        <w:t>Повышение качества предоставления услуг;</w:t>
      </w:r>
    </w:p>
    <w:p w:rsidR="00BD3B76" w:rsidRPr="00F01110" w:rsidRDefault="00BD3B76" w:rsidP="001B5A6D">
      <w:pPr>
        <w:pStyle w:val="17"/>
        <w:numPr>
          <w:ilvl w:val="0"/>
          <w:numId w:val="10"/>
        </w:numPr>
        <w:rPr>
          <w:szCs w:val="24"/>
          <w:lang w:eastAsia="ru-RU"/>
        </w:rPr>
      </w:pPr>
      <w:r w:rsidRPr="00F01110">
        <w:rPr>
          <w:szCs w:val="24"/>
          <w:lang w:eastAsia="ru-RU"/>
        </w:rPr>
        <w:t>Снижение уровня износа оборудования.</w:t>
      </w:r>
    </w:p>
    <w:p w:rsidR="00070A7F" w:rsidRPr="00205103" w:rsidRDefault="00E47AFB" w:rsidP="00B3697A">
      <w:pPr>
        <w:pStyle w:val="3"/>
        <w:rPr>
          <w:lang w:eastAsia="ru-RU"/>
        </w:rPr>
      </w:pPr>
      <w:bookmarkStart w:id="194" w:name="_Toc373143114"/>
      <w:bookmarkStart w:id="195" w:name="_Toc400122670"/>
      <w:r w:rsidRPr="00205103">
        <w:rPr>
          <w:lang w:eastAsia="ru-RU"/>
        </w:rPr>
        <w:t xml:space="preserve"> </w:t>
      </w:r>
      <w:bookmarkStart w:id="196" w:name="_Toc500240043"/>
      <w:r w:rsidR="00070A7F" w:rsidRPr="00205103">
        <w:rPr>
          <w:lang w:eastAsia="ru-RU"/>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94"/>
      <w:bookmarkEnd w:id="195"/>
      <w:bookmarkEnd w:id="196"/>
    </w:p>
    <w:p w:rsidR="009D28DE" w:rsidRPr="009D28DE" w:rsidRDefault="009D28DE" w:rsidP="009D28DE">
      <w:pPr>
        <w:pStyle w:val="17"/>
      </w:pPr>
      <w:r w:rsidRPr="009D28DE">
        <w:t xml:space="preserve">Исходя из проведенного анализа существующей системы </w:t>
      </w:r>
      <w:r>
        <w:t xml:space="preserve">водоотведения, </w:t>
      </w:r>
      <w:r w:rsidRPr="009D28DE">
        <w:t>был предложен следующий перечень мероприятий:</w:t>
      </w:r>
    </w:p>
    <w:p w:rsidR="00DA15C5" w:rsidRDefault="00446050" w:rsidP="004F3BED">
      <w:pPr>
        <w:pStyle w:val="17"/>
        <w:numPr>
          <w:ilvl w:val="0"/>
          <w:numId w:val="23"/>
        </w:numPr>
        <w:rPr>
          <w:lang w:eastAsia="ru-RU"/>
        </w:rPr>
      </w:pPr>
      <w:r>
        <w:rPr>
          <w:lang w:eastAsia="ru-RU"/>
        </w:rPr>
        <w:t>Реконструкция канализационных сетей.</w:t>
      </w:r>
    </w:p>
    <w:p w:rsidR="00446050" w:rsidRPr="00205103" w:rsidRDefault="00446050" w:rsidP="00446050">
      <w:pPr>
        <w:pStyle w:val="17"/>
        <w:ind w:left="1069" w:firstLine="0"/>
        <w:rPr>
          <w:lang w:eastAsia="ru-RU"/>
        </w:rPr>
      </w:pPr>
      <w:r w:rsidRPr="00446050">
        <w:rPr>
          <w:lang w:eastAsia="ru-RU"/>
        </w:rPr>
        <w:t>Годы реализации: см. раздел 6</w:t>
      </w:r>
      <w:r>
        <w:rPr>
          <w:lang w:eastAsia="ru-RU"/>
        </w:rPr>
        <w:t>.</w:t>
      </w:r>
    </w:p>
    <w:p w:rsidR="009D28DE" w:rsidRDefault="00446050" w:rsidP="009D28DE">
      <w:pPr>
        <w:pStyle w:val="17"/>
        <w:numPr>
          <w:ilvl w:val="0"/>
          <w:numId w:val="23"/>
        </w:numPr>
        <w:rPr>
          <w:lang w:eastAsia="ru-RU"/>
        </w:rPr>
      </w:pPr>
      <w:r>
        <w:rPr>
          <w:lang w:eastAsia="ru-RU"/>
        </w:rPr>
        <w:t xml:space="preserve">Реконструкция </w:t>
      </w:r>
      <w:r w:rsidR="009D28DE">
        <w:rPr>
          <w:lang w:eastAsia="ru-RU"/>
        </w:rPr>
        <w:t xml:space="preserve">сооружений очистки сточных вод </w:t>
      </w:r>
      <w:r>
        <w:rPr>
          <w:lang w:eastAsia="ru-RU"/>
        </w:rPr>
        <w:t xml:space="preserve">или </w:t>
      </w:r>
      <w:r w:rsidR="009D28DE">
        <w:rPr>
          <w:lang w:eastAsia="ru-RU"/>
        </w:rPr>
        <w:t>их замена</w:t>
      </w:r>
    </w:p>
    <w:p w:rsidR="00446050" w:rsidRDefault="00446050" w:rsidP="009D28DE">
      <w:pPr>
        <w:pStyle w:val="17"/>
        <w:ind w:left="1069" w:firstLine="0"/>
        <w:rPr>
          <w:lang w:eastAsia="ru-RU"/>
        </w:rPr>
      </w:pPr>
      <w:r w:rsidRPr="00446050">
        <w:rPr>
          <w:lang w:eastAsia="ru-RU"/>
        </w:rPr>
        <w:t>Годы реализации: см. раздел 6</w:t>
      </w:r>
      <w:r>
        <w:rPr>
          <w:lang w:eastAsia="ru-RU"/>
        </w:rPr>
        <w:t>.</w:t>
      </w:r>
    </w:p>
    <w:p w:rsidR="00446050" w:rsidRDefault="00446050" w:rsidP="004F3BED">
      <w:pPr>
        <w:pStyle w:val="17"/>
        <w:numPr>
          <w:ilvl w:val="0"/>
          <w:numId w:val="23"/>
        </w:numPr>
        <w:rPr>
          <w:lang w:eastAsia="ru-RU"/>
        </w:rPr>
      </w:pPr>
      <w:r>
        <w:rPr>
          <w:lang w:eastAsia="ru-RU"/>
        </w:rPr>
        <w:t>Реконструкция или замена канализационных насосов.</w:t>
      </w:r>
    </w:p>
    <w:p w:rsidR="00446050" w:rsidRDefault="00446050" w:rsidP="00446050">
      <w:pPr>
        <w:pStyle w:val="17"/>
        <w:ind w:left="1069" w:firstLine="0"/>
        <w:rPr>
          <w:lang w:eastAsia="ru-RU"/>
        </w:rPr>
      </w:pPr>
      <w:r w:rsidRPr="00446050">
        <w:rPr>
          <w:lang w:eastAsia="ru-RU"/>
        </w:rPr>
        <w:t>Годы реализации: см. раздел 6</w:t>
      </w:r>
      <w:r>
        <w:rPr>
          <w:lang w:eastAsia="ru-RU"/>
        </w:rPr>
        <w:t>.</w:t>
      </w:r>
    </w:p>
    <w:p w:rsidR="00070A7F" w:rsidRPr="00205103" w:rsidRDefault="00070A7F" w:rsidP="00B3697A">
      <w:pPr>
        <w:pStyle w:val="3"/>
        <w:rPr>
          <w:rStyle w:val="apple-style-span"/>
        </w:rPr>
      </w:pPr>
      <w:bookmarkStart w:id="197" w:name="_Toc373143115"/>
      <w:bookmarkStart w:id="198" w:name="_Toc400122671"/>
      <w:bookmarkStart w:id="199" w:name="_Toc500240044"/>
      <w:r w:rsidRPr="00205103">
        <w:rPr>
          <w:rStyle w:val="apple-style-span"/>
        </w:rPr>
        <w:t>Техническое обоснование основных мероприятий по реализации схем водоотведения</w:t>
      </w:r>
      <w:bookmarkEnd w:id="197"/>
      <w:bookmarkEnd w:id="198"/>
      <w:bookmarkEnd w:id="199"/>
    </w:p>
    <w:p w:rsidR="00446050" w:rsidRDefault="00446050" w:rsidP="00446050">
      <w:pPr>
        <w:pStyle w:val="17"/>
        <w:numPr>
          <w:ilvl w:val="0"/>
          <w:numId w:val="39"/>
        </w:numPr>
        <w:rPr>
          <w:lang w:eastAsia="ru-RU"/>
        </w:rPr>
      </w:pPr>
      <w:r>
        <w:rPr>
          <w:lang w:eastAsia="ru-RU"/>
        </w:rPr>
        <w:t>Реконструкция канализационных сетей.</w:t>
      </w:r>
    </w:p>
    <w:p w:rsidR="007863C7" w:rsidRDefault="009D28DE" w:rsidP="00446050">
      <w:pPr>
        <w:pStyle w:val="17"/>
        <w:ind w:left="1069" w:firstLine="0"/>
        <w:rPr>
          <w:lang w:eastAsia="ru-RU"/>
        </w:rPr>
      </w:pPr>
      <w:r>
        <w:rPr>
          <w:lang w:eastAsia="ru-RU"/>
        </w:rPr>
        <w:t>Мероприятие</w:t>
      </w:r>
      <w:r w:rsidR="00446050">
        <w:rPr>
          <w:lang w:eastAsia="ru-RU"/>
        </w:rPr>
        <w:t xml:space="preserve"> рекомендуется в связи со значительным сроком службы (47-49 лет)  и соответствующим износом канализационных сетей, поскольку эксплуатация </w:t>
      </w:r>
      <w:r w:rsidR="007863C7">
        <w:rPr>
          <w:lang w:eastAsia="ru-RU"/>
        </w:rPr>
        <w:t xml:space="preserve">таких </w:t>
      </w:r>
      <w:r w:rsidR="00446050">
        <w:rPr>
          <w:lang w:eastAsia="ru-RU"/>
        </w:rPr>
        <w:t xml:space="preserve">сетей </w:t>
      </w:r>
      <w:r w:rsidR="007863C7">
        <w:rPr>
          <w:lang w:eastAsia="ru-RU"/>
        </w:rPr>
        <w:t>может приводить к:</w:t>
      </w:r>
    </w:p>
    <w:p w:rsidR="007863C7" w:rsidRDefault="007863C7" w:rsidP="00446050">
      <w:pPr>
        <w:pStyle w:val="17"/>
        <w:ind w:left="1069" w:firstLine="0"/>
        <w:rPr>
          <w:lang w:eastAsia="ru-RU"/>
        </w:rPr>
      </w:pPr>
      <w:r>
        <w:rPr>
          <w:lang w:eastAsia="ru-RU"/>
        </w:rPr>
        <w:t xml:space="preserve">а) эксфильтрации, т.е. загрязнению сточными водами окружающей среды, в частности – верхних водоносных горизонтов </w:t>
      </w:r>
    </w:p>
    <w:p w:rsidR="00446050" w:rsidRDefault="007863C7" w:rsidP="00446050">
      <w:pPr>
        <w:pStyle w:val="17"/>
        <w:ind w:left="1069" w:firstLine="0"/>
        <w:rPr>
          <w:lang w:eastAsia="ru-RU"/>
        </w:rPr>
      </w:pPr>
      <w:r>
        <w:rPr>
          <w:lang w:eastAsia="ru-RU"/>
        </w:rPr>
        <w:t>б) инфильтрации, что</w:t>
      </w:r>
      <w:r w:rsidR="00446050">
        <w:rPr>
          <w:lang w:eastAsia="ru-RU"/>
        </w:rPr>
        <w:t xml:space="preserve"> повышает нагрузку на КОС </w:t>
      </w:r>
      <w:r>
        <w:rPr>
          <w:lang w:eastAsia="ru-RU"/>
        </w:rPr>
        <w:t>по объему сточных вод и концентрации загрязнений</w:t>
      </w:r>
      <w:r w:rsidR="00446050">
        <w:rPr>
          <w:lang w:eastAsia="ru-RU"/>
        </w:rPr>
        <w:t xml:space="preserve">. </w:t>
      </w:r>
    </w:p>
    <w:p w:rsidR="00446050" w:rsidRDefault="00446050" w:rsidP="00446050">
      <w:pPr>
        <w:pStyle w:val="17"/>
        <w:ind w:left="1069" w:firstLine="0"/>
        <w:rPr>
          <w:lang w:eastAsia="ru-RU"/>
        </w:rPr>
      </w:pPr>
      <w:r>
        <w:rPr>
          <w:lang w:eastAsia="ru-RU"/>
        </w:rPr>
        <w:t>Кроме того, износ на напорных участках</w:t>
      </w:r>
      <w:r w:rsidR="007863C7">
        <w:rPr>
          <w:lang w:eastAsia="ru-RU"/>
        </w:rPr>
        <w:t xml:space="preserve"> (участок №2, сталь)</w:t>
      </w:r>
      <w:r>
        <w:rPr>
          <w:lang w:eastAsia="ru-RU"/>
        </w:rPr>
        <w:t xml:space="preserve"> также увеличивает потери напора по длине трубопровода, приводя к повышению необходимой мощности канализационных насосов.</w:t>
      </w:r>
    </w:p>
    <w:p w:rsidR="00446050" w:rsidRDefault="00446050" w:rsidP="009D28DE">
      <w:pPr>
        <w:pStyle w:val="17"/>
        <w:numPr>
          <w:ilvl w:val="0"/>
          <w:numId w:val="39"/>
        </w:numPr>
        <w:rPr>
          <w:lang w:eastAsia="ru-RU"/>
        </w:rPr>
      </w:pPr>
      <w:r>
        <w:rPr>
          <w:lang w:eastAsia="ru-RU"/>
        </w:rPr>
        <w:t xml:space="preserve">Реконструкция </w:t>
      </w:r>
      <w:r w:rsidR="009D28DE" w:rsidRPr="009D28DE">
        <w:rPr>
          <w:lang w:eastAsia="ru-RU"/>
        </w:rPr>
        <w:t>сооружений очистки сточных вод или их замена</w:t>
      </w:r>
    </w:p>
    <w:p w:rsidR="009D28DE" w:rsidRDefault="007863C7" w:rsidP="009D28DE">
      <w:pPr>
        <w:pStyle w:val="17"/>
        <w:ind w:left="1069" w:firstLine="0"/>
        <w:rPr>
          <w:lang w:eastAsia="ru-RU"/>
        </w:rPr>
      </w:pPr>
      <w:r>
        <w:rPr>
          <w:lang w:eastAsia="ru-RU"/>
        </w:rPr>
        <w:lastRenderedPageBreak/>
        <w:t>Мероприятие рекомендуется в связи с устареванием технологической схемы очистки сточных вод, и высоким износом сооружений очистки сточных вод в силу длительного срока эксплуатации.</w:t>
      </w:r>
    </w:p>
    <w:p w:rsidR="00446050" w:rsidRDefault="00446050" w:rsidP="00446050">
      <w:pPr>
        <w:pStyle w:val="17"/>
        <w:numPr>
          <w:ilvl w:val="0"/>
          <w:numId w:val="39"/>
        </w:numPr>
        <w:rPr>
          <w:lang w:eastAsia="ru-RU"/>
        </w:rPr>
      </w:pPr>
      <w:r>
        <w:rPr>
          <w:lang w:eastAsia="ru-RU"/>
        </w:rPr>
        <w:t>Реконструкция или замена канализационных насосов.</w:t>
      </w:r>
    </w:p>
    <w:p w:rsidR="00446050" w:rsidRDefault="00421BFD" w:rsidP="00421BFD">
      <w:pPr>
        <w:pStyle w:val="17"/>
        <w:ind w:left="1069" w:firstLine="0"/>
      </w:pPr>
      <w:r>
        <w:rPr>
          <w:lang w:eastAsia="ru-RU"/>
        </w:rPr>
        <w:t>Мероприятие рекомендуется в связи с износом и мощностью насоса, превышающей необходимую по расчету.</w:t>
      </w:r>
    </w:p>
    <w:p w:rsidR="00070A7F" w:rsidRPr="00F01110" w:rsidRDefault="00070A7F" w:rsidP="00B3697A">
      <w:pPr>
        <w:pStyle w:val="3"/>
      </w:pPr>
      <w:bookmarkStart w:id="200" w:name="_Toc373143116"/>
      <w:bookmarkStart w:id="201" w:name="_Toc400122672"/>
      <w:bookmarkStart w:id="202" w:name="_Toc500240045"/>
      <w:r w:rsidRPr="00F01110">
        <w:t>Сведения о вновь строящихся, реконструируемых и предлагаемых к выводу из эксплуатации объектах централизованной системы водоотведения</w:t>
      </w:r>
      <w:bookmarkEnd w:id="200"/>
      <w:bookmarkEnd w:id="201"/>
      <w:bookmarkEnd w:id="202"/>
    </w:p>
    <w:p w:rsidR="00070A7F" w:rsidRDefault="00AB5E5B" w:rsidP="00AB5E5B">
      <w:pPr>
        <w:pStyle w:val="17"/>
      </w:pPr>
      <w:r>
        <w:t xml:space="preserve">Объекты, </w:t>
      </w:r>
      <w:r w:rsidRPr="00AB5E5B">
        <w:t>предлагаемые</w:t>
      </w:r>
      <w:r>
        <w:t xml:space="preserve"> к постройке:</w:t>
      </w:r>
    </w:p>
    <w:p w:rsidR="00AB5E5B" w:rsidRDefault="00AB5E5B" w:rsidP="000C1674">
      <w:pPr>
        <w:pStyle w:val="17"/>
        <w:numPr>
          <w:ilvl w:val="0"/>
          <w:numId w:val="27"/>
        </w:numPr>
      </w:pPr>
      <w:r>
        <w:t>Канализационные очистные сооружения</w:t>
      </w:r>
    </w:p>
    <w:p w:rsidR="00AB5E5B" w:rsidRDefault="00AB5E5B" w:rsidP="00AB5E5B">
      <w:pPr>
        <w:pStyle w:val="17"/>
      </w:pPr>
      <w:r>
        <w:t>Объекты, предлагаемые к реконструкции</w:t>
      </w:r>
      <w:r w:rsidR="00884BFE">
        <w:t xml:space="preserve"> (замене)</w:t>
      </w:r>
      <w:r>
        <w:t>:</w:t>
      </w:r>
    </w:p>
    <w:p w:rsidR="00AB5E5B" w:rsidRDefault="00AB5E5B" w:rsidP="000C1674">
      <w:pPr>
        <w:pStyle w:val="17"/>
        <w:numPr>
          <w:ilvl w:val="0"/>
          <w:numId w:val="26"/>
        </w:numPr>
      </w:pPr>
      <w:r>
        <w:t>Сети водоотведения</w:t>
      </w:r>
    </w:p>
    <w:p w:rsidR="00070A7F" w:rsidRPr="00884BFE" w:rsidRDefault="001C26E6" w:rsidP="00B3697A">
      <w:pPr>
        <w:pStyle w:val="3"/>
      </w:pPr>
      <w:bookmarkStart w:id="203" w:name="_Toc373143117"/>
      <w:bookmarkStart w:id="204" w:name="_Toc400122673"/>
      <w:r w:rsidRPr="00884BFE">
        <w:t xml:space="preserve"> </w:t>
      </w:r>
      <w:bookmarkStart w:id="205" w:name="_Toc500240046"/>
      <w:r w:rsidR="00070A7F" w:rsidRPr="00884BFE">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03"/>
      <w:bookmarkEnd w:id="204"/>
      <w:bookmarkEnd w:id="205"/>
    </w:p>
    <w:p w:rsidR="00B92073" w:rsidRPr="00884BFE" w:rsidRDefault="00884BFE" w:rsidP="006A3B53">
      <w:pPr>
        <w:pStyle w:val="17"/>
      </w:pPr>
      <w:r w:rsidRPr="00884BFE">
        <w:t xml:space="preserve">Системы диспетчеризации, телемеханизации и автоматизированные системы управления отсутствуют, и </w:t>
      </w:r>
      <w:r w:rsidR="00421BFD">
        <w:t>будут введены в эксплуатацию</w:t>
      </w:r>
      <w:r w:rsidRPr="00884BFE">
        <w:t xml:space="preserve"> в ходе </w:t>
      </w:r>
      <w:r>
        <w:t>строительства</w:t>
      </w:r>
      <w:r w:rsidRPr="00884BFE">
        <w:t xml:space="preserve"> новой станции очистки сточных вод.</w:t>
      </w:r>
    </w:p>
    <w:p w:rsidR="00285E76" w:rsidRPr="00AA73EE" w:rsidRDefault="00070A7F" w:rsidP="00285E76">
      <w:pPr>
        <w:pStyle w:val="3"/>
      </w:pPr>
      <w:bookmarkStart w:id="206" w:name="_Toc373143118"/>
      <w:bookmarkStart w:id="207" w:name="_Toc500240047"/>
      <w:r w:rsidRPr="00AA73EE">
        <w:t>Описание вариантов маршрутов прохождения трубопроводов по территории поселения</w:t>
      </w:r>
      <w:bookmarkEnd w:id="206"/>
      <w:bookmarkEnd w:id="207"/>
    </w:p>
    <w:p w:rsidR="00E04DF9" w:rsidRPr="00AA73EE" w:rsidRDefault="00884BFE" w:rsidP="00E04DF9">
      <w:pPr>
        <w:pStyle w:val="17"/>
      </w:pPr>
      <w:r>
        <w:t>Смены маршрутов прохождения трубопроводов не планируется</w:t>
      </w:r>
      <w:r w:rsidR="00AA73EE" w:rsidRPr="00AA73EE">
        <w:t>.</w:t>
      </w:r>
    </w:p>
    <w:p w:rsidR="00285E76" w:rsidRPr="00AA73EE" w:rsidRDefault="00285E76" w:rsidP="00285E76">
      <w:pPr>
        <w:pStyle w:val="3"/>
      </w:pPr>
      <w:bookmarkStart w:id="208" w:name="_Toc500240048"/>
      <w:r w:rsidRPr="00AA73EE">
        <w:t>Границы и характеристики охранных зон сетей и сооружений централизованной системы водоотведения</w:t>
      </w:r>
      <w:bookmarkEnd w:id="208"/>
    </w:p>
    <w:p w:rsidR="009F4882" w:rsidRDefault="00577559" w:rsidP="000C1674">
      <w:pPr>
        <w:pStyle w:val="17"/>
      </w:pPr>
      <w:r>
        <w:t>Данных по г</w:t>
      </w:r>
      <w:r w:rsidR="00884BFE">
        <w:t>раниц</w:t>
      </w:r>
      <w:r>
        <w:t>ам</w:t>
      </w:r>
      <w:r w:rsidR="00884BFE">
        <w:t xml:space="preserve"> охранных зон </w:t>
      </w:r>
      <w:r>
        <w:t>сетей и сооружений централизованной системы водоотведения нет.</w:t>
      </w:r>
    </w:p>
    <w:p w:rsidR="00285E76" w:rsidRPr="00AA73EE" w:rsidRDefault="00285E76" w:rsidP="00285E76">
      <w:pPr>
        <w:pStyle w:val="3"/>
      </w:pPr>
      <w:bookmarkStart w:id="209" w:name="_Toc500240049"/>
      <w:r w:rsidRPr="00AA73EE">
        <w:t>Границы планируемых зон размещения объектов централизованной системы водоотведения</w:t>
      </w:r>
      <w:bookmarkEnd w:id="209"/>
    </w:p>
    <w:p w:rsidR="00884BFE" w:rsidRDefault="00884BFE" w:rsidP="00884BFE">
      <w:pPr>
        <w:pStyle w:val="17"/>
      </w:pPr>
      <w:r>
        <w:t>Границы охранных зон вновь предлагаемой к строительству станции очистки сточных вод следует принимать по таблице ниже.</w:t>
      </w:r>
    </w:p>
    <w:p w:rsidR="00884BFE" w:rsidRPr="00884BFE" w:rsidRDefault="00884BFE" w:rsidP="00884BFE">
      <w:pPr>
        <w:keepNext/>
        <w:spacing w:line="240" w:lineRule="auto"/>
        <w:jc w:val="center"/>
        <w:rPr>
          <w:b/>
          <w:bCs/>
          <w:sz w:val="20"/>
          <w:szCs w:val="18"/>
        </w:rPr>
      </w:pPr>
      <w:r w:rsidRPr="00884BFE">
        <w:rPr>
          <w:b/>
          <w:bCs/>
          <w:sz w:val="20"/>
          <w:szCs w:val="18"/>
        </w:rPr>
        <w:t xml:space="preserve">Таблица </w:t>
      </w:r>
      <w:r w:rsidR="00567B5A" w:rsidRPr="00884BFE">
        <w:rPr>
          <w:b/>
          <w:bCs/>
          <w:sz w:val="20"/>
          <w:szCs w:val="18"/>
        </w:rPr>
        <w:fldChar w:fldCharType="begin"/>
      </w:r>
      <w:r w:rsidRPr="00884BFE">
        <w:rPr>
          <w:b/>
          <w:bCs/>
          <w:sz w:val="20"/>
          <w:szCs w:val="18"/>
        </w:rPr>
        <w:instrText xml:space="preserve"> SEQ Таблица \* ARABIC </w:instrText>
      </w:r>
      <w:r w:rsidR="00567B5A" w:rsidRPr="00884BFE">
        <w:rPr>
          <w:b/>
          <w:bCs/>
          <w:sz w:val="20"/>
          <w:szCs w:val="18"/>
        </w:rPr>
        <w:fldChar w:fldCharType="separate"/>
      </w:r>
      <w:r w:rsidR="0070370F">
        <w:rPr>
          <w:b/>
          <w:bCs/>
          <w:noProof/>
          <w:sz w:val="20"/>
          <w:szCs w:val="18"/>
        </w:rPr>
        <w:t>28</w:t>
      </w:r>
      <w:r w:rsidR="00567B5A" w:rsidRPr="00884BFE">
        <w:rPr>
          <w:b/>
          <w:bCs/>
          <w:noProof/>
          <w:sz w:val="20"/>
          <w:szCs w:val="18"/>
        </w:rPr>
        <w:fldChar w:fldCharType="end"/>
      </w:r>
      <w:r w:rsidRPr="00884BFE">
        <w:rPr>
          <w:b/>
          <w:bCs/>
          <w:sz w:val="20"/>
          <w:szCs w:val="18"/>
        </w:rPr>
        <w:t xml:space="preserve"> Санитарно-защитные зоны для КОС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2545"/>
        <w:gridCol w:w="2525"/>
      </w:tblGrid>
      <w:tr w:rsidR="00884BFE" w:rsidRPr="00884BFE" w:rsidTr="00577559">
        <w:trPr>
          <w:trHeight w:val="20"/>
          <w:tblHeader/>
        </w:trPr>
        <w:tc>
          <w:tcPr>
            <w:tcW w:w="2468" w:type="pct"/>
            <w:vMerge w:val="restar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Сооружения для очистки сточных вод</w:t>
            </w:r>
          </w:p>
        </w:tc>
        <w:tc>
          <w:tcPr>
            <w:tcW w:w="2532" w:type="pct"/>
            <w:gridSpan w:val="2"/>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Расстояние в м при расчетной производительности очистных сооружений в тыс. м</w:t>
            </w:r>
            <w:r w:rsidRPr="00884BFE">
              <w:rPr>
                <w:color w:val="000000"/>
                <w:sz w:val="20"/>
                <w:szCs w:val="20"/>
                <w:vertAlign w:val="superscript"/>
                <w:lang w:eastAsia="ru-RU"/>
              </w:rPr>
              <w:t>3</w:t>
            </w:r>
            <w:r w:rsidRPr="00884BFE">
              <w:rPr>
                <w:color w:val="000000"/>
                <w:sz w:val="20"/>
                <w:szCs w:val="20"/>
                <w:lang w:eastAsia="ru-RU"/>
              </w:rPr>
              <w:t>/сутки</w:t>
            </w:r>
          </w:p>
        </w:tc>
      </w:tr>
      <w:tr w:rsidR="00884BFE" w:rsidRPr="00884BFE" w:rsidTr="00577559">
        <w:trPr>
          <w:trHeight w:val="20"/>
          <w:tblHeader/>
        </w:trPr>
        <w:tc>
          <w:tcPr>
            <w:tcW w:w="2468" w:type="pct"/>
            <w:vMerge/>
            <w:vAlign w:val="center"/>
            <w:hideMark/>
          </w:tcPr>
          <w:p w:rsidR="00884BFE" w:rsidRPr="00884BFE" w:rsidRDefault="00884BFE" w:rsidP="00884BFE">
            <w:pPr>
              <w:spacing w:after="0" w:line="240" w:lineRule="auto"/>
              <w:rPr>
                <w:color w:val="000000"/>
                <w:sz w:val="20"/>
                <w:szCs w:val="20"/>
                <w:lang w:eastAsia="ru-RU"/>
              </w:rPr>
            </w:pPr>
          </w:p>
        </w:tc>
        <w:tc>
          <w:tcPr>
            <w:tcW w:w="127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до 0,2</w:t>
            </w:r>
          </w:p>
        </w:tc>
        <w:tc>
          <w:tcPr>
            <w:tcW w:w="126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более 0,2 до 5,0</w:t>
            </w:r>
          </w:p>
        </w:tc>
      </w:tr>
      <w:tr w:rsidR="00884BFE" w:rsidRPr="00884BFE" w:rsidTr="00884BFE">
        <w:trPr>
          <w:trHeight w:val="20"/>
        </w:trPr>
        <w:tc>
          <w:tcPr>
            <w:tcW w:w="2468" w:type="pct"/>
            <w:shd w:val="clear" w:color="auto" w:fill="auto"/>
            <w:vAlign w:val="center"/>
            <w:hideMark/>
          </w:tcPr>
          <w:p w:rsidR="00884BFE" w:rsidRPr="00884BFE" w:rsidRDefault="00884BFE" w:rsidP="00884BFE">
            <w:pPr>
              <w:spacing w:after="0" w:line="240" w:lineRule="auto"/>
              <w:jc w:val="both"/>
              <w:rPr>
                <w:color w:val="000000"/>
                <w:sz w:val="20"/>
                <w:szCs w:val="20"/>
                <w:lang w:eastAsia="ru-RU"/>
              </w:rPr>
            </w:pPr>
            <w:r w:rsidRPr="00884BFE">
              <w:rPr>
                <w:color w:val="000000"/>
                <w:sz w:val="20"/>
                <w:szCs w:val="20"/>
                <w:lang w:eastAsia="ru-RU"/>
              </w:rPr>
              <w:t>Насосные станции и аварийно-регулирующие резервуары, локальные очистные сооружения</w:t>
            </w:r>
          </w:p>
        </w:tc>
        <w:tc>
          <w:tcPr>
            <w:tcW w:w="127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15</w:t>
            </w:r>
          </w:p>
        </w:tc>
        <w:tc>
          <w:tcPr>
            <w:tcW w:w="126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20</w:t>
            </w:r>
          </w:p>
        </w:tc>
      </w:tr>
      <w:tr w:rsidR="00884BFE" w:rsidRPr="00884BFE" w:rsidTr="00884BFE">
        <w:trPr>
          <w:trHeight w:val="20"/>
        </w:trPr>
        <w:tc>
          <w:tcPr>
            <w:tcW w:w="2468" w:type="pct"/>
            <w:shd w:val="clear" w:color="auto" w:fill="auto"/>
            <w:vAlign w:val="center"/>
            <w:hideMark/>
          </w:tcPr>
          <w:p w:rsidR="00884BFE" w:rsidRPr="00884BFE" w:rsidRDefault="00884BFE" w:rsidP="00884BFE">
            <w:pPr>
              <w:spacing w:after="0" w:line="240" w:lineRule="auto"/>
              <w:jc w:val="both"/>
              <w:rPr>
                <w:color w:val="000000"/>
                <w:sz w:val="20"/>
                <w:szCs w:val="20"/>
                <w:lang w:eastAsia="ru-RU"/>
              </w:rPr>
            </w:pPr>
            <w:r w:rsidRPr="00884BFE">
              <w:rPr>
                <w:color w:val="000000"/>
                <w:sz w:val="20"/>
                <w:szCs w:val="20"/>
                <w:lang w:eastAsia="ru-RU"/>
              </w:rPr>
              <w:t>Сооружения для механической и биологической очистки с иловыми площадками для сброшенных осадков, а также иловые площадки</w:t>
            </w:r>
          </w:p>
        </w:tc>
        <w:tc>
          <w:tcPr>
            <w:tcW w:w="127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150</w:t>
            </w:r>
          </w:p>
        </w:tc>
        <w:tc>
          <w:tcPr>
            <w:tcW w:w="126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200</w:t>
            </w:r>
          </w:p>
        </w:tc>
      </w:tr>
      <w:tr w:rsidR="00884BFE" w:rsidRPr="00884BFE" w:rsidTr="00884BFE">
        <w:trPr>
          <w:trHeight w:val="20"/>
        </w:trPr>
        <w:tc>
          <w:tcPr>
            <w:tcW w:w="2468" w:type="pct"/>
            <w:shd w:val="clear" w:color="auto" w:fill="auto"/>
            <w:vAlign w:val="center"/>
            <w:hideMark/>
          </w:tcPr>
          <w:p w:rsidR="00884BFE" w:rsidRPr="00884BFE" w:rsidRDefault="00884BFE" w:rsidP="00884BFE">
            <w:pPr>
              <w:spacing w:after="0" w:line="240" w:lineRule="auto"/>
              <w:jc w:val="both"/>
              <w:rPr>
                <w:color w:val="000000"/>
                <w:sz w:val="20"/>
                <w:szCs w:val="20"/>
                <w:lang w:eastAsia="ru-RU"/>
              </w:rPr>
            </w:pPr>
            <w:r w:rsidRPr="00884BFE">
              <w:rPr>
                <w:color w:val="000000"/>
                <w:sz w:val="20"/>
                <w:szCs w:val="20"/>
                <w:lang w:eastAsia="ru-RU"/>
              </w:rPr>
              <w:lastRenderedPageBreak/>
              <w:t>Сооружения для механической и биологической очистки с термомеханической обработкой осадка в закрытых помещениях</w:t>
            </w:r>
          </w:p>
        </w:tc>
        <w:tc>
          <w:tcPr>
            <w:tcW w:w="127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100</w:t>
            </w:r>
          </w:p>
        </w:tc>
        <w:tc>
          <w:tcPr>
            <w:tcW w:w="126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150</w:t>
            </w:r>
          </w:p>
        </w:tc>
      </w:tr>
      <w:tr w:rsidR="00884BFE" w:rsidRPr="00884BFE" w:rsidTr="00884BFE">
        <w:trPr>
          <w:trHeight w:val="20"/>
        </w:trPr>
        <w:tc>
          <w:tcPr>
            <w:tcW w:w="5000" w:type="pct"/>
            <w:gridSpan w:val="3"/>
            <w:shd w:val="clear" w:color="auto" w:fill="auto"/>
            <w:vAlign w:val="center"/>
            <w:hideMark/>
          </w:tcPr>
          <w:p w:rsidR="00884BFE" w:rsidRPr="00884BFE" w:rsidRDefault="00884BFE" w:rsidP="00884BFE">
            <w:pPr>
              <w:spacing w:after="0" w:line="240" w:lineRule="auto"/>
              <w:jc w:val="both"/>
              <w:rPr>
                <w:color w:val="000000"/>
                <w:sz w:val="20"/>
                <w:szCs w:val="20"/>
                <w:lang w:eastAsia="ru-RU"/>
              </w:rPr>
            </w:pPr>
            <w:r w:rsidRPr="00884BFE">
              <w:rPr>
                <w:color w:val="000000"/>
                <w:sz w:val="20"/>
                <w:szCs w:val="20"/>
                <w:lang w:eastAsia="ru-RU"/>
              </w:rPr>
              <w:t>Поля:</w:t>
            </w:r>
          </w:p>
        </w:tc>
      </w:tr>
      <w:tr w:rsidR="00884BFE" w:rsidRPr="00884BFE" w:rsidTr="00884BFE">
        <w:trPr>
          <w:trHeight w:val="20"/>
        </w:trPr>
        <w:tc>
          <w:tcPr>
            <w:tcW w:w="2468" w:type="pct"/>
            <w:shd w:val="clear" w:color="auto" w:fill="auto"/>
            <w:vAlign w:val="center"/>
            <w:hideMark/>
          </w:tcPr>
          <w:p w:rsidR="00884BFE" w:rsidRPr="00884BFE" w:rsidRDefault="00884BFE" w:rsidP="00884BFE">
            <w:pPr>
              <w:spacing w:after="0" w:line="240" w:lineRule="auto"/>
              <w:jc w:val="both"/>
              <w:rPr>
                <w:color w:val="000000"/>
                <w:sz w:val="20"/>
                <w:szCs w:val="20"/>
                <w:lang w:eastAsia="ru-RU"/>
              </w:rPr>
            </w:pPr>
            <w:r w:rsidRPr="00884BFE">
              <w:rPr>
                <w:color w:val="000000"/>
                <w:sz w:val="20"/>
                <w:szCs w:val="20"/>
                <w:lang w:eastAsia="ru-RU"/>
              </w:rPr>
              <w:t>а) фильтрации</w:t>
            </w:r>
          </w:p>
        </w:tc>
        <w:tc>
          <w:tcPr>
            <w:tcW w:w="127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200</w:t>
            </w:r>
          </w:p>
        </w:tc>
        <w:tc>
          <w:tcPr>
            <w:tcW w:w="126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300</w:t>
            </w:r>
          </w:p>
        </w:tc>
      </w:tr>
      <w:tr w:rsidR="00884BFE" w:rsidRPr="00884BFE" w:rsidTr="00884BFE">
        <w:trPr>
          <w:trHeight w:val="20"/>
        </w:trPr>
        <w:tc>
          <w:tcPr>
            <w:tcW w:w="2468" w:type="pct"/>
            <w:shd w:val="clear" w:color="auto" w:fill="auto"/>
            <w:vAlign w:val="center"/>
            <w:hideMark/>
          </w:tcPr>
          <w:p w:rsidR="00884BFE" w:rsidRPr="00884BFE" w:rsidRDefault="00884BFE" w:rsidP="00884BFE">
            <w:pPr>
              <w:spacing w:after="0" w:line="240" w:lineRule="auto"/>
              <w:jc w:val="both"/>
              <w:rPr>
                <w:color w:val="000000"/>
                <w:sz w:val="20"/>
                <w:szCs w:val="20"/>
                <w:lang w:eastAsia="ru-RU"/>
              </w:rPr>
            </w:pPr>
            <w:r w:rsidRPr="00884BFE">
              <w:rPr>
                <w:color w:val="000000"/>
                <w:sz w:val="20"/>
                <w:szCs w:val="20"/>
                <w:lang w:eastAsia="ru-RU"/>
              </w:rPr>
              <w:t>б) орошения</w:t>
            </w:r>
          </w:p>
        </w:tc>
        <w:tc>
          <w:tcPr>
            <w:tcW w:w="127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150</w:t>
            </w:r>
          </w:p>
        </w:tc>
        <w:tc>
          <w:tcPr>
            <w:tcW w:w="126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200</w:t>
            </w:r>
          </w:p>
        </w:tc>
      </w:tr>
      <w:tr w:rsidR="00884BFE" w:rsidRPr="00884BFE" w:rsidTr="00884BFE">
        <w:trPr>
          <w:trHeight w:val="20"/>
        </w:trPr>
        <w:tc>
          <w:tcPr>
            <w:tcW w:w="2468" w:type="pct"/>
            <w:shd w:val="clear" w:color="auto" w:fill="auto"/>
            <w:vAlign w:val="center"/>
            <w:hideMark/>
          </w:tcPr>
          <w:p w:rsidR="00884BFE" w:rsidRPr="00884BFE" w:rsidRDefault="00884BFE" w:rsidP="00884BFE">
            <w:pPr>
              <w:spacing w:after="0" w:line="240" w:lineRule="auto"/>
              <w:jc w:val="both"/>
              <w:rPr>
                <w:color w:val="000000"/>
                <w:sz w:val="20"/>
                <w:szCs w:val="20"/>
                <w:lang w:eastAsia="ru-RU"/>
              </w:rPr>
            </w:pPr>
            <w:r w:rsidRPr="00884BFE">
              <w:rPr>
                <w:color w:val="000000"/>
                <w:sz w:val="20"/>
                <w:szCs w:val="20"/>
                <w:lang w:eastAsia="ru-RU"/>
              </w:rPr>
              <w:t>Биологические пруды</w:t>
            </w:r>
          </w:p>
        </w:tc>
        <w:tc>
          <w:tcPr>
            <w:tcW w:w="127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200</w:t>
            </w:r>
          </w:p>
        </w:tc>
        <w:tc>
          <w:tcPr>
            <w:tcW w:w="1261" w:type="pct"/>
            <w:shd w:val="clear" w:color="auto" w:fill="auto"/>
            <w:vAlign w:val="center"/>
            <w:hideMark/>
          </w:tcPr>
          <w:p w:rsidR="00884BFE" w:rsidRPr="00884BFE" w:rsidRDefault="00884BFE" w:rsidP="00884BFE">
            <w:pPr>
              <w:spacing w:after="0" w:line="240" w:lineRule="auto"/>
              <w:jc w:val="center"/>
              <w:rPr>
                <w:color w:val="000000"/>
                <w:sz w:val="20"/>
                <w:szCs w:val="20"/>
                <w:lang w:eastAsia="ru-RU"/>
              </w:rPr>
            </w:pPr>
            <w:r w:rsidRPr="00884BFE">
              <w:rPr>
                <w:color w:val="000000"/>
                <w:sz w:val="20"/>
                <w:szCs w:val="20"/>
                <w:lang w:eastAsia="ru-RU"/>
              </w:rPr>
              <w:t>200</w:t>
            </w:r>
          </w:p>
        </w:tc>
      </w:tr>
    </w:tbl>
    <w:p w:rsidR="006D64BD" w:rsidRDefault="00884BFE" w:rsidP="004E4932">
      <w:pPr>
        <w:spacing w:after="0" w:line="312" w:lineRule="auto"/>
        <w:ind w:firstLine="709"/>
        <w:jc w:val="both"/>
      </w:pPr>
      <w:r w:rsidRPr="00884BFE">
        <w:rPr>
          <w:i/>
          <w:sz w:val="24"/>
          <w:szCs w:val="20"/>
        </w:rPr>
        <w:t>(Данные таблицы выше приведены соответственно СанПиН 2.2.1/2.1.1.1200-03 "Санитарно-защитные зоны и санитарная классификация предприятий, сооружений и иных объектов")</w:t>
      </w:r>
      <w:r w:rsidR="00AA73EE" w:rsidRPr="00AA73EE">
        <w:t>.</w:t>
      </w:r>
      <w:bookmarkStart w:id="210" w:name="_Toc373143121"/>
      <w:r w:rsidR="004E4932">
        <w:t xml:space="preserve"> </w:t>
      </w:r>
    </w:p>
    <w:p w:rsidR="00070A7F" w:rsidRPr="004E4932" w:rsidRDefault="00070A7F" w:rsidP="006D64BD">
      <w:pPr>
        <w:pStyle w:val="2"/>
      </w:pPr>
      <w:bookmarkStart w:id="211" w:name="_Toc500240050"/>
      <w:r w:rsidRPr="003860EE">
        <w:rPr>
          <w:lang w:eastAsia="ru-RU"/>
        </w:rPr>
        <w:t>Экологические аспекты мероприятий по строительству и реконструкции объектов централизованной системы водоотведения</w:t>
      </w:r>
      <w:r w:rsidRPr="003860EE">
        <w:t>.</w:t>
      </w:r>
      <w:bookmarkEnd w:id="210"/>
      <w:bookmarkEnd w:id="211"/>
    </w:p>
    <w:p w:rsidR="00070A7F" w:rsidRPr="003860EE" w:rsidRDefault="0016575D" w:rsidP="00B3697A">
      <w:pPr>
        <w:pStyle w:val="3"/>
      </w:pPr>
      <w:bookmarkStart w:id="212" w:name="_Toc373143122"/>
      <w:r w:rsidRPr="003860EE">
        <w:t xml:space="preserve"> </w:t>
      </w:r>
      <w:bookmarkStart w:id="213" w:name="_Toc500240051"/>
      <w:r w:rsidR="00070A7F" w:rsidRPr="003860EE">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площадки</w:t>
      </w:r>
      <w:bookmarkEnd w:id="212"/>
      <w:bookmarkEnd w:id="213"/>
    </w:p>
    <w:p w:rsidR="003860EE" w:rsidRPr="003860EE" w:rsidRDefault="003860EE" w:rsidP="003860EE">
      <w:pPr>
        <w:pStyle w:val="17"/>
      </w:pPr>
      <w:r w:rsidRPr="003860EE">
        <w:t>Первоочередными мероприятиями по снижению сбросов загрязняющих веществ в поверхностные водные объекты, подземные водные объекты и водозаборные площадки являются:</w:t>
      </w:r>
    </w:p>
    <w:p w:rsidR="003860EE" w:rsidRPr="003860EE" w:rsidRDefault="00421BFD" w:rsidP="00421BFD">
      <w:pPr>
        <w:pStyle w:val="17"/>
        <w:numPr>
          <w:ilvl w:val="0"/>
          <w:numId w:val="40"/>
        </w:numPr>
      </w:pPr>
      <w:r>
        <w:t>Реконструкция</w:t>
      </w:r>
      <w:r w:rsidR="003860EE" w:rsidRPr="003860EE">
        <w:t xml:space="preserve"> сетей водоотведения </w:t>
      </w:r>
    </w:p>
    <w:p w:rsidR="003860EE" w:rsidRPr="003860EE" w:rsidRDefault="003860EE" w:rsidP="00421BFD">
      <w:pPr>
        <w:pStyle w:val="17"/>
        <w:numPr>
          <w:ilvl w:val="0"/>
          <w:numId w:val="40"/>
        </w:numPr>
      </w:pPr>
      <w:r w:rsidRPr="003860EE">
        <w:t xml:space="preserve">Строительство КОС </w:t>
      </w:r>
      <w:r>
        <w:t>р.п. Сулея с производительностью</w:t>
      </w:r>
      <w:r w:rsidRPr="003860EE">
        <w:t xml:space="preserve"> </w:t>
      </w:r>
      <w:r w:rsidR="00421BFD">
        <w:t>32,36 м.куб/сутки (см. раздел 11.3)</w:t>
      </w:r>
    </w:p>
    <w:p w:rsidR="00070A7F" w:rsidRPr="003860EE" w:rsidRDefault="00070A7F" w:rsidP="00B3697A">
      <w:pPr>
        <w:pStyle w:val="3"/>
      </w:pPr>
      <w:bookmarkStart w:id="214" w:name="_Toc373143123"/>
      <w:bookmarkStart w:id="215" w:name="_Toc500240052"/>
      <w:r w:rsidRPr="003860EE">
        <w:t>Сведения о применении методов, безопасных для окружающей среды, при утилизации осадков сточных вод.</w:t>
      </w:r>
      <w:bookmarkEnd w:id="214"/>
      <w:bookmarkEnd w:id="215"/>
    </w:p>
    <w:p w:rsidR="00C35E0D" w:rsidRPr="003860EE" w:rsidRDefault="00C35E0D" w:rsidP="00C35E0D">
      <w:pPr>
        <w:pStyle w:val="17"/>
      </w:pPr>
      <w:r w:rsidRPr="003860EE">
        <w:t>В 20</w:t>
      </w:r>
      <w:r w:rsidR="006E0344" w:rsidRPr="003860EE">
        <w:t>18</w:t>
      </w:r>
      <w:r w:rsidRPr="003860EE">
        <w:t xml:space="preserve"> году планируется начать строительство КОС на территории МО «</w:t>
      </w:r>
      <w:r w:rsidR="006E0344" w:rsidRPr="003860EE">
        <w:t>Сулеинское городское</w:t>
      </w:r>
      <w:r w:rsidRPr="003860EE">
        <w:t xml:space="preserve"> поселение»</w:t>
      </w:r>
      <w:r w:rsidR="00421BFD">
        <w:t xml:space="preserve"> производительностью</w:t>
      </w:r>
      <w:r w:rsidRPr="003860EE">
        <w:t xml:space="preserve"> </w:t>
      </w:r>
      <w:r w:rsidR="003860EE">
        <w:t>32,36</w:t>
      </w:r>
      <w:r w:rsidRPr="003860EE">
        <w:t xml:space="preserve"> </w:t>
      </w:r>
      <w:r w:rsidR="00421BFD">
        <w:t>м. куб.</w:t>
      </w:r>
      <w:r w:rsidRPr="003860EE">
        <w:t xml:space="preserve">/сут. Так же для уменьшения выбросов сточных вод из-за износа сетей водоотведения предлагается замена </w:t>
      </w:r>
      <w:r w:rsidR="00421BFD">
        <w:t>напорного участка (взамен уч. №2)</w:t>
      </w:r>
      <w:r w:rsidRPr="003860EE">
        <w:t xml:space="preserve"> и прокладка нового самотечного коллектора</w:t>
      </w:r>
      <w:r w:rsidR="00421BFD">
        <w:t xml:space="preserve"> (взамен уч. №1)</w:t>
      </w:r>
      <w:r w:rsidRPr="003860EE">
        <w:t>.</w:t>
      </w:r>
    </w:p>
    <w:p w:rsidR="00B92073" w:rsidRDefault="00B92073">
      <w:pPr>
        <w:spacing w:after="0" w:line="240" w:lineRule="auto"/>
        <w:rPr>
          <w:highlight w:val="yellow"/>
          <w:lang w:eastAsia="ru-RU"/>
        </w:rPr>
        <w:sectPr w:rsidR="00B92073" w:rsidSect="00B92073">
          <w:pgSz w:w="11906" w:h="16838" w:code="9"/>
          <w:pgMar w:top="998" w:right="851" w:bottom="1100"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216" w:name="_Toc373143124"/>
    </w:p>
    <w:p w:rsidR="00070A7F" w:rsidRPr="00B92073" w:rsidRDefault="00070A7F" w:rsidP="006D033C">
      <w:pPr>
        <w:pStyle w:val="2"/>
        <w:rPr>
          <w:lang w:eastAsia="ru-RU"/>
        </w:rPr>
      </w:pPr>
      <w:bookmarkStart w:id="217" w:name="_Toc500240053"/>
      <w:r w:rsidRPr="00B92073">
        <w:rPr>
          <w:lang w:eastAsia="ru-RU"/>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16"/>
      <w:bookmarkEnd w:id="217"/>
    </w:p>
    <w:p w:rsidR="00920AD1" w:rsidRPr="00B92073" w:rsidRDefault="00920AD1" w:rsidP="00920AD1">
      <w:pPr>
        <w:pStyle w:val="17"/>
        <w:rPr>
          <w:lang w:eastAsia="ru-RU"/>
        </w:rPr>
      </w:pPr>
      <w:r w:rsidRPr="00B92073">
        <w:rPr>
          <w:lang w:eastAsia="ru-RU"/>
        </w:rPr>
        <w:t>Оценка потребности в капитальных вложениях в строительство, реконструкцию, и модернизацию приведены в таблице ниже.</w:t>
      </w:r>
    </w:p>
    <w:p w:rsidR="00CA785C" w:rsidRPr="00B92073" w:rsidRDefault="00CA785C" w:rsidP="00CA785C">
      <w:pPr>
        <w:pStyle w:val="ad"/>
        <w:keepNext/>
      </w:pPr>
      <w:bookmarkStart w:id="218" w:name="_Toc373143125"/>
      <w:r w:rsidRPr="00B92073">
        <w:t xml:space="preserve">Таблица </w:t>
      </w:r>
      <w:r w:rsidR="00F8317E">
        <w:fldChar w:fldCharType="begin"/>
      </w:r>
      <w:r w:rsidR="00F8317E">
        <w:instrText xml:space="preserve"> SEQ Таблица \* ARABIC </w:instrText>
      </w:r>
      <w:r w:rsidR="00F8317E">
        <w:fldChar w:fldCharType="separate"/>
      </w:r>
      <w:r w:rsidR="0070370F">
        <w:rPr>
          <w:noProof/>
        </w:rPr>
        <w:t>29</w:t>
      </w:r>
      <w:r w:rsidR="00F8317E">
        <w:rPr>
          <w:noProof/>
        </w:rPr>
        <w:fldChar w:fldCharType="end"/>
      </w:r>
      <w:r w:rsidRPr="00B92073">
        <w:t xml:space="preserve"> Затраты на проведение мероприятий</w:t>
      </w:r>
    </w:p>
    <w:tbl>
      <w:tblPr>
        <w:tblW w:w="5000" w:type="pct"/>
        <w:tblLook w:val="04A0" w:firstRow="1" w:lastRow="0" w:firstColumn="1" w:lastColumn="0" w:noHBand="0" w:noVBand="1"/>
      </w:tblPr>
      <w:tblGrid>
        <w:gridCol w:w="2011"/>
        <w:gridCol w:w="2220"/>
        <w:gridCol w:w="2106"/>
        <w:gridCol w:w="793"/>
        <w:gridCol w:w="793"/>
        <w:gridCol w:w="698"/>
        <w:gridCol w:w="793"/>
        <w:gridCol w:w="793"/>
        <w:gridCol w:w="793"/>
        <w:gridCol w:w="793"/>
        <w:gridCol w:w="793"/>
        <w:gridCol w:w="794"/>
        <w:gridCol w:w="794"/>
        <w:gridCol w:w="782"/>
      </w:tblGrid>
      <w:tr w:rsidR="00F64F9F" w:rsidRPr="00F64F9F" w:rsidTr="00F64F9F">
        <w:trPr>
          <w:trHeight w:val="20"/>
        </w:trPr>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Наименование мероприятий</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Источник инвестиций</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Ориентировочный объем инвестиций, тыс. руб.</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2017</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2018</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2019</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2020</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2021</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2022</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2023</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2024</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2025</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2026</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2027</w:t>
            </w:r>
          </w:p>
        </w:tc>
      </w:tr>
      <w:tr w:rsidR="00F64F9F" w:rsidRPr="00F64F9F" w:rsidTr="00F64F9F">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2</w:t>
            </w:r>
          </w:p>
        </w:tc>
        <w:tc>
          <w:tcPr>
            <w:tcW w:w="329"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3</w:t>
            </w:r>
          </w:p>
        </w:tc>
        <w:tc>
          <w:tcPr>
            <w:tcW w:w="508"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4</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5</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6</w:t>
            </w:r>
          </w:p>
        </w:tc>
        <w:tc>
          <w:tcPr>
            <w:tcW w:w="284"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7</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8</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9</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10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11</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12</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13</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14</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15</w:t>
            </w:r>
          </w:p>
        </w:tc>
      </w:tr>
      <w:tr w:rsidR="00F64F9F" w:rsidRPr="00F64F9F" w:rsidTr="00F64F9F">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Pr>
                <w:color w:val="000000"/>
                <w:lang w:eastAsia="ru-RU"/>
              </w:rPr>
              <w:t>1)</w:t>
            </w:r>
            <w:r w:rsidRPr="00F64F9F">
              <w:rPr>
                <w:color w:val="000000"/>
                <w:lang w:eastAsia="ru-RU"/>
              </w:rPr>
              <w:t>Реконструкция канализационных сетей.</w:t>
            </w:r>
          </w:p>
        </w:tc>
        <w:tc>
          <w:tcPr>
            <w:tcW w:w="329"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Местный/Областной бюджет </w:t>
            </w:r>
          </w:p>
        </w:tc>
        <w:tc>
          <w:tcPr>
            <w:tcW w:w="508"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4000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500</w:t>
            </w:r>
          </w:p>
        </w:tc>
        <w:tc>
          <w:tcPr>
            <w:tcW w:w="284"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500</w:t>
            </w:r>
          </w:p>
        </w:tc>
        <w:tc>
          <w:tcPr>
            <w:tcW w:w="31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500</w:t>
            </w:r>
          </w:p>
        </w:tc>
        <w:tc>
          <w:tcPr>
            <w:tcW w:w="31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500</w:t>
            </w:r>
          </w:p>
        </w:tc>
        <w:tc>
          <w:tcPr>
            <w:tcW w:w="31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500</w:t>
            </w:r>
          </w:p>
        </w:tc>
        <w:tc>
          <w:tcPr>
            <w:tcW w:w="31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500</w:t>
            </w:r>
          </w:p>
        </w:tc>
        <w:tc>
          <w:tcPr>
            <w:tcW w:w="31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500</w:t>
            </w:r>
          </w:p>
        </w:tc>
        <w:tc>
          <w:tcPr>
            <w:tcW w:w="31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500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r>
      <w:tr w:rsidR="00F64F9F" w:rsidRPr="00F64F9F" w:rsidTr="00F64F9F">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Pr>
                <w:color w:val="000000"/>
                <w:lang w:eastAsia="ru-RU"/>
              </w:rPr>
              <w:t>2)</w:t>
            </w:r>
            <w:r w:rsidRPr="00F64F9F">
              <w:rPr>
                <w:color w:val="000000"/>
                <w:lang w:eastAsia="ru-RU"/>
              </w:rPr>
              <w:t>Реконструкция сооружений очистки сточных вод или их замена</w:t>
            </w:r>
          </w:p>
        </w:tc>
        <w:tc>
          <w:tcPr>
            <w:tcW w:w="329"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Местный/Областной бюджет </w:t>
            </w:r>
          </w:p>
        </w:tc>
        <w:tc>
          <w:tcPr>
            <w:tcW w:w="508"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8000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8000</w:t>
            </w:r>
          </w:p>
        </w:tc>
        <w:tc>
          <w:tcPr>
            <w:tcW w:w="284"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w:t>
            </w:r>
          </w:p>
        </w:tc>
      </w:tr>
      <w:tr w:rsidR="00F64F9F" w:rsidRPr="00F64F9F" w:rsidTr="00F64F9F">
        <w:trPr>
          <w:trHeight w:val="20"/>
        </w:trPr>
        <w:tc>
          <w:tcPr>
            <w:tcW w:w="723" w:type="pct"/>
            <w:tcBorders>
              <w:top w:val="nil"/>
              <w:left w:val="single" w:sz="4" w:space="0" w:color="auto"/>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Pr>
                <w:color w:val="000000"/>
                <w:lang w:eastAsia="ru-RU"/>
              </w:rPr>
              <w:t>3)</w:t>
            </w:r>
            <w:r w:rsidRPr="00F64F9F">
              <w:rPr>
                <w:color w:val="000000"/>
                <w:lang w:eastAsia="ru-RU"/>
              </w:rPr>
              <w:t>Реконструкция или замена канализационных насосов.</w:t>
            </w:r>
          </w:p>
        </w:tc>
        <w:tc>
          <w:tcPr>
            <w:tcW w:w="329"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 Местный/Областной бюджет</w:t>
            </w:r>
          </w:p>
        </w:tc>
        <w:tc>
          <w:tcPr>
            <w:tcW w:w="508"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300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sidRPr="00F64F9F">
              <w:rPr>
                <w:color w:val="000000"/>
                <w:lang w:eastAsia="ru-RU"/>
              </w:rPr>
              <w:t> </w:t>
            </w:r>
          </w:p>
        </w:tc>
        <w:tc>
          <w:tcPr>
            <w:tcW w:w="316"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F64F9F" w:rsidRPr="00F64F9F" w:rsidRDefault="00F64F9F" w:rsidP="00F64F9F">
            <w:pPr>
              <w:spacing w:after="0" w:line="240" w:lineRule="auto"/>
              <w:jc w:val="center"/>
              <w:rPr>
                <w:color w:val="000000"/>
                <w:lang w:eastAsia="ru-RU"/>
              </w:rPr>
            </w:pPr>
            <w:r w:rsidRPr="00F64F9F">
              <w:rPr>
                <w:color w:val="000000"/>
                <w:lang w:eastAsia="ru-RU"/>
              </w:rPr>
              <w:t>300</w:t>
            </w:r>
          </w:p>
        </w:tc>
        <w:tc>
          <w:tcPr>
            <w:tcW w:w="284"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sidRPr="00F64F9F">
              <w:rPr>
                <w:color w:val="000000"/>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rPr>
                <w:color w:val="000000"/>
                <w:lang w:eastAsia="ru-RU"/>
              </w:rPr>
            </w:pPr>
            <w:r w:rsidRPr="00F64F9F">
              <w:rPr>
                <w:color w:val="000000"/>
                <w:lang w:eastAsia="ru-RU"/>
              </w:rPr>
              <w:t> </w:t>
            </w:r>
          </w:p>
        </w:tc>
      </w:tr>
      <w:tr w:rsidR="00F64F9F" w:rsidRPr="00F64F9F" w:rsidTr="00F64F9F">
        <w:trPr>
          <w:trHeight w:val="20"/>
        </w:trPr>
        <w:tc>
          <w:tcPr>
            <w:tcW w:w="10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Итого</w:t>
            </w:r>
          </w:p>
        </w:tc>
        <w:tc>
          <w:tcPr>
            <w:tcW w:w="508"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12300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8800</w:t>
            </w:r>
          </w:p>
        </w:tc>
        <w:tc>
          <w:tcPr>
            <w:tcW w:w="284"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500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500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500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500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500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500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500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0</w:t>
            </w:r>
          </w:p>
        </w:tc>
        <w:tc>
          <w:tcPr>
            <w:tcW w:w="316" w:type="pct"/>
            <w:tcBorders>
              <w:top w:val="nil"/>
              <w:left w:val="nil"/>
              <w:bottom w:val="single" w:sz="4" w:space="0" w:color="auto"/>
              <w:right w:val="single" w:sz="4" w:space="0" w:color="auto"/>
            </w:tcBorders>
            <w:shd w:val="clear" w:color="auto" w:fill="auto"/>
            <w:vAlign w:val="center"/>
            <w:hideMark/>
          </w:tcPr>
          <w:p w:rsidR="00F64F9F" w:rsidRPr="00F64F9F" w:rsidRDefault="00F64F9F" w:rsidP="00F64F9F">
            <w:pPr>
              <w:spacing w:after="0" w:line="240" w:lineRule="auto"/>
              <w:jc w:val="center"/>
              <w:rPr>
                <w:b/>
                <w:bCs/>
                <w:color w:val="000000"/>
                <w:lang w:eastAsia="ru-RU"/>
              </w:rPr>
            </w:pPr>
            <w:r w:rsidRPr="00F64F9F">
              <w:rPr>
                <w:b/>
                <w:bCs/>
                <w:color w:val="000000"/>
                <w:lang w:eastAsia="ru-RU"/>
              </w:rPr>
              <w:t>0</w:t>
            </w:r>
          </w:p>
        </w:tc>
      </w:tr>
    </w:tbl>
    <w:p w:rsidR="00CA785C" w:rsidRDefault="00CA785C" w:rsidP="00F64F9F">
      <w:pPr>
        <w:pStyle w:val="17"/>
        <w:rPr>
          <w:lang w:eastAsia="ru-RU"/>
        </w:rPr>
      </w:pPr>
    </w:p>
    <w:p w:rsidR="00F64F9F" w:rsidRDefault="00F64F9F" w:rsidP="008C68B1">
      <w:pPr>
        <w:rPr>
          <w:b/>
          <w:bCs/>
          <w:sz w:val="32"/>
          <w:szCs w:val="26"/>
          <w:lang w:eastAsia="ru-RU"/>
        </w:rPr>
      </w:pPr>
    </w:p>
    <w:p w:rsidR="00F64F9F" w:rsidRPr="00B92073" w:rsidRDefault="00F64F9F" w:rsidP="008C68B1">
      <w:pPr>
        <w:rPr>
          <w:b/>
          <w:bCs/>
          <w:sz w:val="32"/>
          <w:szCs w:val="26"/>
          <w:lang w:eastAsia="ru-RU"/>
        </w:rPr>
        <w:sectPr w:rsidR="00F64F9F" w:rsidRPr="00B92073" w:rsidSect="007C6E90">
          <w:pgSz w:w="16838" w:h="11906" w:orient="landscape" w:code="9"/>
          <w:pgMar w:top="1259" w:right="998" w:bottom="851" w:left="110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0A7F" w:rsidRPr="00E60449" w:rsidRDefault="00070A7F" w:rsidP="006D033C">
      <w:pPr>
        <w:pStyle w:val="2"/>
        <w:rPr>
          <w:lang w:eastAsia="ru-RU"/>
        </w:rPr>
      </w:pPr>
      <w:bookmarkStart w:id="219" w:name="_Toc500240054"/>
      <w:bookmarkEnd w:id="218"/>
      <w:r w:rsidRPr="00E60449">
        <w:lastRenderedPageBreak/>
        <w:t>Целевые показатели развития централизованной системы водоотведения.</w:t>
      </w:r>
      <w:bookmarkEnd w:id="219"/>
    </w:p>
    <w:p w:rsidR="00070A7F" w:rsidRPr="00E60449" w:rsidRDefault="00070A7F" w:rsidP="00E60449">
      <w:pPr>
        <w:pStyle w:val="17"/>
      </w:pPr>
      <w:r w:rsidRPr="00E60449">
        <w:t>Реализация мероприятий, предлагаемых в данной схеме водоотведения, позволит обеспечить</w:t>
      </w:r>
      <w:r w:rsidR="009D7C5B">
        <w:t xml:space="preserve"> целевые показатели, приведенные в таблице ниже.</w:t>
      </w:r>
    </w:p>
    <w:p w:rsidR="00E60449" w:rsidRDefault="00E60449" w:rsidP="00E60449">
      <w:pPr>
        <w:pStyle w:val="ad"/>
        <w:keepNext/>
      </w:pPr>
      <w:r>
        <w:t xml:space="preserve">Таблица </w:t>
      </w:r>
      <w:r w:rsidR="00F8317E">
        <w:fldChar w:fldCharType="begin"/>
      </w:r>
      <w:r w:rsidR="00F8317E">
        <w:instrText xml:space="preserve"> SEQ Таблица \* ARABIC </w:instrText>
      </w:r>
      <w:r w:rsidR="00F8317E">
        <w:fldChar w:fldCharType="separate"/>
      </w:r>
      <w:r w:rsidR="0070370F">
        <w:rPr>
          <w:noProof/>
        </w:rPr>
        <w:t>30</w:t>
      </w:r>
      <w:r w:rsidR="00F8317E">
        <w:rPr>
          <w:noProof/>
        </w:rPr>
        <w:fldChar w:fldCharType="end"/>
      </w:r>
      <w:r>
        <w:t xml:space="preserve"> </w:t>
      </w:r>
      <w:r w:rsidRPr="00237F5E">
        <w:t>Целевые показатели развития централизованн</w:t>
      </w:r>
      <w:r>
        <w:t xml:space="preserve">ых систем </w:t>
      </w:r>
      <w:r w:rsidR="00F01110">
        <w:t>водоотведения</w:t>
      </w:r>
    </w:p>
    <w:tbl>
      <w:tblPr>
        <w:tblW w:w="5000" w:type="pct"/>
        <w:jc w:val="center"/>
        <w:tblLook w:val="04A0" w:firstRow="1" w:lastRow="0" w:firstColumn="1" w:lastColumn="0" w:noHBand="0" w:noVBand="1"/>
      </w:tblPr>
      <w:tblGrid>
        <w:gridCol w:w="2747"/>
        <w:gridCol w:w="1248"/>
        <w:gridCol w:w="997"/>
        <w:gridCol w:w="997"/>
        <w:gridCol w:w="997"/>
        <w:gridCol w:w="997"/>
        <w:gridCol w:w="997"/>
        <w:gridCol w:w="996"/>
        <w:gridCol w:w="996"/>
        <w:gridCol w:w="996"/>
        <w:gridCol w:w="996"/>
        <w:gridCol w:w="996"/>
        <w:gridCol w:w="996"/>
      </w:tblGrid>
      <w:tr w:rsidR="00E60449" w:rsidRPr="00F01110" w:rsidTr="00E6044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Показатели</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2016</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2017</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2018</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2019</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2020</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2021</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2022</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2023</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2024</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2025</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2026</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b/>
                <w:color w:val="000000"/>
                <w:sz w:val="20"/>
                <w:szCs w:val="20"/>
                <w:lang w:eastAsia="ru-RU"/>
              </w:rPr>
            </w:pPr>
            <w:r w:rsidRPr="00F01110">
              <w:rPr>
                <w:b/>
                <w:color w:val="000000"/>
                <w:sz w:val="20"/>
                <w:szCs w:val="20"/>
                <w:lang w:eastAsia="ru-RU"/>
              </w:rPr>
              <w:t>2027</w:t>
            </w:r>
          </w:p>
        </w:tc>
      </w:tr>
      <w:tr w:rsidR="00E60449" w:rsidRPr="00F01110" w:rsidTr="00E60449">
        <w:trPr>
          <w:trHeight w:val="20"/>
          <w:jc w:val="center"/>
        </w:trPr>
        <w:tc>
          <w:tcPr>
            <w:tcW w:w="918" w:type="pct"/>
            <w:tcBorders>
              <w:top w:val="nil"/>
              <w:left w:val="single" w:sz="4" w:space="0" w:color="auto"/>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Объем реализации товаров и услуг, тыс. м.куб.</w:t>
            </w:r>
          </w:p>
        </w:tc>
        <w:tc>
          <w:tcPr>
            <w:tcW w:w="417"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10,74</w:t>
            </w:r>
          </w:p>
        </w:tc>
      </w:tr>
      <w:tr w:rsidR="00E60449" w:rsidRPr="00F01110" w:rsidTr="00E60449">
        <w:trPr>
          <w:trHeight w:val="20"/>
          <w:jc w:val="center"/>
        </w:trPr>
        <w:tc>
          <w:tcPr>
            <w:tcW w:w="918" w:type="pct"/>
            <w:tcBorders>
              <w:top w:val="nil"/>
              <w:left w:val="single" w:sz="4" w:space="0" w:color="auto"/>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Объем реализации товаров и услуг, куб.м./сут</w:t>
            </w:r>
          </w:p>
        </w:tc>
        <w:tc>
          <w:tcPr>
            <w:tcW w:w="417"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29,42</w:t>
            </w:r>
          </w:p>
        </w:tc>
      </w:tr>
      <w:tr w:rsidR="00962DD1" w:rsidRPr="00F01110" w:rsidTr="00962DD1">
        <w:trPr>
          <w:trHeight w:val="20"/>
          <w:jc w:val="center"/>
        </w:trPr>
        <w:tc>
          <w:tcPr>
            <w:tcW w:w="918" w:type="pct"/>
            <w:tcBorders>
              <w:top w:val="nil"/>
              <w:left w:val="single" w:sz="4" w:space="0" w:color="auto"/>
              <w:bottom w:val="single" w:sz="4" w:space="0" w:color="auto"/>
              <w:right w:val="single" w:sz="4" w:space="0" w:color="auto"/>
            </w:tcBorders>
            <w:shd w:val="clear" w:color="auto" w:fill="auto"/>
            <w:vAlign w:val="center"/>
            <w:hideMark/>
          </w:tcPr>
          <w:p w:rsidR="00962DD1" w:rsidRPr="00F01110" w:rsidRDefault="00962DD1" w:rsidP="00E60449">
            <w:pPr>
              <w:spacing w:after="0" w:line="240" w:lineRule="auto"/>
              <w:jc w:val="center"/>
              <w:rPr>
                <w:color w:val="000000"/>
                <w:sz w:val="20"/>
                <w:szCs w:val="20"/>
                <w:lang w:eastAsia="ru-RU"/>
              </w:rPr>
            </w:pPr>
            <w:r w:rsidRPr="00F01110">
              <w:rPr>
                <w:color w:val="000000"/>
                <w:sz w:val="20"/>
                <w:szCs w:val="20"/>
                <w:lang w:eastAsia="ru-RU"/>
              </w:rPr>
              <w:t>Удельное годовое водоотведение, м.куб./чел.</w:t>
            </w:r>
          </w:p>
        </w:tc>
        <w:tc>
          <w:tcPr>
            <w:tcW w:w="417" w:type="pct"/>
            <w:tcBorders>
              <w:top w:val="nil"/>
              <w:left w:val="nil"/>
              <w:bottom w:val="single" w:sz="4" w:space="0" w:color="auto"/>
              <w:right w:val="single" w:sz="4" w:space="0" w:color="auto"/>
            </w:tcBorders>
            <w:shd w:val="clear" w:color="auto" w:fill="auto"/>
            <w:vAlign w:val="center"/>
            <w:hideMark/>
          </w:tcPr>
          <w:p w:rsidR="00962DD1" w:rsidRPr="00F01110" w:rsidRDefault="00962DD1" w:rsidP="00962DD1">
            <w:pPr>
              <w:spacing w:after="0" w:line="240" w:lineRule="auto"/>
              <w:jc w:val="center"/>
              <w:rPr>
                <w:color w:val="000000"/>
                <w:sz w:val="20"/>
                <w:szCs w:val="20"/>
                <w:lang w:eastAsia="ru-RU"/>
              </w:rPr>
            </w:pPr>
            <w:r>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c>
          <w:tcPr>
            <w:tcW w:w="333" w:type="pct"/>
            <w:tcBorders>
              <w:top w:val="nil"/>
              <w:left w:val="nil"/>
              <w:bottom w:val="single" w:sz="4" w:space="0" w:color="auto"/>
              <w:right w:val="single" w:sz="4" w:space="0" w:color="auto"/>
            </w:tcBorders>
            <w:shd w:val="clear" w:color="auto" w:fill="auto"/>
            <w:vAlign w:val="center"/>
            <w:hideMark/>
          </w:tcPr>
          <w:p w:rsidR="00962DD1" w:rsidRPr="00962DD1" w:rsidRDefault="00962DD1" w:rsidP="00962DD1">
            <w:pPr>
              <w:spacing w:after="0" w:line="240" w:lineRule="auto"/>
              <w:jc w:val="center"/>
              <w:rPr>
                <w:color w:val="000000"/>
                <w:sz w:val="20"/>
                <w:szCs w:val="20"/>
                <w:lang w:eastAsia="ru-RU"/>
              </w:rPr>
            </w:pPr>
            <w:r w:rsidRPr="005E12CB">
              <w:rPr>
                <w:color w:val="000000"/>
                <w:sz w:val="20"/>
                <w:szCs w:val="20"/>
                <w:lang w:eastAsia="ru-RU"/>
              </w:rPr>
              <w:t>0,043</w:t>
            </w:r>
          </w:p>
        </w:tc>
      </w:tr>
      <w:tr w:rsidR="00E60449" w:rsidRPr="00F01110" w:rsidTr="00E60449">
        <w:trPr>
          <w:trHeight w:val="20"/>
          <w:jc w:val="center"/>
        </w:trPr>
        <w:tc>
          <w:tcPr>
            <w:tcW w:w="918" w:type="pct"/>
            <w:tcBorders>
              <w:top w:val="nil"/>
              <w:left w:val="single" w:sz="4" w:space="0" w:color="auto"/>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Уровень очистки отведенных стоков, %</w:t>
            </w:r>
          </w:p>
        </w:tc>
        <w:tc>
          <w:tcPr>
            <w:tcW w:w="417"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95</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95</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C87A39" w:rsidP="00E60449">
            <w:pPr>
              <w:spacing w:after="0" w:line="240" w:lineRule="auto"/>
              <w:jc w:val="center"/>
              <w:rPr>
                <w:color w:val="000000"/>
                <w:sz w:val="20"/>
                <w:szCs w:val="20"/>
                <w:lang w:eastAsia="ru-RU"/>
              </w:rPr>
            </w:pPr>
            <w:r>
              <w:rPr>
                <w:color w:val="000000"/>
                <w:sz w:val="20"/>
                <w:szCs w:val="20"/>
                <w:lang w:eastAsia="ru-RU"/>
              </w:rPr>
              <w:t>95</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100</w:t>
            </w:r>
          </w:p>
        </w:tc>
      </w:tr>
      <w:tr w:rsidR="00E60449" w:rsidRPr="00F01110" w:rsidTr="00E60449">
        <w:trPr>
          <w:trHeight w:val="20"/>
          <w:jc w:val="center"/>
        </w:trPr>
        <w:tc>
          <w:tcPr>
            <w:tcW w:w="918" w:type="pct"/>
            <w:tcBorders>
              <w:top w:val="nil"/>
              <w:left w:val="single" w:sz="4" w:space="0" w:color="auto"/>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Аварийность систем коммунальной инфраструктуры, ед./км в год</w:t>
            </w:r>
          </w:p>
        </w:tc>
        <w:tc>
          <w:tcPr>
            <w:tcW w:w="417"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0</w:t>
            </w:r>
          </w:p>
        </w:tc>
      </w:tr>
      <w:tr w:rsidR="00E60449" w:rsidRPr="00F01110" w:rsidTr="00E60449">
        <w:trPr>
          <w:trHeight w:val="20"/>
          <w:jc w:val="center"/>
        </w:trPr>
        <w:tc>
          <w:tcPr>
            <w:tcW w:w="918" w:type="pct"/>
            <w:tcBorders>
              <w:top w:val="nil"/>
              <w:left w:val="single" w:sz="4" w:space="0" w:color="auto"/>
              <w:bottom w:val="single" w:sz="4" w:space="0" w:color="auto"/>
              <w:right w:val="single" w:sz="4" w:space="0" w:color="auto"/>
            </w:tcBorders>
            <w:shd w:val="clear" w:color="auto" w:fill="auto"/>
            <w:vAlign w:val="center"/>
            <w:hideMark/>
          </w:tcPr>
          <w:p w:rsidR="00E60449" w:rsidRPr="00F01110" w:rsidRDefault="00E60449" w:rsidP="00E60449">
            <w:pPr>
              <w:spacing w:after="0" w:line="240" w:lineRule="auto"/>
              <w:jc w:val="center"/>
              <w:rPr>
                <w:color w:val="000000"/>
                <w:sz w:val="20"/>
                <w:szCs w:val="20"/>
                <w:lang w:eastAsia="ru-RU"/>
              </w:rPr>
            </w:pPr>
            <w:r w:rsidRPr="00F01110">
              <w:rPr>
                <w:color w:val="000000"/>
                <w:sz w:val="20"/>
                <w:szCs w:val="20"/>
                <w:lang w:eastAsia="ru-RU"/>
              </w:rPr>
              <w:t>Удельный вес сетей, нуждающихся в замене, %</w:t>
            </w:r>
          </w:p>
        </w:tc>
        <w:tc>
          <w:tcPr>
            <w:tcW w:w="417" w:type="pct"/>
            <w:tcBorders>
              <w:top w:val="nil"/>
              <w:left w:val="nil"/>
              <w:bottom w:val="single" w:sz="4" w:space="0" w:color="auto"/>
              <w:right w:val="single" w:sz="4" w:space="0" w:color="auto"/>
            </w:tcBorders>
            <w:shd w:val="clear" w:color="auto" w:fill="auto"/>
            <w:vAlign w:val="center"/>
            <w:hideMark/>
          </w:tcPr>
          <w:p w:rsidR="00E60449" w:rsidRPr="00F01110" w:rsidRDefault="009D7C5B" w:rsidP="00E60449">
            <w:pPr>
              <w:spacing w:after="0" w:line="240" w:lineRule="auto"/>
              <w:jc w:val="center"/>
              <w:rPr>
                <w:color w:val="000000"/>
                <w:sz w:val="20"/>
                <w:szCs w:val="20"/>
                <w:lang w:eastAsia="ru-RU"/>
              </w:rPr>
            </w:pPr>
            <w:r>
              <w:rPr>
                <w:color w:val="000000"/>
                <w:sz w:val="20"/>
                <w:szCs w:val="20"/>
                <w:lang w:eastAsia="ru-RU"/>
              </w:rPr>
              <w:t>45</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9D7C5B" w:rsidP="009D7C5B">
            <w:pPr>
              <w:spacing w:after="0" w:line="240" w:lineRule="auto"/>
              <w:jc w:val="center"/>
              <w:rPr>
                <w:color w:val="000000"/>
                <w:sz w:val="20"/>
                <w:szCs w:val="20"/>
                <w:lang w:eastAsia="ru-RU"/>
              </w:rPr>
            </w:pPr>
            <w:r>
              <w:rPr>
                <w:color w:val="000000"/>
                <w:sz w:val="20"/>
                <w:szCs w:val="20"/>
                <w:lang w:eastAsia="ru-RU"/>
              </w:rPr>
              <w:t>45</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9D7C5B" w:rsidP="00E60449">
            <w:pPr>
              <w:spacing w:after="0" w:line="240" w:lineRule="auto"/>
              <w:jc w:val="center"/>
              <w:rPr>
                <w:color w:val="000000"/>
                <w:sz w:val="20"/>
                <w:szCs w:val="20"/>
                <w:lang w:eastAsia="ru-RU"/>
              </w:rPr>
            </w:pPr>
            <w:r>
              <w:rPr>
                <w:color w:val="000000"/>
                <w:sz w:val="20"/>
                <w:szCs w:val="20"/>
                <w:lang w:eastAsia="ru-RU"/>
              </w:rPr>
              <w:t>40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9D7C5B" w:rsidP="00E60449">
            <w:pPr>
              <w:spacing w:after="0" w:line="240" w:lineRule="auto"/>
              <w:jc w:val="center"/>
              <w:rPr>
                <w:color w:val="000000"/>
                <w:sz w:val="20"/>
                <w:szCs w:val="20"/>
                <w:lang w:eastAsia="ru-RU"/>
              </w:rPr>
            </w:pPr>
            <w:r>
              <w:rPr>
                <w:color w:val="000000"/>
                <w:sz w:val="20"/>
                <w:szCs w:val="20"/>
                <w:lang w:eastAsia="ru-RU"/>
              </w:rPr>
              <w:t>35</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9D7C5B" w:rsidP="009D7C5B">
            <w:pPr>
              <w:spacing w:after="0" w:line="240" w:lineRule="auto"/>
              <w:jc w:val="center"/>
              <w:rPr>
                <w:color w:val="000000"/>
                <w:sz w:val="20"/>
                <w:szCs w:val="20"/>
                <w:lang w:eastAsia="ru-RU"/>
              </w:rPr>
            </w:pPr>
            <w:r>
              <w:rPr>
                <w:color w:val="000000"/>
                <w:sz w:val="20"/>
                <w:szCs w:val="20"/>
                <w:lang w:eastAsia="ru-RU"/>
              </w:rPr>
              <w:t>30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9D7C5B" w:rsidP="00E60449">
            <w:pPr>
              <w:spacing w:after="0" w:line="240" w:lineRule="auto"/>
              <w:jc w:val="center"/>
              <w:rPr>
                <w:color w:val="000000"/>
                <w:sz w:val="20"/>
                <w:szCs w:val="20"/>
                <w:lang w:eastAsia="ru-RU"/>
              </w:rPr>
            </w:pPr>
            <w:r>
              <w:rPr>
                <w:color w:val="000000"/>
                <w:sz w:val="20"/>
                <w:szCs w:val="20"/>
                <w:lang w:eastAsia="ru-RU"/>
              </w:rPr>
              <w:t>25</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9D7C5B" w:rsidP="00E60449">
            <w:pPr>
              <w:spacing w:after="0" w:line="240" w:lineRule="auto"/>
              <w:jc w:val="center"/>
              <w:rPr>
                <w:color w:val="000000"/>
                <w:sz w:val="20"/>
                <w:szCs w:val="20"/>
                <w:lang w:eastAsia="ru-RU"/>
              </w:rPr>
            </w:pPr>
            <w:r>
              <w:rPr>
                <w:color w:val="000000"/>
                <w:sz w:val="20"/>
                <w:szCs w:val="20"/>
                <w:lang w:eastAsia="ru-RU"/>
              </w:rPr>
              <w:t>20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8F48F2" w:rsidP="00E60449">
            <w:pPr>
              <w:spacing w:after="0" w:line="240" w:lineRule="auto"/>
              <w:jc w:val="center"/>
              <w:rPr>
                <w:color w:val="000000"/>
                <w:sz w:val="20"/>
                <w:szCs w:val="20"/>
                <w:lang w:eastAsia="ru-RU"/>
              </w:rPr>
            </w:pPr>
            <w:r>
              <w:rPr>
                <w:color w:val="000000"/>
                <w:sz w:val="20"/>
                <w:szCs w:val="20"/>
                <w:lang w:eastAsia="ru-RU"/>
              </w:rPr>
              <w:t>15</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9D7C5B" w:rsidP="00E60449">
            <w:pPr>
              <w:spacing w:after="0" w:line="240" w:lineRule="auto"/>
              <w:jc w:val="center"/>
              <w:rPr>
                <w:color w:val="000000"/>
                <w:sz w:val="20"/>
                <w:szCs w:val="20"/>
                <w:lang w:eastAsia="ru-RU"/>
              </w:rPr>
            </w:pPr>
            <w:r>
              <w:rPr>
                <w:color w:val="000000"/>
                <w:sz w:val="20"/>
                <w:szCs w:val="20"/>
                <w:lang w:eastAsia="ru-RU"/>
              </w:rPr>
              <w:t>10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9D7C5B" w:rsidP="00E60449">
            <w:pPr>
              <w:spacing w:after="0" w:line="240" w:lineRule="auto"/>
              <w:jc w:val="center"/>
              <w:rPr>
                <w:color w:val="000000"/>
                <w:sz w:val="20"/>
                <w:szCs w:val="20"/>
                <w:lang w:eastAsia="ru-RU"/>
              </w:rPr>
            </w:pPr>
            <w:r>
              <w:rPr>
                <w:color w:val="000000"/>
                <w:sz w:val="20"/>
                <w:szCs w:val="20"/>
                <w:lang w:eastAsia="ru-RU"/>
              </w:rPr>
              <w:t>5</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421BFD" w:rsidP="00E60449">
            <w:pPr>
              <w:spacing w:after="0" w:line="240" w:lineRule="auto"/>
              <w:jc w:val="center"/>
              <w:rPr>
                <w:color w:val="000000"/>
                <w:sz w:val="20"/>
                <w:szCs w:val="20"/>
                <w:lang w:eastAsia="ru-RU"/>
              </w:rPr>
            </w:pPr>
            <w:r>
              <w:rPr>
                <w:color w:val="000000"/>
                <w:sz w:val="20"/>
                <w:szCs w:val="20"/>
                <w:lang w:eastAsia="ru-RU"/>
              </w:rPr>
              <w:t>0</w:t>
            </w:r>
          </w:p>
        </w:tc>
        <w:tc>
          <w:tcPr>
            <w:tcW w:w="333" w:type="pct"/>
            <w:tcBorders>
              <w:top w:val="nil"/>
              <w:left w:val="nil"/>
              <w:bottom w:val="single" w:sz="4" w:space="0" w:color="auto"/>
              <w:right w:val="single" w:sz="4" w:space="0" w:color="auto"/>
            </w:tcBorders>
            <w:shd w:val="clear" w:color="auto" w:fill="auto"/>
            <w:vAlign w:val="center"/>
            <w:hideMark/>
          </w:tcPr>
          <w:p w:rsidR="00E60449" w:rsidRPr="00F01110" w:rsidRDefault="00421BFD" w:rsidP="00421BFD">
            <w:pPr>
              <w:spacing w:after="0" w:line="240" w:lineRule="auto"/>
              <w:jc w:val="center"/>
              <w:rPr>
                <w:color w:val="000000"/>
                <w:sz w:val="20"/>
                <w:szCs w:val="20"/>
                <w:lang w:eastAsia="ru-RU"/>
              </w:rPr>
            </w:pPr>
            <w:r>
              <w:rPr>
                <w:color w:val="000000"/>
                <w:sz w:val="20"/>
                <w:szCs w:val="20"/>
                <w:lang w:eastAsia="ru-RU"/>
              </w:rPr>
              <w:t>0</w:t>
            </w:r>
          </w:p>
        </w:tc>
      </w:tr>
    </w:tbl>
    <w:p w:rsidR="00E60449" w:rsidRPr="00045F08" w:rsidRDefault="00E60449" w:rsidP="00E971CB">
      <w:pPr>
        <w:pStyle w:val="17"/>
        <w:rPr>
          <w:highlight w:val="yellow"/>
        </w:rPr>
      </w:pPr>
    </w:p>
    <w:p w:rsidR="00DD79C5" w:rsidRPr="00045F08" w:rsidRDefault="00DD79C5" w:rsidP="007570A4">
      <w:pPr>
        <w:rPr>
          <w:highlight w:val="yellow"/>
        </w:rPr>
      </w:pPr>
      <w:bookmarkStart w:id="220" w:name="_Toc373143126"/>
    </w:p>
    <w:p w:rsidR="00F01110" w:rsidRDefault="00F01110" w:rsidP="00DD79C5">
      <w:pPr>
        <w:pStyle w:val="2"/>
        <w:sectPr w:rsidR="00F01110" w:rsidSect="00E60449">
          <w:pgSz w:w="16838" w:h="11906" w:orient="landscape" w:code="9"/>
          <w:pgMar w:top="1259" w:right="998" w:bottom="851" w:left="110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D79C5" w:rsidRPr="001C5F16" w:rsidRDefault="00DD79C5" w:rsidP="00DD79C5">
      <w:pPr>
        <w:pStyle w:val="2"/>
      </w:pPr>
      <w:bookmarkStart w:id="221" w:name="_Toc500240055"/>
      <w:r w:rsidRPr="001C5F16">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21"/>
    </w:p>
    <w:p w:rsidR="001C5F16" w:rsidRPr="00E60449" w:rsidRDefault="001C5F16" w:rsidP="00E60449">
      <w:pPr>
        <w:pStyle w:val="17"/>
      </w:pPr>
      <w:r w:rsidRPr="00E60449">
        <w:t>Бесхоз</w:t>
      </w:r>
      <w:r w:rsidR="00E034AB">
        <w:t>яй</w:t>
      </w:r>
      <w:r w:rsidRPr="00E60449">
        <w:t>ных объектов централизованной системы водоотведения не выявлено.</w:t>
      </w:r>
    </w:p>
    <w:p w:rsidR="00E60449" w:rsidRPr="00E60449" w:rsidRDefault="00E60449" w:rsidP="00E60449">
      <w:pPr>
        <w:pStyle w:val="17"/>
      </w:pPr>
      <w:r w:rsidRPr="00E60449">
        <w:br w:type="page"/>
      </w:r>
    </w:p>
    <w:p w:rsidR="00070A7F" w:rsidRPr="003860EE" w:rsidRDefault="00070A7F" w:rsidP="00C92A63">
      <w:pPr>
        <w:pStyle w:val="10"/>
        <w:pageBreakBefore/>
      </w:pPr>
      <w:bookmarkStart w:id="222" w:name="_Toc500240056"/>
      <w:r w:rsidRPr="003860EE">
        <w:lastRenderedPageBreak/>
        <w:t>Заключение.</w:t>
      </w:r>
      <w:bookmarkEnd w:id="220"/>
      <w:bookmarkEnd w:id="222"/>
    </w:p>
    <w:p w:rsidR="00070A7F" w:rsidRPr="003860EE" w:rsidRDefault="00070A7F" w:rsidP="006D033C">
      <w:pPr>
        <w:pStyle w:val="2"/>
      </w:pPr>
      <w:bookmarkStart w:id="223" w:name="_Toc362607593"/>
      <w:bookmarkStart w:id="224" w:name="_Toc373143127"/>
      <w:bookmarkStart w:id="225" w:name="_Toc500240057"/>
      <w:r w:rsidRPr="003860EE">
        <w:t xml:space="preserve">Ожидаемые результаты при реализации мероприятий </w:t>
      </w:r>
      <w:bookmarkEnd w:id="223"/>
      <w:r w:rsidRPr="003860EE">
        <w:t>схем.</w:t>
      </w:r>
      <w:bookmarkEnd w:id="224"/>
      <w:bookmarkEnd w:id="225"/>
    </w:p>
    <w:p w:rsidR="00070A7F" w:rsidRPr="003860EE" w:rsidRDefault="00070A7F" w:rsidP="00D259F4">
      <w:pPr>
        <w:pStyle w:val="17"/>
      </w:pPr>
      <w:r w:rsidRPr="003860EE">
        <w:t>В результате реализации настоящих схем:</w:t>
      </w:r>
    </w:p>
    <w:p w:rsidR="003860EE" w:rsidRPr="003860EE" w:rsidRDefault="003860EE" w:rsidP="003860EE">
      <w:pPr>
        <w:pStyle w:val="17"/>
        <w:numPr>
          <w:ilvl w:val="0"/>
          <w:numId w:val="6"/>
        </w:numPr>
        <w:rPr>
          <w:szCs w:val="28"/>
        </w:rPr>
      </w:pPr>
      <w:r w:rsidRPr="003860EE">
        <w:rPr>
          <w:szCs w:val="28"/>
        </w:rPr>
        <w:t xml:space="preserve">Снижение потерь воды в сетях водоснабжения </w:t>
      </w:r>
      <w:r w:rsidR="00C87A39">
        <w:rPr>
          <w:szCs w:val="28"/>
        </w:rPr>
        <w:t xml:space="preserve">от 39,26% от отпуска в сеть в 2016 году </w:t>
      </w:r>
      <w:r w:rsidRPr="003860EE">
        <w:rPr>
          <w:szCs w:val="28"/>
        </w:rPr>
        <w:t xml:space="preserve">до </w:t>
      </w:r>
      <w:r w:rsidR="00962DD1">
        <w:rPr>
          <w:szCs w:val="28"/>
        </w:rPr>
        <w:t>20</w:t>
      </w:r>
      <w:r w:rsidRPr="003860EE">
        <w:rPr>
          <w:szCs w:val="28"/>
        </w:rPr>
        <w:t>% от отпуска в сеть к 2027 году;</w:t>
      </w:r>
    </w:p>
    <w:p w:rsidR="00A81C40" w:rsidRPr="003860EE" w:rsidRDefault="00C87A39" w:rsidP="001B5A6D">
      <w:pPr>
        <w:pStyle w:val="17"/>
        <w:numPr>
          <w:ilvl w:val="0"/>
          <w:numId w:val="6"/>
        </w:numPr>
        <w:rPr>
          <w:szCs w:val="28"/>
        </w:rPr>
      </w:pPr>
      <w:r>
        <w:rPr>
          <w:szCs w:val="28"/>
        </w:rPr>
        <w:t>Снижение затрат</w:t>
      </w:r>
      <w:r w:rsidR="00070A7F" w:rsidRPr="003860EE">
        <w:rPr>
          <w:szCs w:val="28"/>
        </w:rPr>
        <w:t xml:space="preserve"> электроэнергии на производство единицы продукции </w:t>
      </w:r>
      <w:r>
        <w:rPr>
          <w:szCs w:val="28"/>
        </w:rPr>
        <w:t>к 2027 году.</w:t>
      </w:r>
      <w:r w:rsidR="00070A7F" w:rsidRPr="003860EE">
        <w:rPr>
          <w:szCs w:val="28"/>
        </w:rPr>
        <w:t xml:space="preserve"> </w:t>
      </w:r>
    </w:p>
    <w:p w:rsidR="003860EE" w:rsidRPr="003860EE" w:rsidRDefault="00C87A39" w:rsidP="003860EE">
      <w:pPr>
        <w:pStyle w:val="17"/>
        <w:numPr>
          <w:ilvl w:val="0"/>
          <w:numId w:val="6"/>
        </w:numPr>
        <w:rPr>
          <w:szCs w:val="28"/>
        </w:rPr>
      </w:pPr>
      <w:r>
        <w:rPr>
          <w:szCs w:val="28"/>
        </w:rPr>
        <w:t>Увеличение уровня надежности сетей водоснабжения и водоотведения к 2027 году.</w:t>
      </w:r>
    </w:p>
    <w:p w:rsidR="003860EE" w:rsidRPr="003860EE" w:rsidRDefault="003860EE" w:rsidP="003860EE">
      <w:pPr>
        <w:pStyle w:val="17"/>
        <w:numPr>
          <w:ilvl w:val="0"/>
          <w:numId w:val="6"/>
        </w:numPr>
        <w:rPr>
          <w:szCs w:val="28"/>
        </w:rPr>
      </w:pPr>
      <w:r w:rsidRPr="003860EE">
        <w:rPr>
          <w:szCs w:val="28"/>
        </w:rPr>
        <w:t>Уменьшение выбросов неочищенных сточных вод благодаря замене изношенных участков сетей водоотведения. Как следствия – улучшение экологической обстановки</w:t>
      </w:r>
      <w:r w:rsidR="00C87A39">
        <w:rPr>
          <w:szCs w:val="28"/>
        </w:rPr>
        <w:t xml:space="preserve"> к 202</w:t>
      </w:r>
      <w:r w:rsidR="00FE3002">
        <w:rPr>
          <w:szCs w:val="28"/>
        </w:rPr>
        <w:t>5</w:t>
      </w:r>
      <w:r w:rsidR="00C87A39">
        <w:rPr>
          <w:szCs w:val="28"/>
        </w:rPr>
        <w:t xml:space="preserve"> году</w:t>
      </w:r>
      <w:r w:rsidRPr="003860EE">
        <w:rPr>
          <w:szCs w:val="28"/>
        </w:rPr>
        <w:t>.</w:t>
      </w:r>
    </w:p>
    <w:p w:rsidR="00F01110" w:rsidRPr="00FE3002" w:rsidRDefault="009E70FF" w:rsidP="00FE3002">
      <w:pPr>
        <w:pStyle w:val="17"/>
        <w:numPr>
          <w:ilvl w:val="0"/>
          <w:numId w:val="6"/>
        </w:numPr>
        <w:rPr>
          <w:szCs w:val="28"/>
        </w:rPr>
        <w:sectPr w:rsidR="00F01110" w:rsidRPr="00FE3002" w:rsidSect="00F01110">
          <w:pgSz w:w="11906" w:h="16838" w:code="9"/>
          <w:pgMar w:top="998" w:right="851" w:bottom="1100"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860EE">
        <w:rPr>
          <w:szCs w:val="28"/>
        </w:rPr>
        <w:t>Повышение экономической привлекательности муниципального образования.</w:t>
      </w:r>
    </w:p>
    <w:p w:rsidR="0016575D" w:rsidRPr="0016575D" w:rsidRDefault="0016575D" w:rsidP="00FE3002"/>
    <w:sectPr w:rsidR="0016575D" w:rsidRPr="0016575D" w:rsidSect="00E60449">
      <w:pgSz w:w="16838" w:h="11906" w:orient="landscape" w:code="9"/>
      <w:pgMar w:top="1259" w:right="998" w:bottom="851" w:left="110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C5" w:rsidRDefault="00B162C5" w:rsidP="00037C8E">
      <w:pPr>
        <w:spacing w:after="0" w:line="240" w:lineRule="auto"/>
      </w:pPr>
      <w:r>
        <w:separator/>
      </w:r>
    </w:p>
  </w:endnote>
  <w:endnote w:type="continuationSeparator" w:id="0">
    <w:p w:rsidR="00B162C5" w:rsidRDefault="00B162C5" w:rsidP="0003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C5" w:rsidRDefault="00B162C5">
    <w:pPr>
      <w:pStyle w:val="af0"/>
      <w:jc w:val="right"/>
    </w:pPr>
    <w:r>
      <w:fldChar w:fldCharType="begin"/>
    </w:r>
    <w:r>
      <w:instrText xml:space="preserve"> PAGE   \* MERGEFORMAT </w:instrText>
    </w:r>
    <w:r>
      <w:fldChar w:fldCharType="separate"/>
    </w:r>
    <w:r w:rsidR="00F8317E">
      <w:rPr>
        <w:noProof/>
      </w:rPr>
      <w:t>26</w:t>
    </w:r>
    <w:r>
      <w:rPr>
        <w:noProof/>
      </w:rPr>
      <w:fldChar w:fldCharType="end"/>
    </w:r>
  </w:p>
  <w:p w:rsidR="00B162C5" w:rsidRDefault="00B162C5" w:rsidP="00B9722D">
    <w:pPr>
      <w:pStyle w:val="af0"/>
      <w:jc w:val="center"/>
    </w:pPr>
    <w:r>
      <w:rPr>
        <w:noProof/>
      </w:rPr>
      <w:drawing>
        <wp:inline distT="0" distB="0" distL="0" distR="0">
          <wp:extent cx="8391525" cy="60579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1525" cy="6057900"/>
                  </a:xfrm>
                  <a:prstGeom prst="rect">
                    <a:avLst/>
                  </a:prstGeom>
                  <a:noFill/>
                  <a:ln w="9525">
                    <a:noFill/>
                    <a:miter lim="800000"/>
                    <a:headEnd/>
                    <a:tailEnd/>
                  </a:ln>
                </pic:spPr>
              </pic:pic>
            </a:graphicData>
          </a:graphic>
        </wp:inline>
      </w:drawing>
    </w:r>
    <w:r>
      <w:rPr>
        <w:noProof/>
      </w:rPr>
      <w:drawing>
        <wp:inline distT="0" distB="0" distL="0" distR="0">
          <wp:extent cx="8391525" cy="60579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91525" cy="6057900"/>
                  </a:xfrm>
                  <a:prstGeom prst="rect">
                    <a:avLst/>
                  </a:prstGeom>
                  <a:noFill/>
                  <a:ln w="9525">
                    <a:noFill/>
                    <a:miter lim="800000"/>
                    <a:headEnd/>
                    <a:tailEnd/>
                  </a:ln>
                </pic:spPr>
              </pic:pic>
            </a:graphicData>
          </a:graphic>
        </wp:inline>
      </w:drawing>
    </w:r>
    <w:r>
      <w:rPr>
        <w:noProof/>
      </w:rPr>
      <w:drawing>
        <wp:inline distT="0" distB="0" distL="0" distR="0">
          <wp:extent cx="8391525" cy="60579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391525" cy="6057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C5" w:rsidRDefault="00B162C5" w:rsidP="00037C8E">
      <w:pPr>
        <w:spacing w:after="0" w:line="240" w:lineRule="auto"/>
      </w:pPr>
      <w:r>
        <w:separator/>
      </w:r>
    </w:p>
  </w:footnote>
  <w:footnote w:type="continuationSeparator" w:id="0">
    <w:p w:rsidR="00B162C5" w:rsidRDefault="00B162C5" w:rsidP="00037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73F"/>
    <w:multiLevelType w:val="hybridMultilevel"/>
    <w:tmpl w:val="3BACB756"/>
    <w:lvl w:ilvl="0" w:tplc="2902B252">
      <w:start w:val="1"/>
      <w:numFmt w:val="bullet"/>
      <w:lvlText w:val=""/>
      <w:lvlJc w:val="left"/>
      <w:pPr>
        <w:ind w:left="1068" w:hanging="360"/>
      </w:pPr>
      <w:rPr>
        <w:rFonts w:ascii="Symbol" w:hAnsi="Symbol" w:hint="default"/>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05F0144"/>
    <w:multiLevelType w:val="multilevel"/>
    <w:tmpl w:val="F39A1A58"/>
    <w:lvl w:ilvl="0">
      <w:start w:val="1"/>
      <w:numFmt w:val="none"/>
      <w:lvlText w:val=""/>
      <w:lvlJc w:val="left"/>
      <w:pPr>
        <w:tabs>
          <w:tab w:val="num" w:pos="1440"/>
        </w:tabs>
        <w:ind w:left="1440"/>
      </w:pPr>
      <w:rPr>
        <w:rFonts w:ascii="Times New Roman" w:hAnsi="Times New Roman" w:cs="Times New Roman" w:hint="default"/>
      </w:rPr>
    </w:lvl>
    <w:lvl w:ilvl="1">
      <w:start w:val="1"/>
      <w:numFmt w:val="decimal"/>
      <w:pStyle w:val="2"/>
      <w:lvlText w:val="%2"/>
      <w:lvlJc w:val="left"/>
      <w:pPr>
        <w:tabs>
          <w:tab w:val="num" w:pos="1512"/>
        </w:tabs>
        <w:ind w:left="1512" w:hanging="432"/>
      </w:pPr>
      <w:rPr>
        <w:rFonts w:cs="Times New Roman" w:hint="default"/>
      </w:rPr>
    </w:lvl>
    <w:lvl w:ilvl="2">
      <w:start w:val="1"/>
      <w:numFmt w:val="decimal"/>
      <w:pStyle w:val="3"/>
      <w:lvlText w:val="%2.%3"/>
      <w:lvlJc w:val="left"/>
      <w:pPr>
        <w:tabs>
          <w:tab w:val="num" w:pos="2160"/>
        </w:tabs>
        <w:ind w:left="1944" w:hanging="504"/>
      </w:pPr>
      <w:rPr>
        <w:rFonts w:cs="Times New Roman" w:hint="default"/>
        <w:b/>
      </w:rPr>
    </w:lvl>
    <w:lvl w:ilvl="3">
      <w:start w:val="1"/>
      <w:numFmt w:val="decimal"/>
      <w:lvlText w:val="%1"/>
      <w:lvlJc w:val="left"/>
      <w:pPr>
        <w:tabs>
          <w:tab w:val="num" w:pos="2520"/>
        </w:tabs>
        <w:ind w:left="2448" w:hanging="648"/>
      </w:pPr>
      <w:rPr>
        <w:rFonts w:cs="Times New Roman" w:hint="default"/>
      </w:rPr>
    </w:lvl>
    <w:lvl w:ilvl="4">
      <w:start w:val="1"/>
      <w:numFmt w:val="decimal"/>
      <w:lvlText w:val="%1"/>
      <w:lvlJc w:val="left"/>
      <w:pPr>
        <w:tabs>
          <w:tab w:val="num" w:pos="3240"/>
        </w:tabs>
        <w:ind w:left="2952" w:hanging="792"/>
      </w:pPr>
      <w:rPr>
        <w:rFonts w:cs="Times New Roman" w:hint="default"/>
      </w:rPr>
    </w:lvl>
    <w:lvl w:ilvl="5">
      <w:start w:val="1"/>
      <w:numFmt w:val="decimal"/>
      <w:lvlText w:val="%1"/>
      <w:lvlJc w:val="left"/>
      <w:pPr>
        <w:tabs>
          <w:tab w:val="num" w:pos="3600"/>
        </w:tabs>
        <w:ind w:left="3456" w:hanging="936"/>
      </w:pPr>
      <w:rPr>
        <w:rFonts w:cs="Times New Roman" w:hint="default"/>
      </w:rPr>
    </w:lvl>
    <w:lvl w:ilvl="6">
      <w:start w:val="1"/>
      <w:numFmt w:val="decimal"/>
      <w:lvlText w:val="%1"/>
      <w:lvlJc w:val="left"/>
      <w:pPr>
        <w:tabs>
          <w:tab w:val="num" w:pos="4320"/>
        </w:tabs>
        <w:ind w:left="3960" w:hanging="1080"/>
      </w:pPr>
      <w:rPr>
        <w:rFonts w:cs="Times New Roman" w:hint="default"/>
      </w:rPr>
    </w:lvl>
    <w:lvl w:ilvl="7">
      <w:start w:val="1"/>
      <w:numFmt w:val="decimal"/>
      <w:lvlText w:val="%1"/>
      <w:lvlJc w:val="left"/>
      <w:pPr>
        <w:tabs>
          <w:tab w:val="num" w:pos="4680"/>
        </w:tabs>
        <w:ind w:left="4464" w:hanging="1224"/>
      </w:pPr>
      <w:rPr>
        <w:rFonts w:cs="Times New Roman" w:hint="default"/>
      </w:rPr>
    </w:lvl>
    <w:lvl w:ilvl="8">
      <w:start w:val="1"/>
      <w:numFmt w:val="decimal"/>
      <w:lvlText w:val="%1"/>
      <w:lvlJc w:val="left"/>
      <w:pPr>
        <w:tabs>
          <w:tab w:val="num" w:pos="5400"/>
        </w:tabs>
        <w:ind w:left="5040" w:hanging="1440"/>
      </w:pPr>
      <w:rPr>
        <w:rFonts w:cs="Times New Roman" w:hint="default"/>
      </w:rPr>
    </w:lvl>
  </w:abstractNum>
  <w:abstractNum w:abstractNumId="2">
    <w:nsid w:val="26400F09"/>
    <w:multiLevelType w:val="hybridMultilevel"/>
    <w:tmpl w:val="E6029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F54394"/>
    <w:multiLevelType w:val="hybridMultilevel"/>
    <w:tmpl w:val="D33AD176"/>
    <w:lvl w:ilvl="0" w:tplc="71A65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DC392A"/>
    <w:multiLevelType w:val="hybridMultilevel"/>
    <w:tmpl w:val="944E0CA0"/>
    <w:lvl w:ilvl="0" w:tplc="2902B252">
      <w:start w:val="1"/>
      <w:numFmt w:val="bullet"/>
      <w:lvlText w:val=""/>
      <w:lvlJc w:val="left"/>
      <w:pPr>
        <w:ind w:left="1037" w:hanging="360"/>
      </w:pPr>
      <w:rPr>
        <w:rFonts w:ascii="Symbol" w:hAnsi="Symbol" w:hint="default"/>
        <w:sz w:val="24"/>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nsid w:val="32A109CC"/>
    <w:multiLevelType w:val="hybridMultilevel"/>
    <w:tmpl w:val="190C6344"/>
    <w:lvl w:ilvl="0" w:tplc="2902B252">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824EA2"/>
    <w:multiLevelType w:val="hybridMultilevel"/>
    <w:tmpl w:val="AFAAAD2C"/>
    <w:lvl w:ilvl="0" w:tplc="85A81806">
      <w:start w:val="1"/>
      <w:numFmt w:val="bullet"/>
      <w:pStyle w:val="a"/>
      <w:lvlText w:val=""/>
      <w:lvlJc w:val="left"/>
      <w:pPr>
        <w:tabs>
          <w:tab w:val="num" w:pos="1560"/>
        </w:tabs>
        <w:ind w:left="1560" w:hanging="397"/>
      </w:pPr>
      <w:rPr>
        <w:rFonts w:ascii="Symbol" w:hAnsi="Symbol" w:hint="default"/>
        <w:sz w:val="24"/>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085151"/>
    <w:multiLevelType w:val="hybridMultilevel"/>
    <w:tmpl w:val="11507220"/>
    <w:lvl w:ilvl="0" w:tplc="89A4D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474951"/>
    <w:multiLevelType w:val="hybridMultilevel"/>
    <w:tmpl w:val="A154BC18"/>
    <w:lvl w:ilvl="0" w:tplc="7A3A8C32">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5029BD"/>
    <w:multiLevelType w:val="hybridMultilevel"/>
    <w:tmpl w:val="0506F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2B64BD"/>
    <w:multiLevelType w:val="hybridMultilevel"/>
    <w:tmpl w:val="E46ED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81D6D"/>
    <w:multiLevelType w:val="hybridMultilevel"/>
    <w:tmpl w:val="ABDA429C"/>
    <w:lvl w:ilvl="0" w:tplc="FFC84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592FB4"/>
    <w:multiLevelType w:val="hybridMultilevel"/>
    <w:tmpl w:val="284A07DA"/>
    <w:lvl w:ilvl="0" w:tplc="0D722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D056F1"/>
    <w:multiLevelType w:val="hybridMultilevel"/>
    <w:tmpl w:val="8A602344"/>
    <w:lvl w:ilvl="0" w:tplc="89A4D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0A6476"/>
    <w:multiLevelType w:val="hybridMultilevel"/>
    <w:tmpl w:val="E6422146"/>
    <w:lvl w:ilvl="0" w:tplc="89A4D7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2375E7"/>
    <w:multiLevelType w:val="hybridMultilevel"/>
    <w:tmpl w:val="E7BE10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1520AE6"/>
    <w:multiLevelType w:val="hybridMultilevel"/>
    <w:tmpl w:val="7506F250"/>
    <w:lvl w:ilvl="0" w:tplc="C4F44150">
      <w:start w:val="1"/>
      <w:numFmt w:val="bullet"/>
      <w:lvlText w:val="•"/>
      <w:lvlJc w:val="left"/>
      <w:pPr>
        <w:ind w:left="1069"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343656F"/>
    <w:multiLevelType w:val="hybridMultilevel"/>
    <w:tmpl w:val="20EE97C0"/>
    <w:lvl w:ilvl="0" w:tplc="0D722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32A12"/>
    <w:multiLevelType w:val="hybridMultilevel"/>
    <w:tmpl w:val="7E368358"/>
    <w:lvl w:ilvl="0" w:tplc="2902B252">
      <w:start w:val="1"/>
      <w:numFmt w:val="bullet"/>
      <w:lvlText w:val=""/>
      <w:lvlJc w:val="left"/>
      <w:pPr>
        <w:ind w:left="1037" w:hanging="360"/>
      </w:pPr>
      <w:rPr>
        <w:rFonts w:ascii="Symbol" w:hAnsi="Symbol" w:hint="default"/>
        <w:sz w:val="24"/>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0">
    <w:nsid w:val="55015AEA"/>
    <w:multiLevelType w:val="hybridMultilevel"/>
    <w:tmpl w:val="2AF8B160"/>
    <w:lvl w:ilvl="0" w:tplc="2902B252">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870823"/>
    <w:multiLevelType w:val="multilevel"/>
    <w:tmpl w:val="A4722038"/>
    <w:lvl w:ilvl="0">
      <w:start w:val="1"/>
      <w:numFmt w:val="bullet"/>
      <w:lvlText w:val=""/>
      <w:lvlJc w:val="left"/>
      <w:pPr>
        <w:tabs>
          <w:tab w:val="num" w:pos="1440"/>
        </w:tabs>
        <w:ind w:left="1440"/>
      </w:pPr>
      <w:rPr>
        <w:rFonts w:ascii="Symbol" w:hAnsi="Symbol" w:hint="default"/>
      </w:rPr>
    </w:lvl>
    <w:lvl w:ilvl="1">
      <w:start w:val="1"/>
      <w:numFmt w:val="decimal"/>
      <w:lvlText w:val="%2"/>
      <w:lvlJc w:val="left"/>
      <w:pPr>
        <w:tabs>
          <w:tab w:val="num" w:pos="1512"/>
        </w:tabs>
        <w:ind w:left="1512" w:hanging="432"/>
      </w:pPr>
      <w:rPr>
        <w:rFonts w:cs="Times New Roman" w:hint="default"/>
      </w:rPr>
    </w:lvl>
    <w:lvl w:ilvl="2">
      <w:start w:val="1"/>
      <w:numFmt w:val="decimal"/>
      <w:lvlText w:val="%2.%3"/>
      <w:lvlJc w:val="left"/>
      <w:pPr>
        <w:tabs>
          <w:tab w:val="num" w:pos="2160"/>
        </w:tabs>
        <w:ind w:left="1944" w:hanging="504"/>
      </w:pPr>
      <w:rPr>
        <w:rFonts w:cs="Times New Roman" w:hint="default"/>
        <w:b/>
      </w:rPr>
    </w:lvl>
    <w:lvl w:ilvl="3">
      <w:start w:val="1"/>
      <w:numFmt w:val="decimal"/>
      <w:lvlText w:val="%1"/>
      <w:lvlJc w:val="left"/>
      <w:pPr>
        <w:tabs>
          <w:tab w:val="num" w:pos="2520"/>
        </w:tabs>
        <w:ind w:left="2448" w:hanging="648"/>
      </w:pPr>
      <w:rPr>
        <w:rFonts w:cs="Times New Roman" w:hint="default"/>
      </w:rPr>
    </w:lvl>
    <w:lvl w:ilvl="4">
      <w:start w:val="1"/>
      <w:numFmt w:val="decimal"/>
      <w:lvlText w:val="%1"/>
      <w:lvlJc w:val="left"/>
      <w:pPr>
        <w:tabs>
          <w:tab w:val="num" w:pos="3240"/>
        </w:tabs>
        <w:ind w:left="2952" w:hanging="792"/>
      </w:pPr>
      <w:rPr>
        <w:rFonts w:cs="Times New Roman" w:hint="default"/>
      </w:rPr>
    </w:lvl>
    <w:lvl w:ilvl="5">
      <w:start w:val="1"/>
      <w:numFmt w:val="decimal"/>
      <w:lvlText w:val="%1"/>
      <w:lvlJc w:val="left"/>
      <w:pPr>
        <w:tabs>
          <w:tab w:val="num" w:pos="3600"/>
        </w:tabs>
        <w:ind w:left="3456" w:hanging="936"/>
      </w:pPr>
      <w:rPr>
        <w:rFonts w:cs="Times New Roman" w:hint="default"/>
      </w:rPr>
    </w:lvl>
    <w:lvl w:ilvl="6">
      <w:start w:val="1"/>
      <w:numFmt w:val="decimal"/>
      <w:lvlText w:val="%1"/>
      <w:lvlJc w:val="left"/>
      <w:pPr>
        <w:tabs>
          <w:tab w:val="num" w:pos="4320"/>
        </w:tabs>
        <w:ind w:left="3960" w:hanging="1080"/>
      </w:pPr>
      <w:rPr>
        <w:rFonts w:cs="Times New Roman" w:hint="default"/>
      </w:rPr>
    </w:lvl>
    <w:lvl w:ilvl="7">
      <w:start w:val="1"/>
      <w:numFmt w:val="decimal"/>
      <w:lvlText w:val="%1"/>
      <w:lvlJc w:val="left"/>
      <w:pPr>
        <w:tabs>
          <w:tab w:val="num" w:pos="4680"/>
        </w:tabs>
        <w:ind w:left="4464" w:hanging="1224"/>
      </w:pPr>
      <w:rPr>
        <w:rFonts w:cs="Times New Roman" w:hint="default"/>
      </w:rPr>
    </w:lvl>
    <w:lvl w:ilvl="8">
      <w:start w:val="1"/>
      <w:numFmt w:val="decimal"/>
      <w:lvlText w:val="%1"/>
      <w:lvlJc w:val="left"/>
      <w:pPr>
        <w:tabs>
          <w:tab w:val="num" w:pos="5400"/>
        </w:tabs>
        <w:ind w:left="5040" w:hanging="1440"/>
      </w:pPr>
      <w:rPr>
        <w:rFonts w:cs="Times New Roman" w:hint="default"/>
      </w:rPr>
    </w:lvl>
  </w:abstractNum>
  <w:abstractNum w:abstractNumId="22">
    <w:nsid w:val="5D1A05F5"/>
    <w:multiLevelType w:val="multilevel"/>
    <w:tmpl w:val="0419001F"/>
    <w:styleLink w:val="111111"/>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5FFB6F2A"/>
    <w:multiLevelType w:val="hybridMultilevel"/>
    <w:tmpl w:val="D24416CA"/>
    <w:lvl w:ilvl="0" w:tplc="2902B252">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31238C"/>
    <w:multiLevelType w:val="hybridMultilevel"/>
    <w:tmpl w:val="3286C686"/>
    <w:lvl w:ilvl="0" w:tplc="FF284DE6">
      <w:start w:val="1"/>
      <w:numFmt w:val="bullet"/>
      <w:pStyle w:val="a1"/>
      <w:lvlText w:val=""/>
      <w:lvlJc w:val="left"/>
      <w:pPr>
        <w:tabs>
          <w:tab w:val="num" w:pos="880"/>
        </w:tabs>
        <w:ind w:left="880"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2D5B8F"/>
    <w:multiLevelType w:val="hybridMultilevel"/>
    <w:tmpl w:val="07FA7F1E"/>
    <w:lvl w:ilvl="0" w:tplc="EBFCD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10C2F"/>
    <w:multiLevelType w:val="hybridMultilevel"/>
    <w:tmpl w:val="8ED4C67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E40797"/>
    <w:multiLevelType w:val="hybridMultilevel"/>
    <w:tmpl w:val="C95A00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A62388"/>
    <w:multiLevelType w:val="hybridMultilevel"/>
    <w:tmpl w:val="0478D020"/>
    <w:lvl w:ilvl="0" w:tplc="5CCEA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C93225"/>
    <w:multiLevelType w:val="hybridMultilevel"/>
    <w:tmpl w:val="F18E7350"/>
    <w:lvl w:ilvl="0" w:tplc="2902B252">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CA0296"/>
    <w:multiLevelType w:val="hybridMultilevel"/>
    <w:tmpl w:val="E2661A8C"/>
    <w:lvl w:ilvl="0" w:tplc="A4886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4668B5"/>
    <w:multiLevelType w:val="hybridMultilevel"/>
    <w:tmpl w:val="E6422146"/>
    <w:lvl w:ilvl="0" w:tplc="89A4D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E966FE"/>
    <w:multiLevelType w:val="hybridMultilevel"/>
    <w:tmpl w:val="C008982A"/>
    <w:lvl w:ilvl="0" w:tplc="A48864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2"/>
  </w:num>
  <w:num w:numId="3">
    <w:abstractNumId w:val="1"/>
  </w:num>
  <w:num w:numId="4">
    <w:abstractNumId w:val="9"/>
  </w:num>
  <w:num w:numId="5">
    <w:abstractNumId w:val="7"/>
  </w:num>
  <w:num w:numId="6">
    <w:abstractNumId w:val="30"/>
  </w:num>
  <w:num w:numId="7">
    <w:abstractNumId w:val="6"/>
  </w:num>
  <w:num w:numId="8">
    <w:abstractNumId w:val="10"/>
  </w:num>
  <w:num w:numId="9">
    <w:abstractNumId w:val="21"/>
  </w:num>
  <w:num w:numId="10">
    <w:abstractNumId w:val="11"/>
  </w:num>
  <w:num w:numId="11">
    <w:abstractNumId w:val="17"/>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8"/>
  </w:num>
  <w:num w:numId="21">
    <w:abstractNumId w:val="12"/>
  </w:num>
  <w:num w:numId="22">
    <w:abstractNumId w:val="13"/>
  </w:num>
  <w:num w:numId="23">
    <w:abstractNumId w:val="15"/>
  </w:num>
  <w:num w:numId="24">
    <w:abstractNumId w:val="25"/>
  </w:num>
  <w:num w:numId="25">
    <w:abstractNumId w:val="26"/>
  </w:num>
  <w:num w:numId="26">
    <w:abstractNumId w:val="2"/>
  </w:num>
  <w:num w:numId="27">
    <w:abstractNumId w:val="27"/>
  </w:num>
  <w:num w:numId="28">
    <w:abstractNumId w:val="19"/>
  </w:num>
  <w:num w:numId="29">
    <w:abstractNumId w:val="4"/>
  </w:num>
  <w:num w:numId="30">
    <w:abstractNumId w:val="32"/>
  </w:num>
  <w:num w:numId="31">
    <w:abstractNumId w:val="16"/>
  </w:num>
  <w:num w:numId="32">
    <w:abstractNumId w:val="8"/>
  </w:num>
  <w:num w:numId="33">
    <w:abstractNumId w:val="5"/>
  </w:num>
  <w:num w:numId="34">
    <w:abstractNumId w:val="20"/>
  </w:num>
  <w:num w:numId="35">
    <w:abstractNumId w:val="0"/>
  </w:num>
  <w:num w:numId="36">
    <w:abstractNumId w:val="18"/>
  </w:num>
  <w:num w:numId="37">
    <w:abstractNumId w:val="29"/>
  </w:num>
  <w:num w:numId="38">
    <w:abstractNumId w:val="14"/>
  </w:num>
  <w:num w:numId="39">
    <w:abstractNumId w:val="31"/>
  </w:num>
  <w:num w:numId="4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C3210C"/>
    <w:rsid w:val="000004C9"/>
    <w:rsid w:val="000004F4"/>
    <w:rsid w:val="00001125"/>
    <w:rsid w:val="00001BD9"/>
    <w:rsid w:val="000024B3"/>
    <w:rsid w:val="00003112"/>
    <w:rsid w:val="00003CCF"/>
    <w:rsid w:val="00003ED7"/>
    <w:rsid w:val="0000529E"/>
    <w:rsid w:val="00010275"/>
    <w:rsid w:val="0001059E"/>
    <w:rsid w:val="000109A1"/>
    <w:rsid w:val="00010DDB"/>
    <w:rsid w:val="0001149C"/>
    <w:rsid w:val="00011D6F"/>
    <w:rsid w:val="000121EE"/>
    <w:rsid w:val="000122FC"/>
    <w:rsid w:val="00012447"/>
    <w:rsid w:val="0001275B"/>
    <w:rsid w:val="00014357"/>
    <w:rsid w:val="000149EF"/>
    <w:rsid w:val="00014B6E"/>
    <w:rsid w:val="00014C3D"/>
    <w:rsid w:val="0001514F"/>
    <w:rsid w:val="00015655"/>
    <w:rsid w:val="0001575C"/>
    <w:rsid w:val="000158EB"/>
    <w:rsid w:val="00015F6A"/>
    <w:rsid w:val="0001653A"/>
    <w:rsid w:val="0001720E"/>
    <w:rsid w:val="000178F9"/>
    <w:rsid w:val="000178FE"/>
    <w:rsid w:val="00017D68"/>
    <w:rsid w:val="00020037"/>
    <w:rsid w:val="000206C1"/>
    <w:rsid w:val="000209ED"/>
    <w:rsid w:val="00021038"/>
    <w:rsid w:val="00021878"/>
    <w:rsid w:val="00021C53"/>
    <w:rsid w:val="00023822"/>
    <w:rsid w:val="00024C1A"/>
    <w:rsid w:val="00024E5E"/>
    <w:rsid w:val="00025166"/>
    <w:rsid w:val="000270A2"/>
    <w:rsid w:val="00027ED4"/>
    <w:rsid w:val="00030626"/>
    <w:rsid w:val="00030857"/>
    <w:rsid w:val="00030AEE"/>
    <w:rsid w:val="00031A49"/>
    <w:rsid w:val="00031EFD"/>
    <w:rsid w:val="0003322B"/>
    <w:rsid w:val="00033600"/>
    <w:rsid w:val="0003386F"/>
    <w:rsid w:val="00033C94"/>
    <w:rsid w:val="00033DC4"/>
    <w:rsid w:val="000344F1"/>
    <w:rsid w:val="000350C2"/>
    <w:rsid w:val="00035E46"/>
    <w:rsid w:val="00036EFE"/>
    <w:rsid w:val="000376B1"/>
    <w:rsid w:val="00037A16"/>
    <w:rsid w:val="00037C8E"/>
    <w:rsid w:val="000400CB"/>
    <w:rsid w:val="0004036E"/>
    <w:rsid w:val="0004091C"/>
    <w:rsid w:val="00040EF2"/>
    <w:rsid w:val="00041EF2"/>
    <w:rsid w:val="000424ED"/>
    <w:rsid w:val="00043223"/>
    <w:rsid w:val="0004328C"/>
    <w:rsid w:val="00044B6E"/>
    <w:rsid w:val="00044CC1"/>
    <w:rsid w:val="000458F3"/>
    <w:rsid w:val="00045DE5"/>
    <w:rsid w:val="00045EAD"/>
    <w:rsid w:val="00045F08"/>
    <w:rsid w:val="00045FAC"/>
    <w:rsid w:val="00046B68"/>
    <w:rsid w:val="00046C69"/>
    <w:rsid w:val="00046E42"/>
    <w:rsid w:val="00047B4F"/>
    <w:rsid w:val="00047BEB"/>
    <w:rsid w:val="00047E1F"/>
    <w:rsid w:val="0005005D"/>
    <w:rsid w:val="00050F5E"/>
    <w:rsid w:val="0005166E"/>
    <w:rsid w:val="00051954"/>
    <w:rsid w:val="00051C32"/>
    <w:rsid w:val="00051CEC"/>
    <w:rsid w:val="0005206D"/>
    <w:rsid w:val="00052736"/>
    <w:rsid w:val="000563AA"/>
    <w:rsid w:val="0005708E"/>
    <w:rsid w:val="000573EB"/>
    <w:rsid w:val="00057626"/>
    <w:rsid w:val="00057C24"/>
    <w:rsid w:val="00057ED0"/>
    <w:rsid w:val="00060B14"/>
    <w:rsid w:val="00061AAA"/>
    <w:rsid w:val="00062CE3"/>
    <w:rsid w:val="000632BF"/>
    <w:rsid w:val="0006355D"/>
    <w:rsid w:val="00063991"/>
    <w:rsid w:val="00063E76"/>
    <w:rsid w:val="00063EB6"/>
    <w:rsid w:val="00064BCD"/>
    <w:rsid w:val="00066C2A"/>
    <w:rsid w:val="00066CD3"/>
    <w:rsid w:val="00067474"/>
    <w:rsid w:val="00067B89"/>
    <w:rsid w:val="00067E2B"/>
    <w:rsid w:val="00070386"/>
    <w:rsid w:val="00070A69"/>
    <w:rsid w:val="00070A7F"/>
    <w:rsid w:val="00070F89"/>
    <w:rsid w:val="00071C3A"/>
    <w:rsid w:val="00072740"/>
    <w:rsid w:val="000731EF"/>
    <w:rsid w:val="000739E3"/>
    <w:rsid w:val="00073D69"/>
    <w:rsid w:val="00073E92"/>
    <w:rsid w:val="0007405E"/>
    <w:rsid w:val="0007450A"/>
    <w:rsid w:val="00074C9C"/>
    <w:rsid w:val="000751FC"/>
    <w:rsid w:val="00075B39"/>
    <w:rsid w:val="00075C80"/>
    <w:rsid w:val="00076A5B"/>
    <w:rsid w:val="00077127"/>
    <w:rsid w:val="00077CEB"/>
    <w:rsid w:val="00080452"/>
    <w:rsid w:val="00080B86"/>
    <w:rsid w:val="00080C39"/>
    <w:rsid w:val="00080F7C"/>
    <w:rsid w:val="000810E7"/>
    <w:rsid w:val="00081909"/>
    <w:rsid w:val="00082447"/>
    <w:rsid w:val="000827F1"/>
    <w:rsid w:val="00082D2D"/>
    <w:rsid w:val="000834A1"/>
    <w:rsid w:val="000844E4"/>
    <w:rsid w:val="0008540A"/>
    <w:rsid w:val="00085C37"/>
    <w:rsid w:val="00085C92"/>
    <w:rsid w:val="00085F2C"/>
    <w:rsid w:val="0008624F"/>
    <w:rsid w:val="00086387"/>
    <w:rsid w:val="00087024"/>
    <w:rsid w:val="0008714D"/>
    <w:rsid w:val="00087297"/>
    <w:rsid w:val="000876F6"/>
    <w:rsid w:val="000879A5"/>
    <w:rsid w:val="00087AEA"/>
    <w:rsid w:val="00090208"/>
    <w:rsid w:val="00090BC1"/>
    <w:rsid w:val="000916CF"/>
    <w:rsid w:val="00091A04"/>
    <w:rsid w:val="0009316E"/>
    <w:rsid w:val="00093292"/>
    <w:rsid w:val="000945D7"/>
    <w:rsid w:val="0009479F"/>
    <w:rsid w:val="00094899"/>
    <w:rsid w:val="00094DBD"/>
    <w:rsid w:val="00095124"/>
    <w:rsid w:val="00095A48"/>
    <w:rsid w:val="00095B01"/>
    <w:rsid w:val="00095BD5"/>
    <w:rsid w:val="00095CBD"/>
    <w:rsid w:val="000967AC"/>
    <w:rsid w:val="00096DB5"/>
    <w:rsid w:val="00096FC8"/>
    <w:rsid w:val="00097F62"/>
    <w:rsid w:val="000A0800"/>
    <w:rsid w:val="000A0DFA"/>
    <w:rsid w:val="000A15E9"/>
    <w:rsid w:val="000A23E6"/>
    <w:rsid w:val="000A250D"/>
    <w:rsid w:val="000A2AAA"/>
    <w:rsid w:val="000A2B77"/>
    <w:rsid w:val="000A3BB8"/>
    <w:rsid w:val="000A45DD"/>
    <w:rsid w:val="000A4691"/>
    <w:rsid w:val="000A5127"/>
    <w:rsid w:val="000A58A4"/>
    <w:rsid w:val="000A5E0D"/>
    <w:rsid w:val="000A671F"/>
    <w:rsid w:val="000A754A"/>
    <w:rsid w:val="000B07F9"/>
    <w:rsid w:val="000B1D46"/>
    <w:rsid w:val="000B1E6E"/>
    <w:rsid w:val="000B21F9"/>
    <w:rsid w:val="000B24AE"/>
    <w:rsid w:val="000B2528"/>
    <w:rsid w:val="000B2D3C"/>
    <w:rsid w:val="000B3AC6"/>
    <w:rsid w:val="000B3B04"/>
    <w:rsid w:val="000B3C33"/>
    <w:rsid w:val="000B41B7"/>
    <w:rsid w:val="000B420C"/>
    <w:rsid w:val="000B4351"/>
    <w:rsid w:val="000B5157"/>
    <w:rsid w:val="000B595A"/>
    <w:rsid w:val="000B6AA4"/>
    <w:rsid w:val="000B7436"/>
    <w:rsid w:val="000C0026"/>
    <w:rsid w:val="000C05D2"/>
    <w:rsid w:val="000C05F0"/>
    <w:rsid w:val="000C07CB"/>
    <w:rsid w:val="000C0FD9"/>
    <w:rsid w:val="000C1674"/>
    <w:rsid w:val="000C16A3"/>
    <w:rsid w:val="000C16A7"/>
    <w:rsid w:val="000C1825"/>
    <w:rsid w:val="000C2842"/>
    <w:rsid w:val="000C2F32"/>
    <w:rsid w:val="000C37DD"/>
    <w:rsid w:val="000C3A08"/>
    <w:rsid w:val="000C3B3D"/>
    <w:rsid w:val="000C410E"/>
    <w:rsid w:val="000C50F1"/>
    <w:rsid w:val="000C6E47"/>
    <w:rsid w:val="000C760E"/>
    <w:rsid w:val="000C77D6"/>
    <w:rsid w:val="000D00D5"/>
    <w:rsid w:val="000D088E"/>
    <w:rsid w:val="000D0DA7"/>
    <w:rsid w:val="000D122D"/>
    <w:rsid w:val="000D13F4"/>
    <w:rsid w:val="000D16CA"/>
    <w:rsid w:val="000D182D"/>
    <w:rsid w:val="000D1DE6"/>
    <w:rsid w:val="000D2513"/>
    <w:rsid w:val="000D3268"/>
    <w:rsid w:val="000D4A19"/>
    <w:rsid w:val="000D5767"/>
    <w:rsid w:val="000D6EC9"/>
    <w:rsid w:val="000D7A6C"/>
    <w:rsid w:val="000D7B5F"/>
    <w:rsid w:val="000E0201"/>
    <w:rsid w:val="000E0287"/>
    <w:rsid w:val="000E0917"/>
    <w:rsid w:val="000E094C"/>
    <w:rsid w:val="000E0B06"/>
    <w:rsid w:val="000E0EE3"/>
    <w:rsid w:val="000E0F34"/>
    <w:rsid w:val="000E16E3"/>
    <w:rsid w:val="000E1ABD"/>
    <w:rsid w:val="000E3640"/>
    <w:rsid w:val="000E37A5"/>
    <w:rsid w:val="000E3C78"/>
    <w:rsid w:val="000E47FD"/>
    <w:rsid w:val="000E4B42"/>
    <w:rsid w:val="000E4C22"/>
    <w:rsid w:val="000E4E66"/>
    <w:rsid w:val="000E5429"/>
    <w:rsid w:val="000E59B1"/>
    <w:rsid w:val="000E69D9"/>
    <w:rsid w:val="000E6B34"/>
    <w:rsid w:val="000E6DF8"/>
    <w:rsid w:val="000E6F77"/>
    <w:rsid w:val="000E7B3E"/>
    <w:rsid w:val="000E7EFF"/>
    <w:rsid w:val="000F0434"/>
    <w:rsid w:val="000F05E6"/>
    <w:rsid w:val="000F2009"/>
    <w:rsid w:val="000F2147"/>
    <w:rsid w:val="000F2BEE"/>
    <w:rsid w:val="000F381A"/>
    <w:rsid w:val="000F3CBE"/>
    <w:rsid w:val="000F3EFB"/>
    <w:rsid w:val="000F44AA"/>
    <w:rsid w:val="000F47BA"/>
    <w:rsid w:val="000F5149"/>
    <w:rsid w:val="000F7031"/>
    <w:rsid w:val="000F7122"/>
    <w:rsid w:val="000F7444"/>
    <w:rsid w:val="000F7DD1"/>
    <w:rsid w:val="000F7EA7"/>
    <w:rsid w:val="00100E74"/>
    <w:rsid w:val="00100E99"/>
    <w:rsid w:val="00101115"/>
    <w:rsid w:val="00101BCE"/>
    <w:rsid w:val="00101EE5"/>
    <w:rsid w:val="00102352"/>
    <w:rsid w:val="0010275E"/>
    <w:rsid w:val="0010293D"/>
    <w:rsid w:val="001034B0"/>
    <w:rsid w:val="00103C2C"/>
    <w:rsid w:val="0010427E"/>
    <w:rsid w:val="00104F0E"/>
    <w:rsid w:val="001059D8"/>
    <w:rsid w:val="00105CB3"/>
    <w:rsid w:val="00105DB8"/>
    <w:rsid w:val="00110B0A"/>
    <w:rsid w:val="00110BD4"/>
    <w:rsid w:val="001110D5"/>
    <w:rsid w:val="00113807"/>
    <w:rsid w:val="0011392B"/>
    <w:rsid w:val="001154FF"/>
    <w:rsid w:val="0011568D"/>
    <w:rsid w:val="00115699"/>
    <w:rsid w:val="00116188"/>
    <w:rsid w:val="00117EE6"/>
    <w:rsid w:val="00120276"/>
    <w:rsid w:val="00120A66"/>
    <w:rsid w:val="00120D8A"/>
    <w:rsid w:val="0012103C"/>
    <w:rsid w:val="0012116F"/>
    <w:rsid w:val="001220C5"/>
    <w:rsid w:val="001251FA"/>
    <w:rsid w:val="001254B7"/>
    <w:rsid w:val="00125D99"/>
    <w:rsid w:val="0012728F"/>
    <w:rsid w:val="00127560"/>
    <w:rsid w:val="001276F2"/>
    <w:rsid w:val="00127CE9"/>
    <w:rsid w:val="00127FA1"/>
    <w:rsid w:val="00130A77"/>
    <w:rsid w:val="00131C64"/>
    <w:rsid w:val="00132737"/>
    <w:rsid w:val="00132830"/>
    <w:rsid w:val="001333FA"/>
    <w:rsid w:val="00133501"/>
    <w:rsid w:val="00133F83"/>
    <w:rsid w:val="00134D67"/>
    <w:rsid w:val="00134FC3"/>
    <w:rsid w:val="00135CEC"/>
    <w:rsid w:val="001360CD"/>
    <w:rsid w:val="0013655A"/>
    <w:rsid w:val="001376BB"/>
    <w:rsid w:val="00140671"/>
    <w:rsid w:val="00140CC8"/>
    <w:rsid w:val="00142658"/>
    <w:rsid w:val="00143734"/>
    <w:rsid w:val="00144503"/>
    <w:rsid w:val="00145CC5"/>
    <w:rsid w:val="001460E8"/>
    <w:rsid w:val="001464EF"/>
    <w:rsid w:val="00146BD0"/>
    <w:rsid w:val="00146D45"/>
    <w:rsid w:val="0014777C"/>
    <w:rsid w:val="00150617"/>
    <w:rsid w:val="001512C0"/>
    <w:rsid w:val="0015280F"/>
    <w:rsid w:val="00153909"/>
    <w:rsid w:val="00153CBB"/>
    <w:rsid w:val="00153D3B"/>
    <w:rsid w:val="00155921"/>
    <w:rsid w:val="001564E2"/>
    <w:rsid w:val="00156CB0"/>
    <w:rsid w:val="0016034F"/>
    <w:rsid w:val="0016067B"/>
    <w:rsid w:val="00160C9F"/>
    <w:rsid w:val="001619A7"/>
    <w:rsid w:val="0016242C"/>
    <w:rsid w:val="00162451"/>
    <w:rsid w:val="001626B3"/>
    <w:rsid w:val="0016405A"/>
    <w:rsid w:val="001646C3"/>
    <w:rsid w:val="00164B43"/>
    <w:rsid w:val="00164F56"/>
    <w:rsid w:val="0016541F"/>
    <w:rsid w:val="0016575D"/>
    <w:rsid w:val="00165C8E"/>
    <w:rsid w:val="00165CAA"/>
    <w:rsid w:val="00166068"/>
    <w:rsid w:val="00167543"/>
    <w:rsid w:val="0016769B"/>
    <w:rsid w:val="0017002F"/>
    <w:rsid w:val="0017035A"/>
    <w:rsid w:val="0017120B"/>
    <w:rsid w:val="001714EB"/>
    <w:rsid w:val="00171743"/>
    <w:rsid w:val="001719F4"/>
    <w:rsid w:val="00171AA8"/>
    <w:rsid w:val="00171E45"/>
    <w:rsid w:val="00173977"/>
    <w:rsid w:val="00173E35"/>
    <w:rsid w:val="00173EB5"/>
    <w:rsid w:val="00174535"/>
    <w:rsid w:val="0017457B"/>
    <w:rsid w:val="0017496F"/>
    <w:rsid w:val="001755B1"/>
    <w:rsid w:val="001758EA"/>
    <w:rsid w:val="00175F3D"/>
    <w:rsid w:val="0017680E"/>
    <w:rsid w:val="00176C33"/>
    <w:rsid w:val="00176E54"/>
    <w:rsid w:val="001771A3"/>
    <w:rsid w:val="0017735E"/>
    <w:rsid w:val="0018137A"/>
    <w:rsid w:val="001817BD"/>
    <w:rsid w:val="00181BC6"/>
    <w:rsid w:val="001838BB"/>
    <w:rsid w:val="00184CBC"/>
    <w:rsid w:val="00185C34"/>
    <w:rsid w:val="001860DB"/>
    <w:rsid w:val="00191491"/>
    <w:rsid w:val="00191F0B"/>
    <w:rsid w:val="00192084"/>
    <w:rsid w:val="00192A42"/>
    <w:rsid w:val="00192EE0"/>
    <w:rsid w:val="00194357"/>
    <w:rsid w:val="001954CE"/>
    <w:rsid w:val="00195619"/>
    <w:rsid w:val="00195A7D"/>
    <w:rsid w:val="001964AB"/>
    <w:rsid w:val="00196CA3"/>
    <w:rsid w:val="00196D08"/>
    <w:rsid w:val="0019725E"/>
    <w:rsid w:val="001A09A1"/>
    <w:rsid w:val="001A2303"/>
    <w:rsid w:val="001A3C91"/>
    <w:rsid w:val="001A4CF2"/>
    <w:rsid w:val="001A4F86"/>
    <w:rsid w:val="001A5A3D"/>
    <w:rsid w:val="001A607E"/>
    <w:rsid w:val="001A6106"/>
    <w:rsid w:val="001A611D"/>
    <w:rsid w:val="001A66DD"/>
    <w:rsid w:val="001A6AE6"/>
    <w:rsid w:val="001B085C"/>
    <w:rsid w:val="001B0B7E"/>
    <w:rsid w:val="001B10F5"/>
    <w:rsid w:val="001B18F1"/>
    <w:rsid w:val="001B1FF7"/>
    <w:rsid w:val="001B2001"/>
    <w:rsid w:val="001B2FA6"/>
    <w:rsid w:val="001B3861"/>
    <w:rsid w:val="001B3966"/>
    <w:rsid w:val="001B4558"/>
    <w:rsid w:val="001B4D2F"/>
    <w:rsid w:val="001B4E58"/>
    <w:rsid w:val="001B4F7D"/>
    <w:rsid w:val="001B5A6D"/>
    <w:rsid w:val="001B65A2"/>
    <w:rsid w:val="001B685D"/>
    <w:rsid w:val="001B6933"/>
    <w:rsid w:val="001B7FE2"/>
    <w:rsid w:val="001C05AB"/>
    <w:rsid w:val="001C0F56"/>
    <w:rsid w:val="001C26E6"/>
    <w:rsid w:val="001C34D2"/>
    <w:rsid w:val="001C4639"/>
    <w:rsid w:val="001C5DE3"/>
    <w:rsid w:val="001C5F16"/>
    <w:rsid w:val="001C7861"/>
    <w:rsid w:val="001C7877"/>
    <w:rsid w:val="001C7FD2"/>
    <w:rsid w:val="001D042D"/>
    <w:rsid w:val="001D07CD"/>
    <w:rsid w:val="001D0C61"/>
    <w:rsid w:val="001D0F77"/>
    <w:rsid w:val="001D3051"/>
    <w:rsid w:val="001D3100"/>
    <w:rsid w:val="001D35BF"/>
    <w:rsid w:val="001D36AC"/>
    <w:rsid w:val="001D3CB1"/>
    <w:rsid w:val="001D3D6F"/>
    <w:rsid w:val="001D410E"/>
    <w:rsid w:val="001D4414"/>
    <w:rsid w:val="001D4CB4"/>
    <w:rsid w:val="001D6ED9"/>
    <w:rsid w:val="001D71D6"/>
    <w:rsid w:val="001D7AC7"/>
    <w:rsid w:val="001D7C60"/>
    <w:rsid w:val="001E028D"/>
    <w:rsid w:val="001E07D9"/>
    <w:rsid w:val="001E0903"/>
    <w:rsid w:val="001E0A13"/>
    <w:rsid w:val="001E0A38"/>
    <w:rsid w:val="001E0C90"/>
    <w:rsid w:val="001E1C03"/>
    <w:rsid w:val="001E23AC"/>
    <w:rsid w:val="001E24B0"/>
    <w:rsid w:val="001E279C"/>
    <w:rsid w:val="001E4147"/>
    <w:rsid w:val="001E6A58"/>
    <w:rsid w:val="001F007E"/>
    <w:rsid w:val="001F12B1"/>
    <w:rsid w:val="001F1717"/>
    <w:rsid w:val="001F22FC"/>
    <w:rsid w:val="001F3965"/>
    <w:rsid w:val="001F5392"/>
    <w:rsid w:val="001F567D"/>
    <w:rsid w:val="001F5D3D"/>
    <w:rsid w:val="001F6DC1"/>
    <w:rsid w:val="001F7CCC"/>
    <w:rsid w:val="00200308"/>
    <w:rsid w:val="00200801"/>
    <w:rsid w:val="00200820"/>
    <w:rsid w:val="0020097E"/>
    <w:rsid w:val="00200D4C"/>
    <w:rsid w:val="002024D1"/>
    <w:rsid w:val="002024D3"/>
    <w:rsid w:val="00202D2A"/>
    <w:rsid w:val="00202E1B"/>
    <w:rsid w:val="002031A3"/>
    <w:rsid w:val="00203493"/>
    <w:rsid w:val="00203580"/>
    <w:rsid w:val="0020360E"/>
    <w:rsid w:val="00203768"/>
    <w:rsid w:val="00204442"/>
    <w:rsid w:val="00205103"/>
    <w:rsid w:val="00205206"/>
    <w:rsid w:val="00205DEB"/>
    <w:rsid w:val="002066A9"/>
    <w:rsid w:val="00207310"/>
    <w:rsid w:val="0021183D"/>
    <w:rsid w:val="00211E20"/>
    <w:rsid w:val="00212498"/>
    <w:rsid w:val="00212E16"/>
    <w:rsid w:val="0021339B"/>
    <w:rsid w:val="002140A4"/>
    <w:rsid w:val="0021454E"/>
    <w:rsid w:val="0021545E"/>
    <w:rsid w:val="00215510"/>
    <w:rsid w:val="00216EBA"/>
    <w:rsid w:val="00217603"/>
    <w:rsid w:val="002177DA"/>
    <w:rsid w:val="00221CB8"/>
    <w:rsid w:val="00221DB3"/>
    <w:rsid w:val="00221FB8"/>
    <w:rsid w:val="00222B2F"/>
    <w:rsid w:val="00222DF5"/>
    <w:rsid w:val="00223309"/>
    <w:rsid w:val="002256B8"/>
    <w:rsid w:val="00226F06"/>
    <w:rsid w:val="00227E47"/>
    <w:rsid w:val="002300CF"/>
    <w:rsid w:val="00230214"/>
    <w:rsid w:val="002302BC"/>
    <w:rsid w:val="002312E9"/>
    <w:rsid w:val="0023148E"/>
    <w:rsid w:val="002315CA"/>
    <w:rsid w:val="0023177B"/>
    <w:rsid w:val="002319D1"/>
    <w:rsid w:val="002319DD"/>
    <w:rsid w:val="002320F7"/>
    <w:rsid w:val="00232FD4"/>
    <w:rsid w:val="0023311F"/>
    <w:rsid w:val="002335ED"/>
    <w:rsid w:val="002341BC"/>
    <w:rsid w:val="002341E8"/>
    <w:rsid w:val="00234303"/>
    <w:rsid w:val="00234A28"/>
    <w:rsid w:val="0023604A"/>
    <w:rsid w:val="00236B1B"/>
    <w:rsid w:val="002371A8"/>
    <w:rsid w:val="00237269"/>
    <w:rsid w:val="00237616"/>
    <w:rsid w:val="00237689"/>
    <w:rsid w:val="00237EF6"/>
    <w:rsid w:val="002405A2"/>
    <w:rsid w:val="00241137"/>
    <w:rsid w:val="00241718"/>
    <w:rsid w:val="002417A5"/>
    <w:rsid w:val="0024185E"/>
    <w:rsid w:val="00241A2B"/>
    <w:rsid w:val="00241DA2"/>
    <w:rsid w:val="00242382"/>
    <w:rsid w:val="00242EAA"/>
    <w:rsid w:val="002434B5"/>
    <w:rsid w:val="00243D4D"/>
    <w:rsid w:val="0024410D"/>
    <w:rsid w:val="00244D1E"/>
    <w:rsid w:val="002455DD"/>
    <w:rsid w:val="00245CC4"/>
    <w:rsid w:val="00245D65"/>
    <w:rsid w:val="00246129"/>
    <w:rsid w:val="00246293"/>
    <w:rsid w:val="002464BA"/>
    <w:rsid w:val="00246990"/>
    <w:rsid w:val="00246B27"/>
    <w:rsid w:val="00247566"/>
    <w:rsid w:val="00247C88"/>
    <w:rsid w:val="00247D89"/>
    <w:rsid w:val="002501DB"/>
    <w:rsid w:val="00250BCE"/>
    <w:rsid w:val="00250F45"/>
    <w:rsid w:val="00251466"/>
    <w:rsid w:val="00251BCD"/>
    <w:rsid w:val="0025244D"/>
    <w:rsid w:val="002528F2"/>
    <w:rsid w:val="00252DCC"/>
    <w:rsid w:val="00253E73"/>
    <w:rsid w:val="00254138"/>
    <w:rsid w:val="00254783"/>
    <w:rsid w:val="00256255"/>
    <w:rsid w:val="00256417"/>
    <w:rsid w:val="00256963"/>
    <w:rsid w:val="00256F62"/>
    <w:rsid w:val="00257EB4"/>
    <w:rsid w:val="002600D9"/>
    <w:rsid w:val="00261B42"/>
    <w:rsid w:val="00261C34"/>
    <w:rsid w:val="00262B21"/>
    <w:rsid w:val="0026382C"/>
    <w:rsid w:val="00263F5A"/>
    <w:rsid w:val="00264048"/>
    <w:rsid w:val="00264144"/>
    <w:rsid w:val="00264335"/>
    <w:rsid w:val="002648FD"/>
    <w:rsid w:val="00264DE4"/>
    <w:rsid w:val="00266E25"/>
    <w:rsid w:val="00267176"/>
    <w:rsid w:val="002679E0"/>
    <w:rsid w:val="00267C38"/>
    <w:rsid w:val="002700B7"/>
    <w:rsid w:val="00270392"/>
    <w:rsid w:val="00270B25"/>
    <w:rsid w:val="00270C9D"/>
    <w:rsid w:val="00270CB6"/>
    <w:rsid w:val="002711FC"/>
    <w:rsid w:val="00271AEE"/>
    <w:rsid w:val="00272283"/>
    <w:rsid w:val="00273264"/>
    <w:rsid w:val="00273AB1"/>
    <w:rsid w:val="00275126"/>
    <w:rsid w:val="002756AF"/>
    <w:rsid w:val="00275F8F"/>
    <w:rsid w:val="00276668"/>
    <w:rsid w:val="00276D03"/>
    <w:rsid w:val="00277007"/>
    <w:rsid w:val="00277553"/>
    <w:rsid w:val="0027782C"/>
    <w:rsid w:val="00277CA8"/>
    <w:rsid w:val="002800FC"/>
    <w:rsid w:val="00280681"/>
    <w:rsid w:val="00281427"/>
    <w:rsid w:val="00281B01"/>
    <w:rsid w:val="00281D41"/>
    <w:rsid w:val="00281DD4"/>
    <w:rsid w:val="00282810"/>
    <w:rsid w:val="00282C18"/>
    <w:rsid w:val="00282FA9"/>
    <w:rsid w:val="00283B5D"/>
    <w:rsid w:val="00285680"/>
    <w:rsid w:val="002857DD"/>
    <w:rsid w:val="00285E76"/>
    <w:rsid w:val="00286DD9"/>
    <w:rsid w:val="0028758D"/>
    <w:rsid w:val="0028778E"/>
    <w:rsid w:val="00287869"/>
    <w:rsid w:val="0028789A"/>
    <w:rsid w:val="00287A04"/>
    <w:rsid w:val="00290653"/>
    <w:rsid w:val="00290681"/>
    <w:rsid w:val="00290719"/>
    <w:rsid w:val="00291492"/>
    <w:rsid w:val="00291A65"/>
    <w:rsid w:val="00292060"/>
    <w:rsid w:val="0029209D"/>
    <w:rsid w:val="002923BE"/>
    <w:rsid w:val="002927F1"/>
    <w:rsid w:val="00292BFE"/>
    <w:rsid w:val="002936FA"/>
    <w:rsid w:val="00293748"/>
    <w:rsid w:val="00293E29"/>
    <w:rsid w:val="00293EFB"/>
    <w:rsid w:val="00294545"/>
    <w:rsid w:val="00295B9E"/>
    <w:rsid w:val="002961CA"/>
    <w:rsid w:val="00296361"/>
    <w:rsid w:val="00296492"/>
    <w:rsid w:val="00296D8E"/>
    <w:rsid w:val="00297A5A"/>
    <w:rsid w:val="002A0F13"/>
    <w:rsid w:val="002A0F7E"/>
    <w:rsid w:val="002A1435"/>
    <w:rsid w:val="002A16ED"/>
    <w:rsid w:val="002A1BA8"/>
    <w:rsid w:val="002A21EF"/>
    <w:rsid w:val="002A2DF8"/>
    <w:rsid w:val="002A30D4"/>
    <w:rsid w:val="002A3334"/>
    <w:rsid w:val="002A3375"/>
    <w:rsid w:val="002A3EFE"/>
    <w:rsid w:val="002A46AA"/>
    <w:rsid w:val="002A6248"/>
    <w:rsid w:val="002A6266"/>
    <w:rsid w:val="002A66E2"/>
    <w:rsid w:val="002A679F"/>
    <w:rsid w:val="002A6EE4"/>
    <w:rsid w:val="002A6F98"/>
    <w:rsid w:val="002A7295"/>
    <w:rsid w:val="002A7FA0"/>
    <w:rsid w:val="002B01E0"/>
    <w:rsid w:val="002B0B4C"/>
    <w:rsid w:val="002B11C8"/>
    <w:rsid w:val="002B15D3"/>
    <w:rsid w:val="002B16D0"/>
    <w:rsid w:val="002B2219"/>
    <w:rsid w:val="002B2923"/>
    <w:rsid w:val="002B2B2D"/>
    <w:rsid w:val="002B39EB"/>
    <w:rsid w:val="002B439C"/>
    <w:rsid w:val="002B43F3"/>
    <w:rsid w:val="002B4E8B"/>
    <w:rsid w:val="002B56F2"/>
    <w:rsid w:val="002B7F22"/>
    <w:rsid w:val="002C0815"/>
    <w:rsid w:val="002C1B98"/>
    <w:rsid w:val="002C1EC5"/>
    <w:rsid w:val="002C2653"/>
    <w:rsid w:val="002C2C61"/>
    <w:rsid w:val="002C40B1"/>
    <w:rsid w:val="002C4832"/>
    <w:rsid w:val="002C4A5B"/>
    <w:rsid w:val="002C4BE7"/>
    <w:rsid w:val="002C58BE"/>
    <w:rsid w:val="002C7421"/>
    <w:rsid w:val="002C7F01"/>
    <w:rsid w:val="002C7F73"/>
    <w:rsid w:val="002C7F9C"/>
    <w:rsid w:val="002D08A8"/>
    <w:rsid w:val="002D09B4"/>
    <w:rsid w:val="002D0EA4"/>
    <w:rsid w:val="002D1911"/>
    <w:rsid w:val="002D1AF6"/>
    <w:rsid w:val="002D268B"/>
    <w:rsid w:val="002D3944"/>
    <w:rsid w:val="002D405F"/>
    <w:rsid w:val="002D5016"/>
    <w:rsid w:val="002D532D"/>
    <w:rsid w:val="002D547B"/>
    <w:rsid w:val="002D59B3"/>
    <w:rsid w:val="002D689B"/>
    <w:rsid w:val="002D7328"/>
    <w:rsid w:val="002D7888"/>
    <w:rsid w:val="002E0385"/>
    <w:rsid w:val="002E050F"/>
    <w:rsid w:val="002E09DE"/>
    <w:rsid w:val="002E153B"/>
    <w:rsid w:val="002E1A64"/>
    <w:rsid w:val="002E3314"/>
    <w:rsid w:val="002E383F"/>
    <w:rsid w:val="002E3A9A"/>
    <w:rsid w:val="002E47B0"/>
    <w:rsid w:val="002E5157"/>
    <w:rsid w:val="002E5B67"/>
    <w:rsid w:val="002E5F27"/>
    <w:rsid w:val="002E6690"/>
    <w:rsid w:val="002E6AC9"/>
    <w:rsid w:val="002E6BB6"/>
    <w:rsid w:val="002E6D68"/>
    <w:rsid w:val="002E796F"/>
    <w:rsid w:val="002F0103"/>
    <w:rsid w:val="002F0B3E"/>
    <w:rsid w:val="002F0CDD"/>
    <w:rsid w:val="002F1BFB"/>
    <w:rsid w:val="002F20D7"/>
    <w:rsid w:val="002F24DC"/>
    <w:rsid w:val="002F344B"/>
    <w:rsid w:val="002F4016"/>
    <w:rsid w:val="002F48CF"/>
    <w:rsid w:val="002F4D7F"/>
    <w:rsid w:val="002F508A"/>
    <w:rsid w:val="002F5B37"/>
    <w:rsid w:val="002F6B7A"/>
    <w:rsid w:val="002F6D51"/>
    <w:rsid w:val="002F6F6E"/>
    <w:rsid w:val="003001DC"/>
    <w:rsid w:val="00300547"/>
    <w:rsid w:val="00300B1E"/>
    <w:rsid w:val="00301CD9"/>
    <w:rsid w:val="003021F0"/>
    <w:rsid w:val="0030290B"/>
    <w:rsid w:val="00302CD6"/>
    <w:rsid w:val="00303640"/>
    <w:rsid w:val="00304110"/>
    <w:rsid w:val="003043A5"/>
    <w:rsid w:val="003056EE"/>
    <w:rsid w:val="00305DB9"/>
    <w:rsid w:val="00307839"/>
    <w:rsid w:val="00310A83"/>
    <w:rsid w:val="00310C98"/>
    <w:rsid w:val="00310CAF"/>
    <w:rsid w:val="00311ADF"/>
    <w:rsid w:val="00312D8A"/>
    <w:rsid w:val="003134A1"/>
    <w:rsid w:val="00313E71"/>
    <w:rsid w:val="003143E8"/>
    <w:rsid w:val="00315A1B"/>
    <w:rsid w:val="00316417"/>
    <w:rsid w:val="00316802"/>
    <w:rsid w:val="003174B2"/>
    <w:rsid w:val="00317AAE"/>
    <w:rsid w:val="00317D55"/>
    <w:rsid w:val="00320D58"/>
    <w:rsid w:val="003216AD"/>
    <w:rsid w:val="00321F6E"/>
    <w:rsid w:val="003229EF"/>
    <w:rsid w:val="00323142"/>
    <w:rsid w:val="00323CC4"/>
    <w:rsid w:val="003245EF"/>
    <w:rsid w:val="00324D80"/>
    <w:rsid w:val="0032504F"/>
    <w:rsid w:val="0032509D"/>
    <w:rsid w:val="00325309"/>
    <w:rsid w:val="00325489"/>
    <w:rsid w:val="003254BB"/>
    <w:rsid w:val="00325C7D"/>
    <w:rsid w:val="00327DA8"/>
    <w:rsid w:val="003315A5"/>
    <w:rsid w:val="0033238E"/>
    <w:rsid w:val="003323E6"/>
    <w:rsid w:val="0033334A"/>
    <w:rsid w:val="003349A0"/>
    <w:rsid w:val="00334BB9"/>
    <w:rsid w:val="00335B07"/>
    <w:rsid w:val="00336B04"/>
    <w:rsid w:val="003378C5"/>
    <w:rsid w:val="003403A0"/>
    <w:rsid w:val="003404E1"/>
    <w:rsid w:val="00340A11"/>
    <w:rsid w:val="0034153A"/>
    <w:rsid w:val="003415CA"/>
    <w:rsid w:val="0034174D"/>
    <w:rsid w:val="00342032"/>
    <w:rsid w:val="00342539"/>
    <w:rsid w:val="00342720"/>
    <w:rsid w:val="00343000"/>
    <w:rsid w:val="0034304D"/>
    <w:rsid w:val="003435DD"/>
    <w:rsid w:val="00343873"/>
    <w:rsid w:val="00344163"/>
    <w:rsid w:val="00344E64"/>
    <w:rsid w:val="00346C86"/>
    <w:rsid w:val="003479E8"/>
    <w:rsid w:val="003479FA"/>
    <w:rsid w:val="0035094A"/>
    <w:rsid w:val="00350C0C"/>
    <w:rsid w:val="00351717"/>
    <w:rsid w:val="00351AA2"/>
    <w:rsid w:val="00352051"/>
    <w:rsid w:val="003525FD"/>
    <w:rsid w:val="00353834"/>
    <w:rsid w:val="00355C87"/>
    <w:rsid w:val="00355E33"/>
    <w:rsid w:val="00356281"/>
    <w:rsid w:val="00356DC6"/>
    <w:rsid w:val="00357119"/>
    <w:rsid w:val="00357ABA"/>
    <w:rsid w:val="00357C6C"/>
    <w:rsid w:val="00360F3A"/>
    <w:rsid w:val="00361248"/>
    <w:rsid w:val="00361588"/>
    <w:rsid w:val="00361D67"/>
    <w:rsid w:val="0036209C"/>
    <w:rsid w:val="0036250D"/>
    <w:rsid w:val="003637E0"/>
    <w:rsid w:val="00363894"/>
    <w:rsid w:val="00364347"/>
    <w:rsid w:val="00364526"/>
    <w:rsid w:val="00364B5E"/>
    <w:rsid w:val="00364BD3"/>
    <w:rsid w:val="0036569F"/>
    <w:rsid w:val="003659F0"/>
    <w:rsid w:val="00365A6B"/>
    <w:rsid w:val="003667EE"/>
    <w:rsid w:val="00367161"/>
    <w:rsid w:val="0036746C"/>
    <w:rsid w:val="00367612"/>
    <w:rsid w:val="00367B93"/>
    <w:rsid w:val="00367E31"/>
    <w:rsid w:val="00370408"/>
    <w:rsid w:val="00370BA9"/>
    <w:rsid w:val="00370CD2"/>
    <w:rsid w:val="00370ED4"/>
    <w:rsid w:val="00371350"/>
    <w:rsid w:val="00371415"/>
    <w:rsid w:val="003715C1"/>
    <w:rsid w:val="0037182D"/>
    <w:rsid w:val="00372071"/>
    <w:rsid w:val="0037213D"/>
    <w:rsid w:val="00372DA7"/>
    <w:rsid w:val="003730D7"/>
    <w:rsid w:val="003733CE"/>
    <w:rsid w:val="003742E0"/>
    <w:rsid w:val="00374DED"/>
    <w:rsid w:val="00375633"/>
    <w:rsid w:val="00375645"/>
    <w:rsid w:val="00375868"/>
    <w:rsid w:val="003759E5"/>
    <w:rsid w:val="00376BFD"/>
    <w:rsid w:val="00377E9F"/>
    <w:rsid w:val="003805CD"/>
    <w:rsid w:val="003809A3"/>
    <w:rsid w:val="00381E97"/>
    <w:rsid w:val="0038207C"/>
    <w:rsid w:val="0038247C"/>
    <w:rsid w:val="00382489"/>
    <w:rsid w:val="0038251C"/>
    <w:rsid w:val="00382DB5"/>
    <w:rsid w:val="00384FF9"/>
    <w:rsid w:val="0038503A"/>
    <w:rsid w:val="003860CF"/>
    <w:rsid w:val="003860EE"/>
    <w:rsid w:val="00386BFD"/>
    <w:rsid w:val="0038757F"/>
    <w:rsid w:val="003878E8"/>
    <w:rsid w:val="00387AD5"/>
    <w:rsid w:val="00387AEF"/>
    <w:rsid w:val="00391F79"/>
    <w:rsid w:val="00393378"/>
    <w:rsid w:val="00393512"/>
    <w:rsid w:val="0039361D"/>
    <w:rsid w:val="00394176"/>
    <w:rsid w:val="00394DB0"/>
    <w:rsid w:val="003953AA"/>
    <w:rsid w:val="0039723B"/>
    <w:rsid w:val="003977C0"/>
    <w:rsid w:val="003978EE"/>
    <w:rsid w:val="003A078F"/>
    <w:rsid w:val="003A0D39"/>
    <w:rsid w:val="003A0F13"/>
    <w:rsid w:val="003A0F48"/>
    <w:rsid w:val="003A11CB"/>
    <w:rsid w:val="003A17E1"/>
    <w:rsid w:val="003A1DC5"/>
    <w:rsid w:val="003A2F5E"/>
    <w:rsid w:val="003A3657"/>
    <w:rsid w:val="003A5470"/>
    <w:rsid w:val="003A6091"/>
    <w:rsid w:val="003A6141"/>
    <w:rsid w:val="003A61C8"/>
    <w:rsid w:val="003A6401"/>
    <w:rsid w:val="003A684A"/>
    <w:rsid w:val="003A7671"/>
    <w:rsid w:val="003A7C98"/>
    <w:rsid w:val="003A7EFA"/>
    <w:rsid w:val="003B005A"/>
    <w:rsid w:val="003B030E"/>
    <w:rsid w:val="003B03CD"/>
    <w:rsid w:val="003B0D52"/>
    <w:rsid w:val="003B0F5F"/>
    <w:rsid w:val="003B119B"/>
    <w:rsid w:val="003B1937"/>
    <w:rsid w:val="003B1990"/>
    <w:rsid w:val="003B1DC5"/>
    <w:rsid w:val="003B1E25"/>
    <w:rsid w:val="003B3FA1"/>
    <w:rsid w:val="003B55FE"/>
    <w:rsid w:val="003B6910"/>
    <w:rsid w:val="003B6D0D"/>
    <w:rsid w:val="003B7592"/>
    <w:rsid w:val="003B76FD"/>
    <w:rsid w:val="003C017E"/>
    <w:rsid w:val="003C04E5"/>
    <w:rsid w:val="003C051C"/>
    <w:rsid w:val="003C0614"/>
    <w:rsid w:val="003C0F34"/>
    <w:rsid w:val="003C1781"/>
    <w:rsid w:val="003C3467"/>
    <w:rsid w:val="003C3EAC"/>
    <w:rsid w:val="003C4437"/>
    <w:rsid w:val="003C5091"/>
    <w:rsid w:val="003C5BD3"/>
    <w:rsid w:val="003C6355"/>
    <w:rsid w:val="003C6613"/>
    <w:rsid w:val="003C6CC3"/>
    <w:rsid w:val="003C6E9B"/>
    <w:rsid w:val="003D0C33"/>
    <w:rsid w:val="003D0E58"/>
    <w:rsid w:val="003D129C"/>
    <w:rsid w:val="003D1A1E"/>
    <w:rsid w:val="003D1CDC"/>
    <w:rsid w:val="003D2655"/>
    <w:rsid w:val="003D2E86"/>
    <w:rsid w:val="003D394F"/>
    <w:rsid w:val="003D4065"/>
    <w:rsid w:val="003D41CA"/>
    <w:rsid w:val="003D426B"/>
    <w:rsid w:val="003D4666"/>
    <w:rsid w:val="003D50B1"/>
    <w:rsid w:val="003D5640"/>
    <w:rsid w:val="003D5779"/>
    <w:rsid w:val="003D57E8"/>
    <w:rsid w:val="003D6E18"/>
    <w:rsid w:val="003D71C7"/>
    <w:rsid w:val="003D7921"/>
    <w:rsid w:val="003E021F"/>
    <w:rsid w:val="003E1F1F"/>
    <w:rsid w:val="003E20F5"/>
    <w:rsid w:val="003E354C"/>
    <w:rsid w:val="003E377C"/>
    <w:rsid w:val="003E37AD"/>
    <w:rsid w:val="003E3C87"/>
    <w:rsid w:val="003E40CD"/>
    <w:rsid w:val="003E4D14"/>
    <w:rsid w:val="003E538F"/>
    <w:rsid w:val="003E6918"/>
    <w:rsid w:val="003E7551"/>
    <w:rsid w:val="003E7FEE"/>
    <w:rsid w:val="003F05EF"/>
    <w:rsid w:val="003F082D"/>
    <w:rsid w:val="003F0B70"/>
    <w:rsid w:val="003F14F6"/>
    <w:rsid w:val="003F16B7"/>
    <w:rsid w:val="003F2AF7"/>
    <w:rsid w:val="003F31EE"/>
    <w:rsid w:val="003F3218"/>
    <w:rsid w:val="003F37E7"/>
    <w:rsid w:val="003F4357"/>
    <w:rsid w:val="003F4A09"/>
    <w:rsid w:val="00400123"/>
    <w:rsid w:val="00400242"/>
    <w:rsid w:val="00400B18"/>
    <w:rsid w:val="004012F3"/>
    <w:rsid w:val="004029A2"/>
    <w:rsid w:val="00402B28"/>
    <w:rsid w:val="00402C5B"/>
    <w:rsid w:val="00404D6F"/>
    <w:rsid w:val="0040510B"/>
    <w:rsid w:val="004051A9"/>
    <w:rsid w:val="004070CE"/>
    <w:rsid w:val="0040735F"/>
    <w:rsid w:val="0040755A"/>
    <w:rsid w:val="00410857"/>
    <w:rsid w:val="00410E3F"/>
    <w:rsid w:val="00411856"/>
    <w:rsid w:val="004123B4"/>
    <w:rsid w:val="0041245B"/>
    <w:rsid w:val="00412497"/>
    <w:rsid w:val="0041273D"/>
    <w:rsid w:val="004139C1"/>
    <w:rsid w:val="00414619"/>
    <w:rsid w:val="00414678"/>
    <w:rsid w:val="00414812"/>
    <w:rsid w:val="004148CA"/>
    <w:rsid w:val="0041495B"/>
    <w:rsid w:val="004172DE"/>
    <w:rsid w:val="00417927"/>
    <w:rsid w:val="00420646"/>
    <w:rsid w:val="004206F0"/>
    <w:rsid w:val="0042136C"/>
    <w:rsid w:val="0042138D"/>
    <w:rsid w:val="004218BE"/>
    <w:rsid w:val="00421B7B"/>
    <w:rsid w:val="00421BFD"/>
    <w:rsid w:val="00421EB3"/>
    <w:rsid w:val="004223DF"/>
    <w:rsid w:val="004225A8"/>
    <w:rsid w:val="00422DBC"/>
    <w:rsid w:val="00422E3E"/>
    <w:rsid w:val="00423217"/>
    <w:rsid w:val="0042321A"/>
    <w:rsid w:val="00423662"/>
    <w:rsid w:val="00424B43"/>
    <w:rsid w:val="00424C74"/>
    <w:rsid w:val="00424DA5"/>
    <w:rsid w:val="00425615"/>
    <w:rsid w:val="004262FC"/>
    <w:rsid w:val="00426A3D"/>
    <w:rsid w:val="00426C92"/>
    <w:rsid w:val="00426D66"/>
    <w:rsid w:val="0042734A"/>
    <w:rsid w:val="004273E3"/>
    <w:rsid w:val="0042789C"/>
    <w:rsid w:val="00427DAF"/>
    <w:rsid w:val="004309D8"/>
    <w:rsid w:val="00430FA8"/>
    <w:rsid w:val="0043184E"/>
    <w:rsid w:val="00433B52"/>
    <w:rsid w:val="00433F8C"/>
    <w:rsid w:val="00434733"/>
    <w:rsid w:val="00435B07"/>
    <w:rsid w:val="0043606C"/>
    <w:rsid w:val="00436099"/>
    <w:rsid w:val="004360AC"/>
    <w:rsid w:val="0043680A"/>
    <w:rsid w:val="00436AE7"/>
    <w:rsid w:val="00436BEB"/>
    <w:rsid w:val="00437152"/>
    <w:rsid w:val="004371DC"/>
    <w:rsid w:val="00437B50"/>
    <w:rsid w:val="00437F4F"/>
    <w:rsid w:val="004404D3"/>
    <w:rsid w:val="00441FFA"/>
    <w:rsid w:val="00442B82"/>
    <w:rsid w:val="00443CC0"/>
    <w:rsid w:val="00444BDB"/>
    <w:rsid w:val="00445FDF"/>
    <w:rsid w:val="00446050"/>
    <w:rsid w:val="0044620F"/>
    <w:rsid w:val="004478BA"/>
    <w:rsid w:val="00447FE0"/>
    <w:rsid w:val="00450101"/>
    <w:rsid w:val="00450704"/>
    <w:rsid w:val="0045221B"/>
    <w:rsid w:val="00452D08"/>
    <w:rsid w:val="00452D7D"/>
    <w:rsid w:val="00453D4A"/>
    <w:rsid w:val="00454806"/>
    <w:rsid w:val="00454DAE"/>
    <w:rsid w:val="00454DB4"/>
    <w:rsid w:val="004552EB"/>
    <w:rsid w:val="00455DB2"/>
    <w:rsid w:val="00456114"/>
    <w:rsid w:val="00456304"/>
    <w:rsid w:val="0045727A"/>
    <w:rsid w:val="00457964"/>
    <w:rsid w:val="00460430"/>
    <w:rsid w:val="00460AE5"/>
    <w:rsid w:val="00461524"/>
    <w:rsid w:val="00461C51"/>
    <w:rsid w:val="00461EE3"/>
    <w:rsid w:val="00462B51"/>
    <w:rsid w:val="00462C6E"/>
    <w:rsid w:val="00466AB1"/>
    <w:rsid w:val="00466E12"/>
    <w:rsid w:val="00467040"/>
    <w:rsid w:val="0046783D"/>
    <w:rsid w:val="00467971"/>
    <w:rsid w:val="00470E4E"/>
    <w:rsid w:val="00470FF9"/>
    <w:rsid w:val="004714B3"/>
    <w:rsid w:val="00472483"/>
    <w:rsid w:val="00472CC1"/>
    <w:rsid w:val="00472EC1"/>
    <w:rsid w:val="00473411"/>
    <w:rsid w:val="0047417C"/>
    <w:rsid w:val="00474E65"/>
    <w:rsid w:val="00475E41"/>
    <w:rsid w:val="00476765"/>
    <w:rsid w:val="00476D0E"/>
    <w:rsid w:val="00476E8D"/>
    <w:rsid w:val="00480082"/>
    <w:rsid w:val="00480657"/>
    <w:rsid w:val="00481885"/>
    <w:rsid w:val="004822BA"/>
    <w:rsid w:val="0048257C"/>
    <w:rsid w:val="00482C95"/>
    <w:rsid w:val="0048354E"/>
    <w:rsid w:val="00483BE0"/>
    <w:rsid w:val="00484F5E"/>
    <w:rsid w:val="00485ECE"/>
    <w:rsid w:val="004862AA"/>
    <w:rsid w:val="004874BE"/>
    <w:rsid w:val="00487B44"/>
    <w:rsid w:val="004900E1"/>
    <w:rsid w:val="004903F3"/>
    <w:rsid w:val="00490ABD"/>
    <w:rsid w:val="00491AD9"/>
    <w:rsid w:val="00491DEB"/>
    <w:rsid w:val="004927EB"/>
    <w:rsid w:val="00493102"/>
    <w:rsid w:val="004932F6"/>
    <w:rsid w:val="00493A3A"/>
    <w:rsid w:val="00493BA4"/>
    <w:rsid w:val="00494DE0"/>
    <w:rsid w:val="00495905"/>
    <w:rsid w:val="00495AE2"/>
    <w:rsid w:val="004976B3"/>
    <w:rsid w:val="004A0025"/>
    <w:rsid w:val="004A0393"/>
    <w:rsid w:val="004A0BF4"/>
    <w:rsid w:val="004A0C0C"/>
    <w:rsid w:val="004A0F76"/>
    <w:rsid w:val="004A132B"/>
    <w:rsid w:val="004A1963"/>
    <w:rsid w:val="004A1D8F"/>
    <w:rsid w:val="004A2F40"/>
    <w:rsid w:val="004A309C"/>
    <w:rsid w:val="004A319B"/>
    <w:rsid w:val="004A380C"/>
    <w:rsid w:val="004A3A9E"/>
    <w:rsid w:val="004A3CC3"/>
    <w:rsid w:val="004A3FD3"/>
    <w:rsid w:val="004A4A1D"/>
    <w:rsid w:val="004A4BEE"/>
    <w:rsid w:val="004A5F8D"/>
    <w:rsid w:val="004A5FE3"/>
    <w:rsid w:val="004A6319"/>
    <w:rsid w:val="004A6514"/>
    <w:rsid w:val="004A6BEB"/>
    <w:rsid w:val="004B00C7"/>
    <w:rsid w:val="004B058F"/>
    <w:rsid w:val="004B1435"/>
    <w:rsid w:val="004B333C"/>
    <w:rsid w:val="004B3B90"/>
    <w:rsid w:val="004B3C6B"/>
    <w:rsid w:val="004B507C"/>
    <w:rsid w:val="004B5B81"/>
    <w:rsid w:val="004B6084"/>
    <w:rsid w:val="004B6260"/>
    <w:rsid w:val="004B7317"/>
    <w:rsid w:val="004B788A"/>
    <w:rsid w:val="004B7985"/>
    <w:rsid w:val="004C06EC"/>
    <w:rsid w:val="004C0F2C"/>
    <w:rsid w:val="004C11BA"/>
    <w:rsid w:val="004C145E"/>
    <w:rsid w:val="004C2920"/>
    <w:rsid w:val="004C2BE4"/>
    <w:rsid w:val="004C351B"/>
    <w:rsid w:val="004C3ACB"/>
    <w:rsid w:val="004C3B68"/>
    <w:rsid w:val="004C52A7"/>
    <w:rsid w:val="004C5564"/>
    <w:rsid w:val="004C596E"/>
    <w:rsid w:val="004C5C19"/>
    <w:rsid w:val="004C61A3"/>
    <w:rsid w:val="004C7131"/>
    <w:rsid w:val="004C728B"/>
    <w:rsid w:val="004C732A"/>
    <w:rsid w:val="004C76CC"/>
    <w:rsid w:val="004D0600"/>
    <w:rsid w:val="004D0861"/>
    <w:rsid w:val="004D0938"/>
    <w:rsid w:val="004D137B"/>
    <w:rsid w:val="004D16FB"/>
    <w:rsid w:val="004D2162"/>
    <w:rsid w:val="004D285A"/>
    <w:rsid w:val="004D2C60"/>
    <w:rsid w:val="004D3589"/>
    <w:rsid w:val="004D48B4"/>
    <w:rsid w:val="004D5142"/>
    <w:rsid w:val="004D51DC"/>
    <w:rsid w:val="004D70E4"/>
    <w:rsid w:val="004D7919"/>
    <w:rsid w:val="004D7B7E"/>
    <w:rsid w:val="004E05F3"/>
    <w:rsid w:val="004E08C0"/>
    <w:rsid w:val="004E0B94"/>
    <w:rsid w:val="004E0DA0"/>
    <w:rsid w:val="004E18AA"/>
    <w:rsid w:val="004E1930"/>
    <w:rsid w:val="004E2208"/>
    <w:rsid w:val="004E2D2A"/>
    <w:rsid w:val="004E3F86"/>
    <w:rsid w:val="004E4932"/>
    <w:rsid w:val="004E4EA1"/>
    <w:rsid w:val="004E6B1A"/>
    <w:rsid w:val="004E70B0"/>
    <w:rsid w:val="004E768C"/>
    <w:rsid w:val="004F1418"/>
    <w:rsid w:val="004F1C87"/>
    <w:rsid w:val="004F29E0"/>
    <w:rsid w:val="004F2B7D"/>
    <w:rsid w:val="004F2D3D"/>
    <w:rsid w:val="004F3BED"/>
    <w:rsid w:val="004F5294"/>
    <w:rsid w:val="004F57FB"/>
    <w:rsid w:val="004F5C7C"/>
    <w:rsid w:val="004F6E0B"/>
    <w:rsid w:val="004F6E88"/>
    <w:rsid w:val="004F71D4"/>
    <w:rsid w:val="004F79C1"/>
    <w:rsid w:val="005000B1"/>
    <w:rsid w:val="00500C46"/>
    <w:rsid w:val="00500D1D"/>
    <w:rsid w:val="00500F49"/>
    <w:rsid w:val="00501172"/>
    <w:rsid w:val="0050136E"/>
    <w:rsid w:val="0050144B"/>
    <w:rsid w:val="00501C92"/>
    <w:rsid w:val="005026FB"/>
    <w:rsid w:val="00502EF1"/>
    <w:rsid w:val="0050311A"/>
    <w:rsid w:val="0050435A"/>
    <w:rsid w:val="00504474"/>
    <w:rsid w:val="00505A3D"/>
    <w:rsid w:val="00505E02"/>
    <w:rsid w:val="0050679C"/>
    <w:rsid w:val="00510D97"/>
    <w:rsid w:val="00510F87"/>
    <w:rsid w:val="005112E0"/>
    <w:rsid w:val="005116E5"/>
    <w:rsid w:val="00512180"/>
    <w:rsid w:val="00512F13"/>
    <w:rsid w:val="00513A5C"/>
    <w:rsid w:val="00515051"/>
    <w:rsid w:val="00515788"/>
    <w:rsid w:val="00516CAE"/>
    <w:rsid w:val="00516D2B"/>
    <w:rsid w:val="00520456"/>
    <w:rsid w:val="005209F9"/>
    <w:rsid w:val="00521067"/>
    <w:rsid w:val="00521EB0"/>
    <w:rsid w:val="00522145"/>
    <w:rsid w:val="0052235A"/>
    <w:rsid w:val="00522871"/>
    <w:rsid w:val="00522A21"/>
    <w:rsid w:val="00522A29"/>
    <w:rsid w:val="00522CB6"/>
    <w:rsid w:val="0052311B"/>
    <w:rsid w:val="005236C0"/>
    <w:rsid w:val="005243E7"/>
    <w:rsid w:val="00524D98"/>
    <w:rsid w:val="00524EBE"/>
    <w:rsid w:val="00524F52"/>
    <w:rsid w:val="0052576C"/>
    <w:rsid w:val="00525D78"/>
    <w:rsid w:val="00526230"/>
    <w:rsid w:val="0052637F"/>
    <w:rsid w:val="005266E8"/>
    <w:rsid w:val="00527CBB"/>
    <w:rsid w:val="00527F92"/>
    <w:rsid w:val="005329C5"/>
    <w:rsid w:val="00533004"/>
    <w:rsid w:val="00533079"/>
    <w:rsid w:val="0053398F"/>
    <w:rsid w:val="00533BF6"/>
    <w:rsid w:val="0053422D"/>
    <w:rsid w:val="00534F27"/>
    <w:rsid w:val="00535A09"/>
    <w:rsid w:val="00535FBB"/>
    <w:rsid w:val="005365BD"/>
    <w:rsid w:val="0053785D"/>
    <w:rsid w:val="005378A9"/>
    <w:rsid w:val="0053792D"/>
    <w:rsid w:val="005403D5"/>
    <w:rsid w:val="00541B56"/>
    <w:rsid w:val="00542204"/>
    <w:rsid w:val="00542D87"/>
    <w:rsid w:val="0054314D"/>
    <w:rsid w:val="005436C6"/>
    <w:rsid w:val="005436D3"/>
    <w:rsid w:val="0054398F"/>
    <w:rsid w:val="00543F0A"/>
    <w:rsid w:val="0054411F"/>
    <w:rsid w:val="005442FC"/>
    <w:rsid w:val="005448F3"/>
    <w:rsid w:val="005448F7"/>
    <w:rsid w:val="0054498B"/>
    <w:rsid w:val="005449D2"/>
    <w:rsid w:val="00544BA3"/>
    <w:rsid w:val="0054567C"/>
    <w:rsid w:val="00546011"/>
    <w:rsid w:val="00546045"/>
    <w:rsid w:val="0054610B"/>
    <w:rsid w:val="005463DD"/>
    <w:rsid w:val="00546EE3"/>
    <w:rsid w:val="00546FE0"/>
    <w:rsid w:val="005472B7"/>
    <w:rsid w:val="005477A7"/>
    <w:rsid w:val="005477D5"/>
    <w:rsid w:val="00547D3F"/>
    <w:rsid w:val="005505D7"/>
    <w:rsid w:val="00550F79"/>
    <w:rsid w:val="005525EE"/>
    <w:rsid w:val="005528B1"/>
    <w:rsid w:val="00553398"/>
    <w:rsid w:val="00554307"/>
    <w:rsid w:val="005552DB"/>
    <w:rsid w:val="00555B27"/>
    <w:rsid w:val="00556049"/>
    <w:rsid w:val="005564BC"/>
    <w:rsid w:val="00556878"/>
    <w:rsid w:val="00556C5F"/>
    <w:rsid w:val="00556F74"/>
    <w:rsid w:val="0055741B"/>
    <w:rsid w:val="005576AE"/>
    <w:rsid w:val="00557719"/>
    <w:rsid w:val="00557929"/>
    <w:rsid w:val="005579BE"/>
    <w:rsid w:val="00560116"/>
    <w:rsid w:val="00560324"/>
    <w:rsid w:val="00560A4D"/>
    <w:rsid w:val="00560D0F"/>
    <w:rsid w:val="0056136B"/>
    <w:rsid w:val="00562091"/>
    <w:rsid w:val="0056326D"/>
    <w:rsid w:val="00564031"/>
    <w:rsid w:val="00564996"/>
    <w:rsid w:val="005656C1"/>
    <w:rsid w:val="00565D43"/>
    <w:rsid w:val="00565F24"/>
    <w:rsid w:val="00565F3E"/>
    <w:rsid w:val="0056617C"/>
    <w:rsid w:val="00566636"/>
    <w:rsid w:val="00566B44"/>
    <w:rsid w:val="005672A1"/>
    <w:rsid w:val="00567B5A"/>
    <w:rsid w:val="00570DD6"/>
    <w:rsid w:val="00570ECB"/>
    <w:rsid w:val="0057219F"/>
    <w:rsid w:val="00573022"/>
    <w:rsid w:val="005732C9"/>
    <w:rsid w:val="00573928"/>
    <w:rsid w:val="00573A87"/>
    <w:rsid w:val="00573DA4"/>
    <w:rsid w:val="00574CC4"/>
    <w:rsid w:val="00575017"/>
    <w:rsid w:val="00575EDB"/>
    <w:rsid w:val="00576B87"/>
    <w:rsid w:val="00577145"/>
    <w:rsid w:val="0057724F"/>
    <w:rsid w:val="005773BD"/>
    <w:rsid w:val="00577559"/>
    <w:rsid w:val="005777DE"/>
    <w:rsid w:val="00577FCF"/>
    <w:rsid w:val="00580213"/>
    <w:rsid w:val="0058034E"/>
    <w:rsid w:val="00580468"/>
    <w:rsid w:val="0058124F"/>
    <w:rsid w:val="00581F4D"/>
    <w:rsid w:val="00582238"/>
    <w:rsid w:val="00582467"/>
    <w:rsid w:val="00582EBF"/>
    <w:rsid w:val="0058342D"/>
    <w:rsid w:val="00583681"/>
    <w:rsid w:val="00583950"/>
    <w:rsid w:val="00583D34"/>
    <w:rsid w:val="00583D37"/>
    <w:rsid w:val="00584152"/>
    <w:rsid w:val="00585834"/>
    <w:rsid w:val="00585BA0"/>
    <w:rsid w:val="00585E65"/>
    <w:rsid w:val="00585FE3"/>
    <w:rsid w:val="00586575"/>
    <w:rsid w:val="00587959"/>
    <w:rsid w:val="00587E61"/>
    <w:rsid w:val="00587EC5"/>
    <w:rsid w:val="00590120"/>
    <w:rsid w:val="0059034B"/>
    <w:rsid w:val="00590769"/>
    <w:rsid w:val="0059151C"/>
    <w:rsid w:val="00592BA3"/>
    <w:rsid w:val="00592E1D"/>
    <w:rsid w:val="00592F7A"/>
    <w:rsid w:val="00593729"/>
    <w:rsid w:val="00593764"/>
    <w:rsid w:val="005939B0"/>
    <w:rsid w:val="00593B29"/>
    <w:rsid w:val="00593E1D"/>
    <w:rsid w:val="00593E7E"/>
    <w:rsid w:val="00596E74"/>
    <w:rsid w:val="005971C4"/>
    <w:rsid w:val="0059799D"/>
    <w:rsid w:val="005A01A7"/>
    <w:rsid w:val="005A0489"/>
    <w:rsid w:val="005A05C1"/>
    <w:rsid w:val="005A1259"/>
    <w:rsid w:val="005A1314"/>
    <w:rsid w:val="005A1509"/>
    <w:rsid w:val="005A1C74"/>
    <w:rsid w:val="005A1D7E"/>
    <w:rsid w:val="005A290F"/>
    <w:rsid w:val="005A2D33"/>
    <w:rsid w:val="005A2E23"/>
    <w:rsid w:val="005A327B"/>
    <w:rsid w:val="005A32C5"/>
    <w:rsid w:val="005A34E2"/>
    <w:rsid w:val="005A460B"/>
    <w:rsid w:val="005A49D0"/>
    <w:rsid w:val="005A583E"/>
    <w:rsid w:val="005A5D0C"/>
    <w:rsid w:val="005A5DA7"/>
    <w:rsid w:val="005A71F6"/>
    <w:rsid w:val="005A79B9"/>
    <w:rsid w:val="005B1162"/>
    <w:rsid w:val="005B14FB"/>
    <w:rsid w:val="005B2D4E"/>
    <w:rsid w:val="005B2E14"/>
    <w:rsid w:val="005B30EF"/>
    <w:rsid w:val="005B3377"/>
    <w:rsid w:val="005B34F4"/>
    <w:rsid w:val="005B36BA"/>
    <w:rsid w:val="005B4551"/>
    <w:rsid w:val="005B4D94"/>
    <w:rsid w:val="005B52B2"/>
    <w:rsid w:val="005B6313"/>
    <w:rsid w:val="005B6B28"/>
    <w:rsid w:val="005B6F74"/>
    <w:rsid w:val="005B73EE"/>
    <w:rsid w:val="005B7F02"/>
    <w:rsid w:val="005C0E6F"/>
    <w:rsid w:val="005C0EBB"/>
    <w:rsid w:val="005C127E"/>
    <w:rsid w:val="005C1306"/>
    <w:rsid w:val="005C1427"/>
    <w:rsid w:val="005C20E3"/>
    <w:rsid w:val="005C2684"/>
    <w:rsid w:val="005C26FE"/>
    <w:rsid w:val="005C317D"/>
    <w:rsid w:val="005C39B5"/>
    <w:rsid w:val="005C3E8C"/>
    <w:rsid w:val="005C3FA8"/>
    <w:rsid w:val="005C4865"/>
    <w:rsid w:val="005C4FF6"/>
    <w:rsid w:val="005C53E5"/>
    <w:rsid w:val="005C5820"/>
    <w:rsid w:val="005C6813"/>
    <w:rsid w:val="005C78D6"/>
    <w:rsid w:val="005C78FA"/>
    <w:rsid w:val="005C7AD8"/>
    <w:rsid w:val="005D02C5"/>
    <w:rsid w:val="005D0B01"/>
    <w:rsid w:val="005D0D25"/>
    <w:rsid w:val="005D11C5"/>
    <w:rsid w:val="005D1ED3"/>
    <w:rsid w:val="005D2CB9"/>
    <w:rsid w:val="005D3F48"/>
    <w:rsid w:val="005D417B"/>
    <w:rsid w:val="005D41DE"/>
    <w:rsid w:val="005D4545"/>
    <w:rsid w:val="005D4992"/>
    <w:rsid w:val="005D4C90"/>
    <w:rsid w:val="005D5067"/>
    <w:rsid w:val="005D79A2"/>
    <w:rsid w:val="005D7DB1"/>
    <w:rsid w:val="005E0A64"/>
    <w:rsid w:val="005E0D8C"/>
    <w:rsid w:val="005E163E"/>
    <w:rsid w:val="005E2316"/>
    <w:rsid w:val="005E25D3"/>
    <w:rsid w:val="005E3110"/>
    <w:rsid w:val="005E3CC5"/>
    <w:rsid w:val="005E4C62"/>
    <w:rsid w:val="005E5837"/>
    <w:rsid w:val="005E59A0"/>
    <w:rsid w:val="005E5F21"/>
    <w:rsid w:val="005E5FD8"/>
    <w:rsid w:val="005E60C2"/>
    <w:rsid w:val="005E647C"/>
    <w:rsid w:val="005E6788"/>
    <w:rsid w:val="005E73F4"/>
    <w:rsid w:val="005E772B"/>
    <w:rsid w:val="005E7C78"/>
    <w:rsid w:val="005E7E97"/>
    <w:rsid w:val="005F0036"/>
    <w:rsid w:val="005F03A2"/>
    <w:rsid w:val="005F0869"/>
    <w:rsid w:val="005F0FBF"/>
    <w:rsid w:val="005F129E"/>
    <w:rsid w:val="005F15D1"/>
    <w:rsid w:val="005F368F"/>
    <w:rsid w:val="005F3995"/>
    <w:rsid w:val="005F44E7"/>
    <w:rsid w:val="005F48A5"/>
    <w:rsid w:val="005F4C44"/>
    <w:rsid w:val="005F5696"/>
    <w:rsid w:val="005F6118"/>
    <w:rsid w:val="005F67A5"/>
    <w:rsid w:val="005F73DA"/>
    <w:rsid w:val="005F793F"/>
    <w:rsid w:val="006003B4"/>
    <w:rsid w:val="00602149"/>
    <w:rsid w:val="0060274C"/>
    <w:rsid w:val="00602C49"/>
    <w:rsid w:val="00602CEA"/>
    <w:rsid w:val="006039C3"/>
    <w:rsid w:val="00603BC6"/>
    <w:rsid w:val="00603E78"/>
    <w:rsid w:val="00603F2F"/>
    <w:rsid w:val="00605DF0"/>
    <w:rsid w:val="0060600E"/>
    <w:rsid w:val="0060615C"/>
    <w:rsid w:val="00607020"/>
    <w:rsid w:val="006074E3"/>
    <w:rsid w:val="006100AC"/>
    <w:rsid w:val="00610BD9"/>
    <w:rsid w:val="00610EB6"/>
    <w:rsid w:val="0061193E"/>
    <w:rsid w:val="00611C68"/>
    <w:rsid w:val="00612A1D"/>
    <w:rsid w:val="006130D9"/>
    <w:rsid w:val="006143D5"/>
    <w:rsid w:val="0061486C"/>
    <w:rsid w:val="00615B01"/>
    <w:rsid w:val="00615EAE"/>
    <w:rsid w:val="006161F3"/>
    <w:rsid w:val="006162A8"/>
    <w:rsid w:val="006169AB"/>
    <w:rsid w:val="006177E0"/>
    <w:rsid w:val="00620A69"/>
    <w:rsid w:val="00620D6F"/>
    <w:rsid w:val="00620DA3"/>
    <w:rsid w:val="006213A4"/>
    <w:rsid w:val="00621BEE"/>
    <w:rsid w:val="00623C75"/>
    <w:rsid w:val="00623D21"/>
    <w:rsid w:val="00623F56"/>
    <w:rsid w:val="00624288"/>
    <w:rsid w:val="00625252"/>
    <w:rsid w:val="006253B3"/>
    <w:rsid w:val="00625AF2"/>
    <w:rsid w:val="00626BA5"/>
    <w:rsid w:val="0062722A"/>
    <w:rsid w:val="00627EDA"/>
    <w:rsid w:val="006302B0"/>
    <w:rsid w:val="006302E1"/>
    <w:rsid w:val="00630314"/>
    <w:rsid w:val="006309CB"/>
    <w:rsid w:val="0063163B"/>
    <w:rsid w:val="00631845"/>
    <w:rsid w:val="00631F97"/>
    <w:rsid w:val="00632BC2"/>
    <w:rsid w:val="00632E79"/>
    <w:rsid w:val="00633490"/>
    <w:rsid w:val="006344BC"/>
    <w:rsid w:val="006345FF"/>
    <w:rsid w:val="00634996"/>
    <w:rsid w:val="00634B6C"/>
    <w:rsid w:val="00635195"/>
    <w:rsid w:val="006352C3"/>
    <w:rsid w:val="006363E0"/>
    <w:rsid w:val="006376C0"/>
    <w:rsid w:val="00640BF6"/>
    <w:rsid w:val="00640C5E"/>
    <w:rsid w:val="00640EDC"/>
    <w:rsid w:val="0064122D"/>
    <w:rsid w:val="00641CB7"/>
    <w:rsid w:val="00642595"/>
    <w:rsid w:val="006425CD"/>
    <w:rsid w:val="0064260A"/>
    <w:rsid w:val="0064306C"/>
    <w:rsid w:val="00643A9F"/>
    <w:rsid w:val="00643CDB"/>
    <w:rsid w:val="0064480D"/>
    <w:rsid w:val="00644D46"/>
    <w:rsid w:val="00645979"/>
    <w:rsid w:val="00646211"/>
    <w:rsid w:val="00647C72"/>
    <w:rsid w:val="006504C2"/>
    <w:rsid w:val="00650EAA"/>
    <w:rsid w:val="00651D54"/>
    <w:rsid w:val="006528E1"/>
    <w:rsid w:val="00652F4E"/>
    <w:rsid w:val="0065447C"/>
    <w:rsid w:val="00654583"/>
    <w:rsid w:val="006549EE"/>
    <w:rsid w:val="0065598F"/>
    <w:rsid w:val="00655E9F"/>
    <w:rsid w:val="006569D8"/>
    <w:rsid w:val="00656C3C"/>
    <w:rsid w:val="006577E4"/>
    <w:rsid w:val="00660A73"/>
    <w:rsid w:val="00664756"/>
    <w:rsid w:val="00665016"/>
    <w:rsid w:val="00665850"/>
    <w:rsid w:val="00666159"/>
    <w:rsid w:val="006669E8"/>
    <w:rsid w:val="00666EFC"/>
    <w:rsid w:val="006671CE"/>
    <w:rsid w:val="006677BD"/>
    <w:rsid w:val="00670138"/>
    <w:rsid w:val="00670957"/>
    <w:rsid w:val="00670B0E"/>
    <w:rsid w:val="00670BF4"/>
    <w:rsid w:val="00670D4E"/>
    <w:rsid w:val="0067210D"/>
    <w:rsid w:val="00672661"/>
    <w:rsid w:val="006758F4"/>
    <w:rsid w:val="00675AC8"/>
    <w:rsid w:val="00675D65"/>
    <w:rsid w:val="00675F0D"/>
    <w:rsid w:val="006776B7"/>
    <w:rsid w:val="00677A96"/>
    <w:rsid w:val="00680E63"/>
    <w:rsid w:val="00681753"/>
    <w:rsid w:val="006819F7"/>
    <w:rsid w:val="00681C11"/>
    <w:rsid w:val="00682A6B"/>
    <w:rsid w:val="0068406B"/>
    <w:rsid w:val="0068420D"/>
    <w:rsid w:val="00684445"/>
    <w:rsid w:val="006847D9"/>
    <w:rsid w:val="00684EB6"/>
    <w:rsid w:val="0068518D"/>
    <w:rsid w:val="00685395"/>
    <w:rsid w:val="00687A7F"/>
    <w:rsid w:val="00687BB1"/>
    <w:rsid w:val="00690683"/>
    <w:rsid w:val="00690FEB"/>
    <w:rsid w:val="00692651"/>
    <w:rsid w:val="00692F89"/>
    <w:rsid w:val="006945F7"/>
    <w:rsid w:val="00695AE2"/>
    <w:rsid w:val="00695D2A"/>
    <w:rsid w:val="006960B8"/>
    <w:rsid w:val="00696162"/>
    <w:rsid w:val="00696944"/>
    <w:rsid w:val="00696DB3"/>
    <w:rsid w:val="00696E1A"/>
    <w:rsid w:val="0069726F"/>
    <w:rsid w:val="0069775F"/>
    <w:rsid w:val="00697A1D"/>
    <w:rsid w:val="00697A51"/>
    <w:rsid w:val="00697B37"/>
    <w:rsid w:val="00697E16"/>
    <w:rsid w:val="00697E7D"/>
    <w:rsid w:val="00697F61"/>
    <w:rsid w:val="006A0169"/>
    <w:rsid w:val="006A04BD"/>
    <w:rsid w:val="006A0596"/>
    <w:rsid w:val="006A05EB"/>
    <w:rsid w:val="006A06D0"/>
    <w:rsid w:val="006A0B1C"/>
    <w:rsid w:val="006A0F80"/>
    <w:rsid w:val="006A102B"/>
    <w:rsid w:val="006A1AA7"/>
    <w:rsid w:val="006A211A"/>
    <w:rsid w:val="006A2D4B"/>
    <w:rsid w:val="006A2FDB"/>
    <w:rsid w:val="006A3B53"/>
    <w:rsid w:val="006A42D9"/>
    <w:rsid w:val="006A4B7A"/>
    <w:rsid w:val="006A4C98"/>
    <w:rsid w:val="006A4DD2"/>
    <w:rsid w:val="006A7720"/>
    <w:rsid w:val="006B0565"/>
    <w:rsid w:val="006B061D"/>
    <w:rsid w:val="006B120D"/>
    <w:rsid w:val="006B14C2"/>
    <w:rsid w:val="006B1740"/>
    <w:rsid w:val="006B2B35"/>
    <w:rsid w:val="006B2B95"/>
    <w:rsid w:val="006B3ADE"/>
    <w:rsid w:val="006B430F"/>
    <w:rsid w:val="006B436D"/>
    <w:rsid w:val="006B4D84"/>
    <w:rsid w:val="006B53FA"/>
    <w:rsid w:val="006B56D0"/>
    <w:rsid w:val="006B5BF7"/>
    <w:rsid w:val="006B5E19"/>
    <w:rsid w:val="006B71FB"/>
    <w:rsid w:val="006C06B2"/>
    <w:rsid w:val="006C1533"/>
    <w:rsid w:val="006C16DC"/>
    <w:rsid w:val="006C2893"/>
    <w:rsid w:val="006C3B8E"/>
    <w:rsid w:val="006C3C10"/>
    <w:rsid w:val="006C5060"/>
    <w:rsid w:val="006C5279"/>
    <w:rsid w:val="006C65A8"/>
    <w:rsid w:val="006C6AD0"/>
    <w:rsid w:val="006C6D9C"/>
    <w:rsid w:val="006C7698"/>
    <w:rsid w:val="006C7928"/>
    <w:rsid w:val="006C7EC2"/>
    <w:rsid w:val="006D02BE"/>
    <w:rsid w:val="006D033C"/>
    <w:rsid w:val="006D2FD7"/>
    <w:rsid w:val="006D3328"/>
    <w:rsid w:val="006D3645"/>
    <w:rsid w:val="006D37F0"/>
    <w:rsid w:val="006D3988"/>
    <w:rsid w:val="006D3CD9"/>
    <w:rsid w:val="006D480C"/>
    <w:rsid w:val="006D4C5E"/>
    <w:rsid w:val="006D4F90"/>
    <w:rsid w:val="006D568F"/>
    <w:rsid w:val="006D5744"/>
    <w:rsid w:val="006D5746"/>
    <w:rsid w:val="006D5A3C"/>
    <w:rsid w:val="006D64BD"/>
    <w:rsid w:val="006D64C7"/>
    <w:rsid w:val="006D7E33"/>
    <w:rsid w:val="006E0344"/>
    <w:rsid w:val="006E061C"/>
    <w:rsid w:val="006E063F"/>
    <w:rsid w:val="006E0F37"/>
    <w:rsid w:val="006E1788"/>
    <w:rsid w:val="006E2E25"/>
    <w:rsid w:val="006E2F85"/>
    <w:rsid w:val="006E3E43"/>
    <w:rsid w:val="006E43C9"/>
    <w:rsid w:val="006E46F4"/>
    <w:rsid w:val="006E4C56"/>
    <w:rsid w:val="006E67BE"/>
    <w:rsid w:val="006E6960"/>
    <w:rsid w:val="006E6EB2"/>
    <w:rsid w:val="006E7059"/>
    <w:rsid w:val="006E74CD"/>
    <w:rsid w:val="006E7A4E"/>
    <w:rsid w:val="006E7EC7"/>
    <w:rsid w:val="006F070B"/>
    <w:rsid w:val="006F073E"/>
    <w:rsid w:val="006F0DF6"/>
    <w:rsid w:val="006F0F88"/>
    <w:rsid w:val="006F12C6"/>
    <w:rsid w:val="006F229E"/>
    <w:rsid w:val="006F2F57"/>
    <w:rsid w:val="006F30AD"/>
    <w:rsid w:val="006F3C26"/>
    <w:rsid w:val="006F5D10"/>
    <w:rsid w:val="006F62D0"/>
    <w:rsid w:val="006F657A"/>
    <w:rsid w:val="006F6C3F"/>
    <w:rsid w:val="006F6E81"/>
    <w:rsid w:val="006F72B2"/>
    <w:rsid w:val="006F755B"/>
    <w:rsid w:val="006F76D9"/>
    <w:rsid w:val="006F7A0D"/>
    <w:rsid w:val="007007CE"/>
    <w:rsid w:val="00701C8F"/>
    <w:rsid w:val="0070326C"/>
    <w:rsid w:val="0070370F"/>
    <w:rsid w:val="0070540F"/>
    <w:rsid w:val="007059ED"/>
    <w:rsid w:val="00705E91"/>
    <w:rsid w:val="007068F8"/>
    <w:rsid w:val="00706A10"/>
    <w:rsid w:val="00706A6E"/>
    <w:rsid w:val="00706A7F"/>
    <w:rsid w:val="0070774D"/>
    <w:rsid w:val="007079A8"/>
    <w:rsid w:val="00710C64"/>
    <w:rsid w:val="00710CD9"/>
    <w:rsid w:val="007112C4"/>
    <w:rsid w:val="007116A1"/>
    <w:rsid w:val="00711E3A"/>
    <w:rsid w:val="00711FFD"/>
    <w:rsid w:val="0071290D"/>
    <w:rsid w:val="0071359D"/>
    <w:rsid w:val="007164E9"/>
    <w:rsid w:val="007179E5"/>
    <w:rsid w:val="0072170D"/>
    <w:rsid w:val="00721D97"/>
    <w:rsid w:val="00721E90"/>
    <w:rsid w:val="0072249A"/>
    <w:rsid w:val="00723827"/>
    <w:rsid w:val="00723FF6"/>
    <w:rsid w:val="00724286"/>
    <w:rsid w:val="00724953"/>
    <w:rsid w:val="00724A40"/>
    <w:rsid w:val="0072508D"/>
    <w:rsid w:val="0072593F"/>
    <w:rsid w:val="00726779"/>
    <w:rsid w:val="00726BE9"/>
    <w:rsid w:val="0072713D"/>
    <w:rsid w:val="00727893"/>
    <w:rsid w:val="00727C29"/>
    <w:rsid w:val="007308C2"/>
    <w:rsid w:val="007318E3"/>
    <w:rsid w:val="00732267"/>
    <w:rsid w:val="007326E6"/>
    <w:rsid w:val="00732971"/>
    <w:rsid w:val="0073298F"/>
    <w:rsid w:val="00733687"/>
    <w:rsid w:val="00733E24"/>
    <w:rsid w:val="00734BEE"/>
    <w:rsid w:val="00734DA8"/>
    <w:rsid w:val="0073526B"/>
    <w:rsid w:val="007369AB"/>
    <w:rsid w:val="00737795"/>
    <w:rsid w:val="0073791F"/>
    <w:rsid w:val="00737EFD"/>
    <w:rsid w:val="00740113"/>
    <w:rsid w:val="00740572"/>
    <w:rsid w:val="007408BE"/>
    <w:rsid w:val="00740BF1"/>
    <w:rsid w:val="00740C04"/>
    <w:rsid w:val="0074121F"/>
    <w:rsid w:val="007425C9"/>
    <w:rsid w:val="00742B97"/>
    <w:rsid w:val="00743AF6"/>
    <w:rsid w:val="00744E6F"/>
    <w:rsid w:val="0074542E"/>
    <w:rsid w:val="007455BE"/>
    <w:rsid w:val="00745E50"/>
    <w:rsid w:val="007462DE"/>
    <w:rsid w:val="00747401"/>
    <w:rsid w:val="007474B6"/>
    <w:rsid w:val="00747964"/>
    <w:rsid w:val="00750982"/>
    <w:rsid w:val="00750AC5"/>
    <w:rsid w:val="00751E4E"/>
    <w:rsid w:val="00753243"/>
    <w:rsid w:val="00753725"/>
    <w:rsid w:val="00753CBA"/>
    <w:rsid w:val="00754E82"/>
    <w:rsid w:val="00756A01"/>
    <w:rsid w:val="007570A4"/>
    <w:rsid w:val="0075711B"/>
    <w:rsid w:val="0075716F"/>
    <w:rsid w:val="007605F9"/>
    <w:rsid w:val="00760A32"/>
    <w:rsid w:val="00760E8B"/>
    <w:rsid w:val="0076196E"/>
    <w:rsid w:val="00761AE0"/>
    <w:rsid w:val="00761D0E"/>
    <w:rsid w:val="00762046"/>
    <w:rsid w:val="0076253A"/>
    <w:rsid w:val="00762812"/>
    <w:rsid w:val="00762B20"/>
    <w:rsid w:val="00762E84"/>
    <w:rsid w:val="0076464D"/>
    <w:rsid w:val="00764D0E"/>
    <w:rsid w:val="007664CF"/>
    <w:rsid w:val="007669CA"/>
    <w:rsid w:val="00767219"/>
    <w:rsid w:val="007673FF"/>
    <w:rsid w:val="007674D2"/>
    <w:rsid w:val="00767B53"/>
    <w:rsid w:val="00770B5C"/>
    <w:rsid w:val="0077108A"/>
    <w:rsid w:val="00773523"/>
    <w:rsid w:val="00773918"/>
    <w:rsid w:val="00773E65"/>
    <w:rsid w:val="0077495C"/>
    <w:rsid w:val="0077513D"/>
    <w:rsid w:val="0077566C"/>
    <w:rsid w:val="00776EBB"/>
    <w:rsid w:val="00777AFB"/>
    <w:rsid w:val="00777F7D"/>
    <w:rsid w:val="00780BDA"/>
    <w:rsid w:val="00781C7F"/>
    <w:rsid w:val="00781E3B"/>
    <w:rsid w:val="00782311"/>
    <w:rsid w:val="00782869"/>
    <w:rsid w:val="00782AED"/>
    <w:rsid w:val="00783660"/>
    <w:rsid w:val="00783D47"/>
    <w:rsid w:val="00783E71"/>
    <w:rsid w:val="00784E14"/>
    <w:rsid w:val="00785199"/>
    <w:rsid w:val="007852D8"/>
    <w:rsid w:val="00785A90"/>
    <w:rsid w:val="007863C7"/>
    <w:rsid w:val="0078696A"/>
    <w:rsid w:val="007878F0"/>
    <w:rsid w:val="00787BA9"/>
    <w:rsid w:val="007910E0"/>
    <w:rsid w:val="007910F5"/>
    <w:rsid w:val="00791161"/>
    <w:rsid w:val="00791744"/>
    <w:rsid w:val="00791E1A"/>
    <w:rsid w:val="007937DB"/>
    <w:rsid w:val="007937E6"/>
    <w:rsid w:val="00793A82"/>
    <w:rsid w:val="00793DB9"/>
    <w:rsid w:val="007941CC"/>
    <w:rsid w:val="007944B7"/>
    <w:rsid w:val="00796353"/>
    <w:rsid w:val="007A0239"/>
    <w:rsid w:val="007A0912"/>
    <w:rsid w:val="007A0EDF"/>
    <w:rsid w:val="007A0F1D"/>
    <w:rsid w:val="007A1A8E"/>
    <w:rsid w:val="007A22D6"/>
    <w:rsid w:val="007A2B44"/>
    <w:rsid w:val="007A37BC"/>
    <w:rsid w:val="007A55E9"/>
    <w:rsid w:val="007A63F1"/>
    <w:rsid w:val="007B098D"/>
    <w:rsid w:val="007B0DA5"/>
    <w:rsid w:val="007B1968"/>
    <w:rsid w:val="007B272B"/>
    <w:rsid w:val="007B2DAF"/>
    <w:rsid w:val="007B31EC"/>
    <w:rsid w:val="007B43E7"/>
    <w:rsid w:val="007B4EB5"/>
    <w:rsid w:val="007B5DB2"/>
    <w:rsid w:val="007B5E84"/>
    <w:rsid w:val="007B6304"/>
    <w:rsid w:val="007B68E0"/>
    <w:rsid w:val="007B6BC8"/>
    <w:rsid w:val="007B7964"/>
    <w:rsid w:val="007C0D37"/>
    <w:rsid w:val="007C3025"/>
    <w:rsid w:val="007C3756"/>
    <w:rsid w:val="007C4125"/>
    <w:rsid w:val="007C4C60"/>
    <w:rsid w:val="007C50BF"/>
    <w:rsid w:val="007C54AE"/>
    <w:rsid w:val="007C59C4"/>
    <w:rsid w:val="007C6462"/>
    <w:rsid w:val="007C6511"/>
    <w:rsid w:val="007C68EE"/>
    <w:rsid w:val="007C6E90"/>
    <w:rsid w:val="007C6EAD"/>
    <w:rsid w:val="007C755F"/>
    <w:rsid w:val="007D0358"/>
    <w:rsid w:val="007D14E0"/>
    <w:rsid w:val="007D2CC6"/>
    <w:rsid w:val="007D38E1"/>
    <w:rsid w:val="007D3E68"/>
    <w:rsid w:val="007D55A2"/>
    <w:rsid w:val="007D57D7"/>
    <w:rsid w:val="007D5D22"/>
    <w:rsid w:val="007D5D57"/>
    <w:rsid w:val="007D5FE7"/>
    <w:rsid w:val="007D6045"/>
    <w:rsid w:val="007D668A"/>
    <w:rsid w:val="007D7F16"/>
    <w:rsid w:val="007E0B0A"/>
    <w:rsid w:val="007E115E"/>
    <w:rsid w:val="007E125A"/>
    <w:rsid w:val="007E1440"/>
    <w:rsid w:val="007E174E"/>
    <w:rsid w:val="007E1995"/>
    <w:rsid w:val="007E1E56"/>
    <w:rsid w:val="007E24B3"/>
    <w:rsid w:val="007E2767"/>
    <w:rsid w:val="007E2B34"/>
    <w:rsid w:val="007E3062"/>
    <w:rsid w:val="007E3313"/>
    <w:rsid w:val="007E3CA2"/>
    <w:rsid w:val="007E4299"/>
    <w:rsid w:val="007E5122"/>
    <w:rsid w:val="007E6A14"/>
    <w:rsid w:val="007E6AAF"/>
    <w:rsid w:val="007E763E"/>
    <w:rsid w:val="007E7984"/>
    <w:rsid w:val="007F02AE"/>
    <w:rsid w:val="007F0945"/>
    <w:rsid w:val="007F0C6B"/>
    <w:rsid w:val="007F0E3B"/>
    <w:rsid w:val="007F1166"/>
    <w:rsid w:val="007F1BC1"/>
    <w:rsid w:val="007F1FC3"/>
    <w:rsid w:val="007F20FC"/>
    <w:rsid w:val="007F240F"/>
    <w:rsid w:val="007F32BC"/>
    <w:rsid w:val="007F389F"/>
    <w:rsid w:val="007F4AD2"/>
    <w:rsid w:val="007F4AE5"/>
    <w:rsid w:val="007F6730"/>
    <w:rsid w:val="007F6BF8"/>
    <w:rsid w:val="007F72EC"/>
    <w:rsid w:val="007F7756"/>
    <w:rsid w:val="007F7EF3"/>
    <w:rsid w:val="00800002"/>
    <w:rsid w:val="00801269"/>
    <w:rsid w:val="00801311"/>
    <w:rsid w:val="00802478"/>
    <w:rsid w:val="00802CB0"/>
    <w:rsid w:val="00802CDF"/>
    <w:rsid w:val="0080311E"/>
    <w:rsid w:val="008032D8"/>
    <w:rsid w:val="00803546"/>
    <w:rsid w:val="00804358"/>
    <w:rsid w:val="00805259"/>
    <w:rsid w:val="0080576A"/>
    <w:rsid w:val="008058EA"/>
    <w:rsid w:val="00805E4F"/>
    <w:rsid w:val="00806415"/>
    <w:rsid w:val="00806D54"/>
    <w:rsid w:val="008070D8"/>
    <w:rsid w:val="00807773"/>
    <w:rsid w:val="00807BEA"/>
    <w:rsid w:val="00807CD1"/>
    <w:rsid w:val="00807CE9"/>
    <w:rsid w:val="00810DF5"/>
    <w:rsid w:val="00811604"/>
    <w:rsid w:val="008118C9"/>
    <w:rsid w:val="00811C6A"/>
    <w:rsid w:val="00812003"/>
    <w:rsid w:val="008120C7"/>
    <w:rsid w:val="00812340"/>
    <w:rsid w:val="008126F8"/>
    <w:rsid w:val="00812761"/>
    <w:rsid w:val="0081627F"/>
    <w:rsid w:val="008166BB"/>
    <w:rsid w:val="0081732C"/>
    <w:rsid w:val="0081753B"/>
    <w:rsid w:val="00817621"/>
    <w:rsid w:val="0081766A"/>
    <w:rsid w:val="00817C63"/>
    <w:rsid w:val="00817D5F"/>
    <w:rsid w:val="008203EA"/>
    <w:rsid w:val="00820543"/>
    <w:rsid w:val="00820B9E"/>
    <w:rsid w:val="00822B6D"/>
    <w:rsid w:val="00822FC8"/>
    <w:rsid w:val="00823AF7"/>
    <w:rsid w:val="0082463F"/>
    <w:rsid w:val="008255D6"/>
    <w:rsid w:val="008278CF"/>
    <w:rsid w:val="0083193D"/>
    <w:rsid w:val="00832663"/>
    <w:rsid w:val="00832AC5"/>
    <w:rsid w:val="0083363E"/>
    <w:rsid w:val="00833E24"/>
    <w:rsid w:val="0083454E"/>
    <w:rsid w:val="008348E5"/>
    <w:rsid w:val="0083634F"/>
    <w:rsid w:val="008364CE"/>
    <w:rsid w:val="00836A02"/>
    <w:rsid w:val="008407CC"/>
    <w:rsid w:val="00841264"/>
    <w:rsid w:val="00841669"/>
    <w:rsid w:val="00841B04"/>
    <w:rsid w:val="00841C0F"/>
    <w:rsid w:val="008424BC"/>
    <w:rsid w:val="008433C5"/>
    <w:rsid w:val="00843CF9"/>
    <w:rsid w:val="00844044"/>
    <w:rsid w:val="00845A34"/>
    <w:rsid w:val="00846CDC"/>
    <w:rsid w:val="00847A97"/>
    <w:rsid w:val="00850BB3"/>
    <w:rsid w:val="008510EB"/>
    <w:rsid w:val="00851C3C"/>
    <w:rsid w:val="00851C53"/>
    <w:rsid w:val="00851CDF"/>
    <w:rsid w:val="00851D57"/>
    <w:rsid w:val="00851E70"/>
    <w:rsid w:val="00852087"/>
    <w:rsid w:val="008521AB"/>
    <w:rsid w:val="00852AA2"/>
    <w:rsid w:val="00853B71"/>
    <w:rsid w:val="00853DE0"/>
    <w:rsid w:val="0085430A"/>
    <w:rsid w:val="00854674"/>
    <w:rsid w:val="0085561A"/>
    <w:rsid w:val="0085613C"/>
    <w:rsid w:val="008570B2"/>
    <w:rsid w:val="008577E3"/>
    <w:rsid w:val="008610A0"/>
    <w:rsid w:val="008617A6"/>
    <w:rsid w:val="00862392"/>
    <w:rsid w:val="008629B9"/>
    <w:rsid w:val="00862F29"/>
    <w:rsid w:val="008631F2"/>
    <w:rsid w:val="00863B10"/>
    <w:rsid w:val="0086419D"/>
    <w:rsid w:val="00864348"/>
    <w:rsid w:val="0086515A"/>
    <w:rsid w:val="008663C9"/>
    <w:rsid w:val="008678AE"/>
    <w:rsid w:val="008679AF"/>
    <w:rsid w:val="0087094A"/>
    <w:rsid w:val="00870EA8"/>
    <w:rsid w:val="008721A3"/>
    <w:rsid w:val="0087290F"/>
    <w:rsid w:val="00872CE9"/>
    <w:rsid w:val="0087316B"/>
    <w:rsid w:val="00873617"/>
    <w:rsid w:val="008750FD"/>
    <w:rsid w:val="008753ED"/>
    <w:rsid w:val="00876163"/>
    <w:rsid w:val="008768F2"/>
    <w:rsid w:val="00876C7D"/>
    <w:rsid w:val="00876DD1"/>
    <w:rsid w:val="00876E76"/>
    <w:rsid w:val="00876E97"/>
    <w:rsid w:val="00876F95"/>
    <w:rsid w:val="00880430"/>
    <w:rsid w:val="00880A8D"/>
    <w:rsid w:val="0088104E"/>
    <w:rsid w:val="0088123D"/>
    <w:rsid w:val="008815AE"/>
    <w:rsid w:val="00881A16"/>
    <w:rsid w:val="00882B23"/>
    <w:rsid w:val="00882B4E"/>
    <w:rsid w:val="00882D9D"/>
    <w:rsid w:val="0088310A"/>
    <w:rsid w:val="00883D72"/>
    <w:rsid w:val="00883FD9"/>
    <w:rsid w:val="008842C7"/>
    <w:rsid w:val="00884379"/>
    <w:rsid w:val="00884BFE"/>
    <w:rsid w:val="00884DA3"/>
    <w:rsid w:val="00885030"/>
    <w:rsid w:val="00885250"/>
    <w:rsid w:val="00886232"/>
    <w:rsid w:val="00886608"/>
    <w:rsid w:val="00886816"/>
    <w:rsid w:val="008869E2"/>
    <w:rsid w:val="00886F88"/>
    <w:rsid w:val="00887457"/>
    <w:rsid w:val="00887AD8"/>
    <w:rsid w:val="00887B31"/>
    <w:rsid w:val="00887FE6"/>
    <w:rsid w:val="00890874"/>
    <w:rsid w:val="00890EE6"/>
    <w:rsid w:val="00891300"/>
    <w:rsid w:val="00892266"/>
    <w:rsid w:val="008933A2"/>
    <w:rsid w:val="008935E6"/>
    <w:rsid w:val="00894A70"/>
    <w:rsid w:val="00894AB1"/>
    <w:rsid w:val="00894EC1"/>
    <w:rsid w:val="00895072"/>
    <w:rsid w:val="0089544E"/>
    <w:rsid w:val="00895DA9"/>
    <w:rsid w:val="00895DB7"/>
    <w:rsid w:val="00896492"/>
    <w:rsid w:val="008972D6"/>
    <w:rsid w:val="0089782F"/>
    <w:rsid w:val="00897A8B"/>
    <w:rsid w:val="00897FF3"/>
    <w:rsid w:val="008A01E8"/>
    <w:rsid w:val="008A0281"/>
    <w:rsid w:val="008A0363"/>
    <w:rsid w:val="008A081F"/>
    <w:rsid w:val="008A25AE"/>
    <w:rsid w:val="008A27BC"/>
    <w:rsid w:val="008A2D74"/>
    <w:rsid w:val="008A2F43"/>
    <w:rsid w:val="008A3641"/>
    <w:rsid w:val="008A36E3"/>
    <w:rsid w:val="008A4824"/>
    <w:rsid w:val="008A4923"/>
    <w:rsid w:val="008A742F"/>
    <w:rsid w:val="008A749D"/>
    <w:rsid w:val="008A77CA"/>
    <w:rsid w:val="008A78A7"/>
    <w:rsid w:val="008A7B5B"/>
    <w:rsid w:val="008B07FD"/>
    <w:rsid w:val="008B1EF7"/>
    <w:rsid w:val="008B31E3"/>
    <w:rsid w:val="008B31F1"/>
    <w:rsid w:val="008B35A9"/>
    <w:rsid w:val="008B4F2D"/>
    <w:rsid w:val="008B509B"/>
    <w:rsid w:val="008B5FA0"/>
    <w:rsid w:val="008B790E"/>
    <w:rsid w:val="008B7D74"/>
    <w:rsid w:val="008C08DE"/>
    <w:rsid w:val="008C0B7C"/>
    <w:rsid w:val="008C0F41"/>
    <w:rsid w:val="008C0FBC"/>
    <w:rsid w:val="008C2469"/>
    <w:rsid w:val="008C30D8"/>
    <w:rsid w:val="008C3C23"/>
    <w:rsid w:val="008C3E4A"/>
    <w:rsid w:val="008C3EFD"/>
    <w:rsid w:val="008C4174"/>
    <w:rsid w:val="008C509A"/>
    <w:rsid w:val="008C54CB"/>
    <w:rsid w:val="008C5E18"/>
    <w:rsid w:val="008C6741"/>
    <w:rsid w:val="008C68B1"/>
    <w:rsid w:val="008C6964"/>
    <w:rsid w:val="008C6B87"/>
    <w:rsid w:val="008C6F1D"/>
    <w:rsid w:val="008D016D"/>
    <w:rsid w:val="008D08A0"/>
    <w:rsid w:val="008D0D54"/>
    <w:rsid w:val="008D1352"/>
    <w:rsid w:val="008D1575"/>
    <w:rsid w:val="008D1A39"/>
    <w:rsid w:val="008D1B14"/>
    <w:rsid w:val="008D1DF4"/>
    <w:rsid w:val="008D23E1"/>
    <w:rsid w:val="008D2502"/>
    <w:rsid w:val="008D297B"/>
    <w:rsid w:val="008D4432"/>
    <w:rsid w:val="008D509D"/>
    <w:rsid w:val="008D53E3"/>
    <w:rsid w:val="008D5C0E"/>
    <w:rsid w:val="008D5E61"/>
    <w:rsid w:val="008D6684"/>
    <w:rsid w:val="008D68A1"/>
    <w:rsid w:val="008D6B1A"/>
    <w:rsid w:val="008D6ED9"/>
    <w:rsid w:val="008D7B10"/>
    <w:rsid w:val="008D7C0F"/>
    <w:rsid w:val="008E0222"/>
    <w:rsid w:val="008E033C"/>
    <w:rsid w:val="008E046E"/>
    <w:rsid w:val="008E0C38"/>
    <w:rsid w:val="008E0C5C"/>
    <w:rsid w:val="008E27BB"/>
    <w:rsid w:val="008E4127"/>
    <w:rsid w:val="008E5F52"/>
    <w:rsid w:val="008E5F8A"/>
    <w:rsid w:val="008E6990"/>
    <w:rsid w:val="008E6E6D"/>
    <w:rsid w:val="008E7304"/>
    <w:rsid w:val="008E7967"/>
    <w:rsid w:val="008F0E13"/>
    <w:rsid w:val="008F1494"/>
    <w:rsid w:val="008F2852"/>
    <w:rsid w:val="008F2D83"/>
    <w:rsid w:val="008F2F47"/>
    <w:rsid w:val="008F3286"/>
    <w:rsid w:val="008F3A1A"/>
    <w:rsid w:val="008F48F2"/>
    <w:rsid w:val="008F663B"/>
    <w:rsid w:val="008F68B1"/>
    <w:rsid w:val="008F70A3"/>
    <w:rsid w:val="008F7737"/>
    <w:rsid w:val="008F7BE0"/>
    <w:rsid w:val="00901ADA"/>
    <w:rsid w:val="00901C87"/>
    <w:rsid w:val="00902235"/>
    <w:rsid w:val="009027AF"/>
    <w:rsid w:val="00902930"/>
    <w:rsid w:val="00902E5B"/>
    <w:rsid w:val="009030E1"/>
    <w:rsid w:val="00903C69"/>
    <w:rsid w:val="00905459"/>
    <w:rsid w:val="0090631F"/>
    <w:rsid w:val="009063B4"/>
    <w:rsid w:val="00906A6F"/>
    <w:rsid w:val="009072C6"/>
    <w:rsid w:val="0090755B"/>
    <w:rsid w:val="009075C1"/>
    <w:rsid w:val="00907E5E"/>
    <w:rsid w:val="00910500"/>
    <w:rsid w:val="00910660"/>
    <w:rsid w:val="00910E0A"/>
    <w:rsid w:val="009112C5"/>
    <w:rsid w:val="00911626"/>
    <w:rsid w:val="00911756"/>
    <w:rsid w:val="009123C8"/>
    <w:rsid w:val="00912AA4"/>
    <w:rsid w:val="00912B3D"/>
    <w:rsid w:val="009131D0"/>
    <w:rsid w:val="00913B48"/>
    <w:rsid w:val="00913C10"/>
    <w:rsid w:val="0091446D"/>
    <w:rsid w:val="00915C96"/>
    <w:rsid w:val="0091664A"/>
    <w:rsid w:val="00916923"/>
    <w:rsid w:val="009176B0"/>
    <w:rsid w:val="00917890"/>
    <w:rsid w:val="00917BA8"/>
    <w:rsid w:val="00917E15"/>
    <w:rsid w:val="00920A8C"/>
    <w:rsid w:val="00920AD1"/>
    <w:rsid w:val="00921572"/>
    <w:rsid w:val="00921606"/>
    <w:rsid w:val="00921A30"/>
    <w:rsid w:val="00921C77"/>
    <w:rsid w:val="009222D6"/>
    <w:rsid w:val="0092279D"/>
    <w:rsid w:val="00923027"/>
    <w:rsid w:val="00923E14"/>
    <w:rsid w:val="00926EBA"/>
    <w:rsid w:val="00931232"/>
    <w:rsid w:val="0093169A"/>
    <w:rsid w:val="009316B7"/>
    <w:rsid w:val="009331E4"/>
    <w:rsid w:val="009335B0"/>
    <w:rsid w:val="00933787"/>
    <w:rsid w:val="009346F3"/>
    <w:rsid w:val="00934F96"/>
    <w:rsid w:val="009354E2"/>
    <w:rsid w:val="00935D2B"/>
    <w:rsid w:val="00937651"/>
    <w:rsid w:val="00940EC3"/>
    <w:rsid w:val="00941B24"/>
    <w:rsid w:val="009429E7"/>
    <w:rsid w:val="00942A05"/>
    <w:rsid w:val="00942E1A"/>
    <w:rsid w:val="009437A1"/>
    <w:rsid w:val="00943DD0"/>
    <w:rsid w:val="00944BB3"/>
    <w:rsid w:val="00944C41"/>
    <w:rsid w:val="00944DEC"/>
    <w:rsid w:val="00945069"/>
    <w:rsid w:val="009458BE"/>
    <w:rsid w:val="00945BCC"/>
    <w:rsid w:val="00946FED"/>
    <w:rsid w:val="00947410"/>
    <w:rsid w:val="0094762E"/>
    <w:rsid w:val="009505B8"/>
    <w:rsid w:val="0095086B"/>
    <w:rsid w:val="009509A8"/>
    <w:rsid w:val="00950A94"/>
    <w:rsid w:val="00951A7A"/>
    <w:rsid w:val="009528CF"/>
    <w:rsid w:val="00952BA2"/>
    <w:rsid w:val="0095362C"/>
    <w:rsid w:val="00953F2A"/>
    <w:rsid w:val="0095428D"/>
    <w:rsid w:val="009550E8"/>
    <w:rsid w:val="009555FA"/>
    <w:rsid w:val="00955923"/>
    <w:rsid w:val="00955C93"/>
    <w:rsid w:val="0095617B"/>
    <w:rsid w:val="00956512"/>
    <w:rsid w:val="00957920"/>
    <w:rsid w:val="00957C21"/>
    <w:rsid w:val="0096043E"/>
    <w:rsid w:val="00960B57"/>
    <w:rsid w:val="00960EC4"/>
    <w:rsid w:val="00961909"/>
    <w:rsid w:val="00961EFB"/>
    <w:rsid w:val="0096246F"/>
    <w:rsid w:val="009627E3"/>
    <w:rsid w:val="00962DD1"/>
    <w:rsid w:val="00962DEB"/>
    <w:rsid w:val="009630F6"/>
    <w:rsid w:val="0096317E"/>
    <w:rsid w:val="00963BBD"/>
    <w:rsid w:val="00964365"/>
    <w:rsid w:val="00964425"/>
    <w:rsid w:val="00964A79"/>
    <w:rsid w:val="00964F3D"/>
    <w:rsid w:val="009652EB"/>
    <w:rsid w:val="00965566"/>
    <w:rsid w:val="0096566F"/>
    <w:rsid w:val="009659C1"/>
    <w:rsid w:val="009672F6"/>
    <w:rsid w:val="00967774"/>
    <w:rsid w:val="0096791D"/>
    <w:rsid w:val="009679DF"/>
    <w:rsid w:val="00967D19"/>
    <w:rsid w:val="00970129"/>
    <w:rsid w:val="009703EC"/>
    <w:rsid w:val="00970667"/>
    <w:rsid w:val="00970A64"/>
    <w:rsid w:val="00970DCE"/>
    <w:rsid w:val="00970DD3"/>
    <w:rsid w:val="00971823"/>
    <w:rsid w:val="00972CC9"/>
    <w:rsid w:val="00973040"/>
    <w:rsid w:val="00973B45"/>
    <w:rsid w:val="0097498C"/>
    <w:rsid w:val="00974BE0"/>
    <w:rsid w:val="00974F01"/>
    <w:rsid w:val="00975411"/>
    <w:rsid w:val="00975470"/>
    <w:rsid w:val="0097559D"/>
    <w:rsid w:val="0097574E"/>
    <w:rsid w:val="00975CE3"/>
    <w:rsid w:val="00976458"/>
    <w:rsid w:val="009766B6"/>
    <w:rsid w:val="00976861"/>
    <w:rsid w:val="00976D74"/>
    <w:rsid w:val="00977BF4"/>
    <w:rsid w:val="00977EDB"/>
    <w:rsid w:val="00981190"/>
    <w:rsid w:val="00981879"/>
    <w:rsid w:val="009833FA"/>
    <w:rsid w:val="00983799"/>
    <w:rsid w:val="00983C44"/>
    <w:rsid w:val="0098411B"/>
    <w:rsid w:val="009843CF"/>
    <w:rsid w:val="0098697E"/>
    <w:rsid w:val="00986BE5"/>
    <w:rsid w:val="00987427"/>
    <w:rsid w:val="0098790D"/>
    <w:rsid w:val="00987913"/>
    <w:rsid w:val="00990236"/>
    <w:rsid w:val="009902A2"/>
    <w:rsid w:val="0099063F"/>
    <w:rsid w:val="0099064D"/>
    <w:rsid w:val="009907DB"/>
    <w:rsid w:val="00990835"/>
    <w:rsid w:val="00990D73"/>
    <w:rsid w:val="0099144B"/>
    <w:rsid w:val="009916B5"/>
    <w:rsid w:val="00992CF6"/>
    <w:rsid w:val="00993026"/>
    <w:rsid w:val="00993A4B"/>
    <w:rsid w:val="0099482E"/>
    <w:rsid w:val="00994E80"/>
    <w:rsid w:val="00995465"/>
    <w:rsid w:val="00995E06"/>
    <w:rsid w:val="00996487"/>
    <w:rsid w:val="009967C0"/>
    <w:rsid w:val="0099722E"/>
    <w:rsid w:val="009A0701"/>
    <w:rsid w:val="009A076E"/>
    <w:rsid w:val="009A086E"/>
    <w:rsid w:val="009A12E6"/>
    <w:rsid w:val="009A1E09"/>
    <w:rsid w:val="009A2D3B"/>
    <w:rsid w:val="009A39D9"/>
    <w:rsid w:val="009A3AFA"/>
    <w:rsid w:val="009A3DA3"/>
    <w:rsid w:val="009A405E"/>
    <w:rsid w:val="009A419A"/>
    <w:rsid w:val="009A4404"/>
    <w:rsid w:val="009A4606"/>
    <w:rsid w:val="009A46DF"/>
    <w:rsid w:val="009A4E9D"/>
    <w:rsid w:val="009A4F79"/>
    <w:rsid w:val="009A541C"/>
    <w:rsid w:val="009A5491"/>
    <w:rsid w:val="009A5930"/>
    <w:rsid w:val="009A71DB"/>
    <w:rsid w:val="009A7821"/>
    <w:rsid w:val="009B0499"/>
    <w:rsid w:val="009B080F"/>
    <w:rsid w:val="009B0931"/>
    <w:rsid w:val="009B21B4"/>
    <w:rsid w:val="009B2306"/>
    <w:rsid w:val="009B27F4"/>
    <w:rsid w:val="009B2925"/>
    <w:rsid w:val="009B3333"/>
    <w:rsid w:val="009B344C"/>
    <w:rsid w:val="009B3828"/>
    <w:rsid w:val="009B3B8E"/>
    <w:rsid w:val="009B4CB9"/>
    <w:rsid w:val="009B59FE"/>
    <w:rsid w:val="009B61C3"/>
    <w:rsid w:val="009B6407"/>
    <w:rsid w:val="009B6EF4"/>
    <w:rsid w:val="009B752B"/>
    <w:rsid w:val="009C0FD4"/>
    <w:rsid w:val="009C0FDC"/>
    <w:rsid w:val="009C2417"/>
    <w:rsid w:val="009C2648"/>
    <w:rsid w:val="009C3A18"/>
    <w:rsid w:val="009C41C0"/>
    <w:rsid w:val="009C5436"/>
    <w:rsid w:val="009C54AE"/>
    <w:rsid w:val="009C567D"/>
    <w:rsid w:val="009C62BC"/>
    <w:rsid w:val="009C7408"/>
    <w:rsid w:val="009C7F1D"/>
    <w:rsid w:val="009D0AE7"/>
    <w:rsid w:val="009D0AF8"/>
    <w:rsid w:val="009D0ED9"/>
    <w:rsid w:val="009D0F02"/>
    <w:rsid w:val="009D1925"/>
    <w:rsid w:val="009D1A70"/>
    <w:rsid w:val="009D28DE"/>
    <w:rsid w:val="009D2AD1"/>
    <w:rsid w:val="009D3C4E"/>
    <w:rsid w:val="009D42F5"/>
    <w:rsid w:val="009D4767"/>
    <w:rsid w:val="009D4C91"/>
    <w:rsid w:val="009D5497"/>
    <w:rsid w:val="009D5AC1"/>
    <w:rsid w:val="009D5D77"/>
    <w:rsid w:val="009D7793"/>
    <w:rsid w:val="009D7C5B"/>
    <w:rsid w:val="009E02CC"/>
    <w:rsid w:val="009E066B"/>
    <w:rsid w:val="009E13A7"/>
    <w:rsid w:val="009E1731"/>
    <w:rsid w:val="009E2ACB"/>
    <w:rsid w:val="009E3037"/>
    <w:rsid w:val="009E316F"/>
    <w:rsid w:val="009E31AD"/>
    <w:rsid w:val="009E4563"/>
    <w:rsid w:val="009E4837"/>
    <w:rsid w:val="009E4BE7"/>
    <w:rsid w:val="009E4F5F"/>
    <w:rsid w:val="009E5D56"/>
    <w:rsid w:val="009E6006"/>
    <w:rsid w:val="009E6487"/>
    <w:rsid w:val="009E6B9E"/>
    <w:rsid w:val="009E6BFB"/>
    <w:rsid w:val="009E70FF"/>
    <w:rsid w:val="009E78B8"/>
    <w:rsid w:val="009F012B"/>
    <w:rsid w:val="009F0CA8"/>
    <w:rsid w:val="009F147E"/>
    <w:rsid w:val="009F2162"/>
    <w:rsid w:val="009F2214"/>
    <w:rsid w:val="009F2BB4"/>
    <w:rsid w:val="009F2FC2"/>
    <w:rsid w:val="009F3006"/>
    <w:rsid w:val="009F370B"/>
    <w:rsid w:val="009F3A6D"/>
    <w:rsid w:val="009F4882"/>
    <w:rsid w:val="009F5BE7"/>
    <w:rsid w:val="009F7721"/>
    <w:rsid w:val="00A0053F"/>
    <w:rsid w:val="00A01552"/>
    <w:rsid w:val="00A01A34"/>
    <w:rsid w:val="00A01AEB"/>
    <w:rsid w:val="00A01E0B"/>
    <w:rsid w:val="00A033DD"/>
    <w:rsid w:val="00A03D40"/>
    <w:rsid w:val="00A03DA7"/>
    <w:rsid w:val="00A03E44"/>
    <w:rsid w:val="00A04999"/>
    <w:rsid w:val="00A05099"/>
    <w:rsid w:val="00A05895"/>
    <w:rsid w:val="00A05983"/>
    <w:rsid w:val="00A06358"/>
    <w:rsid w:val="00A0695E"/>
    <w:rsid w:val="00A0736A"/>
    <w:rsid w:val="00A0759F"/>
    <w:rsid w:val="00A07E2C"/>
    <w:rsid w:val="00A107BE"/>
    <w:rsid w:val="00A11AC9"/>
    <w:rsid w:val="00A11B81"/>
    <w:rsid w:val="00A11CC7"/>
    <w:rsid w:val="00A11D66"/>
    <w:rsid w:val="00A11F39"/>
    <w:rsid w:val="00A12DEC"/>
    <w:rsid w:val="00A135CE"/>
    <w:rsid w:val="00A13709"/>
    <w:rsid w:val="00A1451D"/>
    <w:rsid w:val="00A148B3"/>
    <w:rsid w:val="00A14BD4"/>
    <w:rsid w:val="00A168A9"/>
    <w:rsid w:val="00A17677"/>
    <w:rsid w:val="00A17933"/>
    <w:rsid w:val="00A1798E"/>
    <w:rsid w:val="00A20079"/>
    <w:rsid w:val="00A201DA"/>
    <w:rsid w:val="00A2097A"/>
    <w:rsid w:val="00A20ADF"/>
    <w:rsid w:val="00A20CA7"/>
    <w:rsid w:val="00A22E96"/>
    <w:rsid w:val="00A22F3E"/>
    <w:rsid w:val="00A23159"/>
    <w:rsid w:val="00A23649"/>
    <w:rsid w:val="00A23B4D"/>
    <w:rsid w:val="00A23F27"/>
    <w:rsid w:val="00A247EA"/>
    <w:rsid w:val="00A249E4"/>
    <w:rsid w:val="00A25D18"/>
    <w:rsid w:val="00A25DA4"/>
    <w:rsid w:val="00A2635B"/>
    <w:rsid w:val="00A27E02"/>
    <w:rsid w:val="00A3085B"/>
    <w:rsid w:val="00A309C7"/>
    <w:rsid w:val="00A30B65"/>
    <w:rsid w:val="00A321FA"/>
    <w:rsid w:val="00A32388"/>
    <w:rsid w:val="00A3293C"/>
    <w:rsid w:val="00A32C79"/>
    <w:rsid w:val="00A33041"/>
    <w:rsid w:val="00A33605"/>
    <w:rsid w:val="00A33630"/>
    <w:rsid w:val="00A340FB"/>
    <w:rsid w:val="00A34168"/>
    <w:rsid w:val="00A3465A"/>
    <w:rsid w:val="00A34F6F"/>
    <w:rsid w:val="00A350AE"/>
    <w:rsid w:val="00A353B2"/>
    <w:rsid w:val="00A35AC7"/>
    <w:rsid w:val="00A35FED"/>
    <w:rsid w:val="00A36C9E"/>
    <w:rsid w:val="00A36CA4"/>
    <w:rsid w:val="00A40EAF"/>
    <w:rsid w:val="00A40FEC"/>
    <w:rsid w:val="00A4259A"/>
    <w:rsid w:val="00A43C2A"/>
    <w:rsid w:val="00A43C86"/>
    <w:rsid w:val="00A43E19"/>
    <w:rsid w:val="00A44E49"/>
    <w:rsid w:val="00A45278"/>
    <w:rsid w:val="00A45D77"/>
    <w:rsid w:val="00A476B7"/>
    <w:rsid w:val="00A47C7C"/>
    <w:rsid w:val="00A47EF1"/>
    <w:rsid w:val="00A510E3"/>
    <w:rsid w:val="00A512FB"/>
    <w:rsid w:val="00A516CC"/>
    <w:rsid w:val="00A519DB"/>
    <w:rsid w:val="00A51FB7"/>
    <w:rsid w:val="00A539CA"/>
    <w:rsid w:val="00A53D36"/>
    <w:rsid w:val="00A549FF"/>
    <w:rsid w:val="00A55804"/>
    <w:rsid w:val="00A55F57"/>
    <w:rsid w:val="00A55F64"/>
    <w:rsid w:val="00A56581"/>
    <w:rsid w:val="00A57048"/>
    <w:rsid w:val="00A57ED1"/>
    <w:rsid w:val="00A60A73"/>
    <w:rsid w:val="00A6100B"/>
    <w:rsid w:val="00A61B17"/>
    <w:rsid w:val="00A61C76"/>
    <w:rsid w:val="00A61E3E"/>
    <w:rsid w:val="00A624A6"/>
    <w:rsid w:val="00A62579"/>
    <w:rsid w:val="00A6265E"/>
    <w:rsid w:val="00A644FE"/>
    <w:rsid w:val="00A645EB"/>
    <w:rsid w:val="00A6470D"/>
    <w:rsid w:val="00A64B32"/>
    <w:rsid w:val="00A6512A"/>
    <w:rsid w:val="00A655A1"/>
    <w:rsid w:val="00A667E5"/>
    <w:rsid w:val="00A66B8E"/>
    <w:rsid w:val="00A6718E"/>
    <w:rsid w:val="00A70DB9"/>
    <w:rsid w:val="00A710AD"/>
    <w:rsid w:val="00A7130E"/>
    <w:rsid w:val="00A71970"/>
    <w:rsid w:val="00A71A07"/>
    <w:rsid w:val="00A71C62"/>
    <w:rsid w:val="00A71CE0"/>
    <w:rsid w:val="00A722BE"/>
    <w:rsid w:val="00A72649"/>
    <w:rsid w:val="00A72A48"/>
    <w:rsid w:val="00A72BCA"/>
    <w:rsid w:val="00A73073"/>
    <w:rsid w:val="00A732C3"/>
    <w:rsid w:val="00A7383C"/>
    <w:rsid w:val="00A74B26"/>
    <w:rsid w:val="00A754F8"/>
    <w:rsid w:val="00A75A11"/>
    <w:rsid w:val="00A76B1D"/>
    <w:rsid w:val="00A76B24"/>
    <w:rsid w:val="00A770DD"/>
    <w:rsid w:val="00A77168"/>
    <w:rsid w:val="00A7740A"/>
    <w:rsid w:val="00A80131"/>
    <w:rsid w:val="00A807B8"/>
    <w:rsid w:val="00A807FA"/>
    <w:rsid w:val="00A81363"/>
    <w:rsid w:val="00A81612"/>
    <w:rsid w:val="00A816C4"/>
    <w:rsid w:val="00A81998"/>
    <w:rsid w:val="00A81B2B"/>
    <w:rsid w:val="00A81C40"/>
    <w:rsid w:val="00A81E5A"/>
    <w:rsid w:val="00A824DB"/>
    <w:rsid w:val="00A82C4F"/>
    <w:rsid w:val="00A83260"/>
    <w:rsid w:val="00A83687"/>
    <w:rsid w:val="00A83C6F"/>
    <w:rsid w:val="00A8404B"/>
    <w:rsid w:val="00A84420"/>
    <w:rsid w:val="00A863F0"/>
    <w:rsid w:val="00A86FAE"/>
    <w:rsid w:val="00A90574"/>
    <w:rsid w:val="00A90ED1"/>
    <w:rsid w:val="00A914A1"/>
    <w:rsid w:val="00A918FC"/>
    <w:rsid w:val="00A91AAA"/>
    <w:rsid w:val="00A9289A"/>
    <w:rsid w:val="00A92D21"/>
    <w:rsid w:val="00A931D6"/>
    <w:rsid w:val="00A9385A"/>
    <w:rsid w:val="00A939D9"/>
    <w:rsid w:val="00A93F25"/>
    <w:rsid w:val="00A94C12"/>
    <w:rsid w:val="00A9586F"/>
    <w:rsid w:val="00A95A34"/>
    <w:rsid w:val="00A96203"/>
    <w:rsid w:val="00A97D3C"/>
    <w:rsid w:val="00AA0500"/>
    <w:rsid w:val="00AA06F9"/>
    <w:rsid w:val="00AA0BB6"/>
    <w:rsid w:val="00AA0F18"/>
    <w:rsid w:val="00AA2EA0"/>
    <w:rsid w:val="00AA335B"/>
    <w:rsid w:val="00AA3AEF"/>
    <w:rsid w:val="00AA3E0B"/>
    <w:rsid w:val="00AA3F1B"/>
    <w:rsid w:val="00AA4569"/>
    <w:rsid w:val="00AA53D7"/>
    <w:rsid w:val="00AA5445"/>
    <w:rsid w:val="00AA58BA"/>
    <w:rsid w:val="00AA73EE"/>
    <w:rsid w:val="00AB09D9"/>
    <w:rsid w:val="00AB0A79"/>
    <w:rsid w:val="00AB0F8B"/>
    <w:rsid w:val="00AB169E"/>
    <w:rsid w:val="00AB29BC"/>
    <w:rsid w:val="00AB32E0"/>
    <w:rsid w:val="00AB3BE0"/>
    <w:rsid w:val="00AB3FF0"/>
    <w:rsid w:val="00AB4279"/>
    <w:rsid w:val="00AB58A4"/>
    <w:rsid w:val="00AB5E5B"/>
    <w:rsid w:val="00AB5F88"/>
    <w:rsid w:val="00AB6111"/>
    <w:rsid w:val="00AB642D"/>
    <w:rsid w:val="00AB72EC"/>
    <w:rsid w:val="00AB74B3"/>
    <w:rsid w:val="00AC03D6"/>
    <w:rsid w:val="00AC1D9E"/>
    <w:rsid w:val="00AC26AF"/>
    <w:rsid w:val="00AC35D0"/>
    <w:rsid w:val="00AC444F"/>
    <w:rsid w:val="00AC5360"/>
    <w:rsid w:val="00AC5396"/>
    <w:rsid w:val="00AC6721"/>
    <w:rsid w:val="00AC701F"/>
    <w:rsid w:val="00AC70E4"/>
    <w:rsid w:val="00AC7159"/>
    <w:rsid w:val="00AD0A71"/>
    <w:rsid w:val="00AD0EB7"/>
    <w:rsid w:val="00AD180C"/>
    <w:rsid w:val="00AD1F09"/>
    <w:rsid w:val="00AD2A74"/>
    <w:rsid w:val="00AD3647"/>
    <w:rsid w:val="00AD37EF"/>
    <w:rsid w:val="00AD38DC"/>
    <w:rsid w:val="00AD3E2E"/>
    <w:rsid w:val="00AD3E4F"/>
    <w:rsid w:val="00AD3F9F"/>
    <w:rsid w:val="00AD3FB3"/>
    <w:rsid w:val="00AD419C"/>
    <w:rsid w:val="00AD49BE"/>
    <w:rsid w:val="00AD4AF3"/>
    <w:rsid w:val="00AD6010"/>
    <w:rsid w:val="00AD652B"/>
    <w:rsid w:val="00AD7FA4"/>
    <w:rsid w:val="00AD7FCA"/>
    <w:rsid w:val="00AE02A2"/>
    <w:rsid w:val="00AE0E6C"/>
    <w:rsid w:val="00AE1331"/>
    <w:rsid w:val="00AE301C"/>
    <w:rsid w:val="00AE38B9"/>
    <w:rsid w:val="00AE38F6"/>
    <w:rsid w:val="00AE41A0"/>
    <w:rsid w:val="00AE4867"/>
    <w:rsid w:val="00AE48B7"/>
    <w:rsid w:val="00AE5732"/>
    <w:rsid w:val="00AE5BC6"/>
    <w:rsid w:val="00AE5C87"/>
    <w:rsid w:val="00AE6AE5"/>
    <w:rsid w:val="00AE6FA9"/>
    <w:rsid w:val="00AE70B6"/>
    <w:rsid w:val="00AF0559"/>
    <w:rsid w:val="00AF1D60"/>
    <w:rsid w:val="00AF2474"/>
    <w:rsid w:val="00AF3673"/>
    <w:rsid w:val="00AF3689"/>
    <w:rsid w:val="00AF3B12"/>
    <w:rsid w:val="00AF40D2"/>
    <w:rsid w:val="00AF4F4F"/>
    <w:rsid w:val="00AF4FEC"/>
    <w:rsid w:val="00AF58ED"/>
    <w:rsid w:val="00AF6159"/>
    <w:rsid w:val="00AF67B0"/>
    <w:rsid w:val="00AF67C3"/>
    <w:rsid w:val="00AF70FD"/>
    <w:rsid w:val="00AF7FE0"/>
    <w:rsid w:val="00B0027B"/>
    <w:rsid w:val="00B00561"/>
    <w:rsid w:val="00B00A09"/>
    <w:rsid w:val="00B00B84"/>
    <w:rsid w:val="00B0165F"/>
    <w:rsid w:val="00B02097"/>
    <w:rsid w:val="00B0318C"/>
    <w:rsid w:val="00B036B7"/>
    <w:rsid w:val="00B0411A"/>
    <w:rsid w:val="00B04767"/>
    <w:rsid w:val="00B04B73"/>
    <w:rsid w:val="00B04B78"/>
    <w:rsid w:val="00B05085"/>
    <w:rsid w:val="00B05191"/>
    <w:rsid w:val="00B05F15"/>
    <w:rsid w:val="00B0657A"/>
    <w:rsid w:val="00B07CD7"/>
    <w:rsid w:val="00B129BA"/>
    <w:rsid w:val="00B131AB"/>
    <w:rsid w:val="00B1373F"/>
    <w:rsid w:val="00B13A05"/>
    <w:rsid w:val="00B14012"/>
    <w:rsid w:val="00B145DA"/>
    <w:rsid w:val="00B147D5"/>
    <w:rsid w:val="00B158D7"/>
    <w:rsid w:val="00B15982"/>
    <w:rsid w:val="00B162C5"/>
    <w:rsid w:val="00B17CE0"/>
    <w:rsid w:val="00B20C31"/>
    <w:rsid w:val="00B20C96"/>
    <w:rsid w:val="00B20E6F"/>
    <w:rsid w:val="00B213D5"/>
    <w:rsid w:val="00B21983"/>
    <w:rsid w:val="00B21B3A"/>
    <w:rsid w:val="00B21CC9"/>
    <w:rsid w:val="00B21D36"/>
    <w:rsid w:val="00B22233"/>
    <w:rsid w:val="00B22681"/>
    <w:rsid w:val="00B22F0A"/>
    <w:rsid w:val="00B230F2"/>
    <w:rsid w:val="00B2317E"/>
    <w:rsid w:val="00B23D22"/>
    <w:rsid w:val="00B240E9"/>
    <w:rsid w:val="00B24720"/>
    <w:rsid w:val="00B24EFC"/>
    <w:rsid w:val="00B27942"/>
    <w:rsid w:val="00B27B39"/>
    <w:rsid w:val="00B31531"/>
    <w:rsid w:val="00B3212A"/>
    <w:rsid w:val="00B32EBE"/>
    <w:rsid w:val="00B331B3"/>
    <w:rsid w:val="00B3414D"/>
    <w:rsid w:val="00B34433"/>
    <w:rsid w:val="00B347FC"/>
    <w:rsid w:val="00B3481F"/>
    <w:rsid w:val="00B36422"/>
    <w:rsid w:val="00B3697A"/>
    <w:rsid w:val="00B3781B"/>
    <w:rsid w:val="00B37D5B"/>
    <w:rsid w:val="00B37EA9"/>
    <w:rsid w:val="00B41064"/>
    <w:rsid w:val="00B41A05"/>
    <w:rsid w:val="00B41C9D"/>
    <w:rsid w:val="00B41DF4"/>
    <w:rsid w:val="00B41F10"/>
    <w:rsid w:val="00B42A5D"/>
    <w:rsid w:val="00B42C4C"/>
    <w:rsid w:val="00B42DA2"/>
    <w:rsid w:val="00B439E7"/>
    <w:rsid w:val="00B43B1C"/>
    <w:rsid w:val="00B442DB"/>
    <w:rsid w:val="00B45327"/>
    <w:rsid w:val="00B4543B"/>
    <w:rsid w:val="00B4557F"/>
    <w:rsid w:val="00B45CAB"/>
    <w:rsid w:val="00B4657A"/>
    <w:rsid w:val="00B465A0"/>
    <w:rsid w:val="00B468D1"/>
    <w:rsid w:val="00B471DC"/>
    <w:rsid w:val="00B472B1"/>
    <w:rsid w:val="00B47512"/>
    <w:rsid w:val="00B507F3"/>
    <w:rsid w:val="00B52D28"/>
    <w:rsid w:val="00B531DE"/>
    <w:rsid w:val="00B5322C"/>
    <w:rsid w:val="00B53C7E"/>
    <w:rsid w:val="00B54E1C"/>
    <w:rsid w:val="00B54EFD"/>
    <w:rsid w:val="00B56482"/>
    <w:rsid w:val="00B564F9"/>
    <w:rsid w:val="00B56969"/>
    <w:rsid w:val="00B57553"/>
    <w:rsid w:val="00B578E1"/>
    <w:rsid w:val="00B5790D"/>
    <w:rsid w:val="00B57C5A"/>
    <w:rsid w:val="00B607D7"/>
    <w:rsid w:val="00B60E21"/>
    <w:rsid w:val="00B6149B"/>
    <w:rsid w:val="00B61C3B"/>
    <w:rsid w:val="00B62397"/>
    <w:rsid w:val="00B63C6D"/>
    <w:rsid w:val="00B63D72"/>
    <w:rsid w:val="00B63F1C"/>
    <w:rsid w:val="00B64B91"/>
    <w:rsid w:val="00B65A8A"/>
    <w:rsid w:val="00B65BF8"/>
    <w:rsid w:val="00B65CC9"/>
    <w:rsid w:val="00B660A2"/>
    <w:rsid w:val="00B661C3"/>
    <w:rsid w:val="00B66446"/>
    <w:rsid w:val="00B66515"/>
    <w:rsid w:val="00B6758F"/>
    <w:rsid w:val="00B67676"/>
    <w:rsid w:val="00B67721"/>
    <w:rsid w:val="00B70316"/>
    <w:rsid w:val="00B704B6"/>
    <w:rsid w:val="00B7059A"/>
    <w:rsid w:val="00B709D6"/>
    <w:rsid w:val="00B7111E"/>
    <w:rsid w:val="00B711AD"/>
    <w:rsid w:val="00B71287"/>
    <w:rsid w:val="00B71320"/>
    <w:rsid w:val="00B715EA"/>
    <w:rsid w:val="00B726BD"/>
    <w:rsid w:val="00B7309E"/>
    <w:rsid w:val="00B73424"/>
    <w:rsid w:val="00B745E7"/>
    <w:rsid w:val="00B74B47"/>
    <w:rsid w:val="00B7600F"/>
    <w:rsid w:val="00B76041"/>
    <w:rsid w:val="00B76464"/>
    <w:rsid w:val="00B76494"/>
    <w:rsid w:val="00B767A0"/>
    <w:rsid w:val="00B77CFF"/>
    <w:rsid w:val="00B803A1"/>
    <w:rsid w:val="00B8059E"/>
    <w:rsid w:val="00B80656"/>
    <w:rsid w:val="00B807C2"/>
    <w:rsid w:val="00B81470"/>
    <w:rsid w:val="00B825E3"/>
    <w:rsid w:val="00B82746"/>
    <w:rsid w:val="00B849E3"/>
    <w:rsid w:val="00B84E24"/>
    <w:rsid w:val="00B86155"/>
    <w:rsid w:val="00B86AF0"/>
    <w:rsid w:val="00B86B0D"/>
    <w:rsid w:val="00B86C1F"/>
    <w:rsid w:val="00B86F27"/>
    <w:rsid w:val="00B874DE"/>
    <w:rsid w:val="00B90058"/>
    <w:rsid w:val="00B903C8"/>
    <w:rsid w:val="00B90BFF"/>
    <w:rsid w:val="00B90EEA"/>
    <w:rsid w:val="00B914BB"/>
    <w:rsid w:val="00B92073"/>
    <w:rsid w:val="00B921C4"/>
    <w:rsid w:val="00B927C2"/>
    <w:rsid w:val="00B928EF"/>
    <w:rsid w:val="00B92C39"/>
    <w:rsid w:val="00B9722D"/>
    <w:rsid w:val="00BA026A"/>
    <w:rsid w:val="00BA0EA3"/>
    <w:rsid w:val="00BA1528"/>
    <w:rsid w:val="00BA156C"/>
    <w:rsid w:val="00BA242B"/>
    <w:rsid w:val="00BA27D7"/>
    <w:rsid w:val="00BA2F11"/>
    <w:rsid w:val="00BA3692"/>
    <w:rsid w:val="00BA36A5"/>
    <w:rsid w:val="00BA4C0F"/>
    <w:rsid w:val="00BA5E12"/>
    <w:rsid w:val="00BA64B7"/>
    <w:rsid w:val="00BA68B5"/>
    <w:rsid w:val="00BA6FE8"/>
    <w:rsid w:val="00BA71B8"/>
    <w:rsid w:val="00BA7550"/>
    <w:rsid w:val="00BA79C2"/>
    <w:rsid w:val="00BA7D11"/>
    <w:rsid w:val="00BB21FA"/>
    <w:rsid w:val="00BB232D"/>
    <w:rsid w:val="00BB37BE"/>
    <w:rsid w:val="00BB3D20"/>
    <w:rsid w:val="00BB54C6"/>
    <w:rsid w:val="00BB5B38"/>
    <w:rsid w:val="00BB5DB9"/>
    <w:rsid w:val="00BB5F5A"/>
    <w:rsid w:val="00BB62D9"/>
    <w:rsid w:val="00BB6324"/>
    <w:rsid w:val="00BB6407"/>
    <w:rsid w:val="00BB6C88"/>
    <w:rsid w:val="00BB7421"/>
    <w:rsid w:val="00BB7F98"/>
    <w:rsid w:val="00BC0D59"/>
    <w:rsid w:val="00BC0F66"/>
    <w:rsid w:val="00BC187D"/>
    <w:rsid w:val="00BC19F6"/>
    <w:rsid w:val="00BC1A66"/>
    <w:rsid w:val="00BC1B9D"/>
    <w:rsid w:val="00BC1F15"/>
    <w:rsid w:val="00BC2A45"/>
    <w:rsid w:val="00BC2A88"/>
    <w:rsid w:val="00BC31FC"/>
    <w:rsid w:val="00BC34D6"/>
    <w:rsid w:val="00BC3C4C"/>
    <w:rsid w:val="00BC3D68"/>
    <w:rsid w:val="00BC4421"/>
    <w:rsid w:val="00BC44E8"/>
    <w:rsid w:val="00BC495E"/>
    <w:rsid w:val="00BC4FFB"/>
    <w:rsid w:val="00BC6FB7"/>
    <w:rsid w:val="00BD1283"/>
    <w:rsid w:val="00BD189C"/>
    <w:rsid w:val="00BD272B"/>
    <w:rsid w:val="00BD3B76"/>
    <w:rsid w:val="00BD3D54"/>
    <w:rsid w:val="00BD4075"/>
    <w:rsid w:val="00BD4CD8"/>
    <w:rsid w:val="00BD5095"/>
    <w:rsid w:val="00BD5633"/>
    <w:rsid w:val="00BD63AA"/>
    <w:rsid w:val="00BD676B"/>
    <w:rsid w:val="00BD6D2E"/>
    <w:rsid w:val="00BD7E9A"/>
    <w:rsid w:val="00BE1166"/>
    <w:rsid w:val="00BE25AD"/>
    <w:rsid w:val="00BE2E44"/>
    <w:rsid w:val="00BE2FFA"/>
    <w:rsid w:val="00BE3245"/>
    <w:rsid w:val="00BE3D31"/>
    <w:rsid w:val="00BE443A"/>
    <w:rsid w:val="00BE45B5"/>
    <w:rsid w:val="00BE4B6C"/>
    <w:rsid w:val="00BE5B68"/>
    <w:rsid w:val="00BE6192"/>
    <w:rsid w:val="00BE6906"/>
    <w:rsid w:val="00BE6EC6"/>
    <w:rsid w:val="00BE71A0"/>
    <w:rsid w:val="00BE71B8"/>
    <w:rsid w:val="00BE7ADF"/>
    <w:rsid w:val="00BE7BB6"/>
    <w:rsid w:val="00BF0273"/>
    <w:rsid w:val="00BF0557"/>
    <w:rsid w:val="00BF215C"/>
    <w:rsid w:val="00BF2572"/>
    <w:rsid w:val="00BF33A2"/>
    <w:rsid w:val="00BF5477"/>
    <w:rsid w:val="00BF6E16"/>
    <w:rsid w:val="00BF7328"/>
    <w:rsid w:val="00BF790D"/>
    <w:rsid w:val="00C0083D"/>
    <w:rsid w:val="00C01441"/>
    <w:rsid w:val="00C02F37"/>
    <w:rsid w:val="00C044A2"/>
    <w:rsid w:val="00C04619"/>
    <w:rsid w:val="00C0645E"/>
    <w:rsid w:val="00C0759E"/>
    <w:rsid w:val="00C07D1C"/>
    <w:rsid w:val="00C07F23"/>
    <w:rsid w:val="00C10381"/>
    <w:rsid w:val="00C10643"/>
    <w:rsid w:val="00C10AFE"/>
    <w:rsid w:val="00C10BB4"/>
    <w:rsid w:val="00C1177C"/>
    <w:rsid w:val="00C11DAB"/>
    <w:rsid w:val="00C13116"/>
    <w:rsid w:val="00C137C8"/>
    <w:rsid w:val="00C13AD8"/>
    <w:rsid w:val="00C13D4E"/>
    <w:rsid w:val="00C147EB"/>
    <w:rsid w:val="00C1529C"/>
    <w:rsid w:val="00C16BBF"/>
    <w:rsid w:val="00C16C9F"/>
    <w:rsid w:val="00C16DD7"/>
    <w:rsid w:val="00C1722C"/>
    <w:rsid w:val="00C175C8"/>
    <w:rsid w:val="00C20189"/>
    <w:rsid w:val="00C21935"/>
    <w:rsid w:val="00C23668"/>
    <w:rsid w:val="00C2367D"/>
    <w:rsid w:val="00C236BA"/>
    <w:rsid w:val="00C23872"/>
    <w:rsid w:val="00C23CBD"/>
    <w:rsid w:val="00C24156"/>
    <w:rsid w:val="00C246DD"/>
    <w:rsid w:val="00C24B9D"/>
    <w:rsid w:val="00C2523D"/>
    <w:rsid w:val="00C25CB9"/>
    <w:rsid w:val="00C25D8D"/>
    <w:rsid w:val="00C25E76"/>
    <w:rsid w:val="00C27EF6"/>
    <w:rsid w:val="00C27FD3"/>
    <w:rsid w:val="00C302B5"/>
    <w:rsid w:val="00C305F3"/>
    <w:rsid w:val="00C31BE1"/>
    <w:rsid w:val="00C3210C"/>
    <w:rsid w:val="00C32463"/>
    <w:rsid w:val="00C33308"/>
    <w:rsid w:val="00C334FB"/>
    <w:rsid w:val="00C3376B"/>
    <w:rsid w:val="00C33A31"/>
    <w:rsid w:val="00C34B7E"/>
    <w:rsid w:val="00C34C3B"/>
    <w:rsid w:val="00C35E0D"/>
    <w:rsid w:val="00C3664E"/>
    <w:rsid w:val="00C36BD3"/>
    <w:rsid w:val="00C36E31"/>
    <w:rsid w:val="00C37132"/>
    <w:rsid w:val="00C37535"/>
    <w:rsid w:val="00C37899"/>
    <w:rsid w:val="00C37E8F"/>
    <w:rsid w:val="00C37E95"/>
    <w:rsid w:val="00C403A1"/>
    <w:rsid w:val="00C41A4C"/>
    <w:rsid w:val="00C42280"/>
    <w:rsid w:val="00C428AD"/>
    <w:rsid w:val="00C43465"/>
    <w:rsid w:val="00C43EA6"/>
    <w:rsid w:val="00C46349"/>
    <w:rsid w:val="00C46635"/>
    <w:rsid w:val="00C46879"/>
    <w:rsid w:val="00C475BE"/>
    <w:rsid w:val="00C478F8"/>
    <w:rsid w:val="00C50036"/>
    <w:rsid w:val="00C5074C"/>
    <w:rsid w:val="00C5095D"/>
    <w:rsid w:val="00C52066"/>
    <w:rsid w:val="00C526D8"/>
    <w:rsid w:val="00C53656"/>
    <w:rsid w:val="00C536D9"/>
    <w:rsid w:val="00C540B5"/>
    <w:rsid w:val="00C54202"/>
    <w:rsid w:val="00C544F7"/>
    <w:rsid w:val="00C54921"/>
    <w:rsid w:val="00C550CE"/>
    <w:rsid w:val="00C554C1"/>
    <w:rsid w:val="00C55EB6"/>
    <w:rsid w:val="00C56C56"/>
    <w:rsid w:val="00C57594"/>
    <w:rsid w:val="00C612F9"/>
    <w:rsid w:val="00C61348"/>
    <w:rsid w:val="00C61AED"/>
    <w:rsid w:val="00C61F3F"/>
    <w:rsid w:val="00C62590"/>
    <w:rsid w:val="00C62C14"/>
    <w:rsid w:val="00C62E8B"/>
    <w:rsid w:val="00C65443"/>
    <w:rsid w:val="00C6668B"/>
    <w:rsid w:val="00C66CD2"/>
    <w:rsid w:val="00C6732C"/>
    <w:rsid w:val="00C708C3"/>
    <w:rsid w:val="00C70C32"/>
    <w:rsid w:val="00C70F0C"/>
    <w:rsid w:val="00C71020"/>
    <w:rsid w:val="00C71780"/>
    <w:rsid w:val="00C729E9"/>
    <w:rsid w:val="00C72A1F"/>
    <w:rsid w:val="00C72B34"/>
    <w:rsid w:val="00C72F9D"/>
    <w:rsid w:val="00C74836"/>
    <w:rsid w:val="00C74A8E"/>
    <w:rsid w:val="00C74BCC"/>
    <w:rsid w:val="00C750ED"/>
    <w:rsid w:val="00C75501"/>
    <w:rsid w:val="00C76563"/>
    <w:rsid w:val="00C76EE5"/>
    <w:rsid w:val="00C7787E"/>
    <w:rsid w:val="00C77C2C"/>
    <w:rsid w:val="00C804F7"/>
    <w:rsid w:val="00C8053F"/>
    <w:rsid w:val="00C813D4"/>
    <w:rsid w:val="00C81CBF"/>
    <w:rsid w:val="00C829DA"/>
    <w:rsid w:val="00C82E0B"/>
    <w:rsid w:val="00C833D2"/>
    <w:rsid w:val="00C8379F"/>
    <w:rsid w:val="00C83971"/>
    <w:rsid w:val="00C83B49"/>
    <w:rsid w:val="00C840B8"/>
    <w:rsid w:val="00C842E0"/>
    <w:rsid w:val="00C848C6"/>
    <w:rsid w:val="00C85ED8"/>
    <w:rsid w:val="00C8621C"/>
    <w:rsid w:val="00C8690F"/>
    <w:rsid w:val="00C86D1B"/>
    <w:rsid w:val="00C87111"/>
    <w:rsid w:val="00C872C8"/>
    <w:rsid w:val="00C874F2"/>
    <w:rsid w:val="00C87687"/>
    <w:rsid w:val="00C87A39"/>
    <w:rsid w:val="00C90211"/>
    <w:rsid w:val="00C902C3"/>
    <w:rsid w:val="00C9070C"/>
    <w:rsid w:val="00C913AB"/>
    <w:rsid w:val="00C91832"/>
    <w:rsid w:val="00C92857"/>
    <w:rsid w:val="00C92A63"/>
    <w:rsid w:val="00C92C89"/>
    <w:rsid w:val="00C931A1"/>
    <w:rsid w:val="00C932F6"/>
    <w:rsid w:val="00C93487"/>
    <w:rsid w:val="00C941BC"/>
    <w:rsid w:val="00C948CF"/>
    <w:rsid w:val="00C94AF6"/>
    <w:rsid w:val="00C9633B"/>
    <w:rsid w:val="00C96AF3"/>
    <w:rsid w:val="00C977AB"/>
    <w:rsid w:val="00C97A50"/>
    <w:rsid w:val="00C97FCA"/>
    <w:rsid w:val="00CA066F"/>
    <w:rsid w:val="00CA0DF5"/>
    <w:rsid w:val="00CA1224"/>
    <w:rsid w:val="00CA136F"/>
    <w:rsid w:val="00CA1FC3"/>
    <w:rsid w:val="00CA3102"/>
    <w:rsid w:val="00CA3348"/>
    <w:rsid w:val="00CA4145"/>
    <w:rsid w:val="00CA44FA"/>
    <w:rsid w:val="00CA569E"/>
    <w:rsid w:val="00CA59AB"/>
    <w:rsid w:val="00CA6CAD"/>
    <w:rsid w:val="00CA6E19"/>
    <w:rsid w:val="00CA7542"/>
    <w:rsid w:val="00CA767C"/>
    <w:rsid w:val="00CA785C"/>
    <w:rsid w:val="00CB076F"/>
    <w:rsid w:val="00CB085F"/>
    <w:rsid w:val="00CB190A"/>
    <w:rsid w:val="00CB1F63"/>
    <w:rsid w:val="00CB22D3"/>
    <w:rsid w:val="00CB2753"/>
    <w:rsid w:val="00CB2B22"/>
    <w:rsid w:val="00CB3288"/>
    <w:rsid w:val="00CB3715"/>
    <w:rsid w:val="00CB3A4C"/>
    <w:rsid w:val="00CB741B"/>
    <w:rsid w:val="00CB7CF0"/>
    <w:rsid w:val="00CC036B"/>
    <w:rsid w:val="00CC0683"/>
    <w:rsid w:val="00CC0CEF"/>
    <w:rsid w:val="00CC2198"/>
    <w:rsid w:val="00CC2BF8"/>
    <w:rsid w:val="00CC4DF8"/>
    <w:rsid w:val="00CC5EFE"/>
    <w:rsid w:val="00CC65C5"/>
    <w:rsid w:val="00CC6B3E"/>
    <w:rsid w:val="00CC724C"/>
    <w:rsid w:val="00CC7E37"/>
    <w:rsid w:val="00CD0671"/>
    <w:rsid w:val="00CD080E"/>
    <w:rsid w:val="00CD0A3D"/>
    <w:rsid w:val="00CD162A"/>
    <w:rsid w:val="00CD268A"/>
    <w:rsid w:val="00CD2B9A"/>
    <w:rsid w:val="00CD2D94"/>
    <w:rsid w:val="00CD3472"/>
    <w:rsid w:val="00CD51E3"/>
    <w:rsid w:val="00CD56C3"/>
    <w:rsid w:val="00CD5F49"/>
    <w:rsid w:val="00CD6939"/>
    <w:rsid w:val="00CD6EF9"/>
    <w:rsid w:val="00CD729D"/>
    <w:rsid w:val="00CD74C6"/>
    <w:rsid w:val="00CD762A"/>
    <w:rsid w:val="00CE08E3"/>
    <w:rsid w:val="00CE19A7"/>
    <w:rsid w:val="00CE19B6"/>
    <w:rsid w:val="00CE30B8"/>
    <w:rsid w:val="00CE3A3F"/>
    <w:rsid w:val="00CE4152"/>
    <w:rsid w:val="00CE4917"/>
    <w:rsid w:val="00CE4F33"/>
    <w:rsid w:val="00CE5C09"/>
    <w:rsid w:val="00CE6296"/>
    <w:rsid w:val="00CE7CE8"/>
    <w:rsid w:val="00CF0508"/>
    <w:rsid w:val="00CF12A0"/>
    <w:rsid w:val="00CF1E45"/>
    <w:rsid w:val="00CF20F9"/>
    <w:rsid w:val="00CF2768"/>
    <w:rsid w:val="00CF3963"/>
    <w:rsid w:val="00CF39DD"/>
    <w:rsid w:val="00CF3C15"/>
    <w:rsid w:val="00CF4481"/>
    <w:rsid w:val="00CF4D50"/>
    <w:rsid w:val="00CF5580"/>
    <w:rsid w:val="00CF5B38"/>
    <w:rsid w:val="00CF5EDA"/>
    <w:rsid w:val="00CF6008"/>
    <w:rsid w:val="00CF6935"/>
    <w:rsid w:val="00CF6AA7"/>
    <w:rsid w:val="00CF7401"/>
    <w:rsid w:val="00CF7B11"/>
    <w:rsid w:val="00D03195"/>
    <w:rsid w:val="00D0354B"/>
    <w:rsid w:val="00D038C2"/>
    <w:rsid w:val="00D044B7"/>
    <w:rsid w:val="00D044D5"/>
    <w:rsid w:val="00D05785"/>
    <w:rsid w:val="00D06D46"/>
    <w:rsid w:val="00D07B25"/>
    <w:rsid w:val="00D10650"/>
    <w:rsid w:val="00D108A7"/>
    <w:rsid w:val="00D115AC"/>
    <w:rsid w:val="00D11AB0"/>
    <w:rsid w:val="00D11F57"/>
    <w:rsid w:val="00D121A5"/>
    <w:rsid w:val="00D12388"/>
    <w:rsid w:val="00D1271A"/>
    <w:rsid w:val="00D12A43"/>
    <w:rsid w:val="00D13C90"/>
    <w:rsid w:val="00D1423F"/>
    <w:rsid w:val="00D1446C"/>
    <w:rsid w:val="00D14765"/>
    <w:rsid w:val="00D14EEA"/>
    <w:rsid w:val="00D1571A"/>
    <w:rsid w:val="00D16B5C"/>
    <w:rsid w:val="00D17254"/>
    <w:rsid w:val="00D178D0"/>
    <w:rsid w:val="00D17CF6"/>
    <w:rsid w:val="00D17F1E"/>
    <w:rsid w:val="00D20216"/>
    <w:rsid w:val="00D20D72"/>
    <w:rsid w:val="00D219B0"/>
    <w:rsid w:val="00D226A3"/>
    <w:rsid w:val="00D22A45"/>
    <w:rsid w:val="00D22B74"/>
    <w:rsid w:val="00D23BDE"/>
    <w:rsid w:val="00D23DC6"/>
    <w:rsid w:val="00D2440A"/>
    <w:rsid w:val="00D24792"/>
    <w:rsid w:val="00D24EEA"/>
    <w:rsid w:val="00D251A4"/>
    <w:rsid w:val="00D259C9"/>
    <w:rsid w:val="00D259F4"/>
    <w:rsid w:val="00D25E07"/>
    <w:rsid w:val="00D262C1"/>
    <w:rsid w:val="00D264DA"/>
    <w:rsid w:val="00D26CDA"/>
    <w:rsid w:val="00D27810"/>
    <w:rsid w:val="00D27D56"/>
    <w:rsid w:val="00D27F82"/>
    <w:rsid w:val="00D27FB4"/>
    <w:rsid w:val="00D30D1E"/>
    <w:rsid w:val="00D30EE0"/>
    <w:rsid w:val="00D316A3"/>
    <w:rsid w:val="00D31843"/>
    <w:rsid w:val="00D31CF0"/>
    <w:rsid w:val="00D32253"/>
    <w:rsid w:val="00D331B7"/>
    <w:rsid w:val="00D33A23"/>
    <w:rsid w:val="00D33B38"/>
    <w:rsid w:val="00D3427F"/>
    <w:rsid w:val="00D346D3"/>
    <w:rsid w:val="00D34B24"/>
    <w:rsid w:val="00D354BA"/>
    <w:rsid w:val="00D37494"/>
    <w:rsid w:val="00D37835"/>
    <w:rsid w:val="00D37E42"/>
    <w:rsid w:val="00D405A9"/>
    <w:rsid w:val="00D40D75"/>
    <w:rsid w:val="00D424DF"/>
    <w:rsid w:val="00D42553"/>
    <w:rsid w:val="00D42C25"/>
    <w:rsid w:val="00D43B11"/>
    <w:rsid w:val="00D45B2E"/>
    <w:rsid w:val="00D46325"/>
    <w:rsid w:val="00D468A0"/>
    <w:rsid w:val="00D50137"/>
    <w:rsid w:val="00D50C3F"/>
    <w:rsid w:val="00D5177D"/>
    <w:rsid w:val="00D51E2A"/>
    <w:rsid w:val="00D51F2A"/>
    <w:rsid w:val="00D5395B"/>
    <w:rsid w:val="00D53A12"/>
    <w:rsid w:val="00D53D69"/>
    <w:rsid w:val="00D53E71"/>
    <w:rsid w:val="00D54390"/>
    <w:rsid w:val="00D54823"/>
    <w:rsid w:val="00D54D3D"/>
    <w:rsid w:val="00D54E54"/>
    <w:rsid w:val="00D5538D"/>
    <w:rsid w:val="00D55593"/>
    <w:rsid w:val="00D5611C"/>
    <w:rsid w:val="00D5626C"/>
    <w:rsid w:val="00D56A5C"/>
    <w:rsid w:val="00D632AF"/>
    <w:rsid w:val="00D637BF"/>
    <w:rsid w:val="00D6459F"/>
    <w:rsid w:val="00D64C83"/>
    <w:rsid w:val="00D65A29"/>
    <w:rsid w:val="00D65AA6"/>
    <w:rsid w:val="00D65DA7"/>
    <w:rsid w:val="00D65DE6"/>
    <w:rsid w:val="00D6667D"/>
    <w:rsid w:val="00D6727F"/>
    <w:rsid w:val="00D6757A"/>
    <w:rsid w:val="00D71047"/>
    <w:rsid w:val="00D71128"/>
    <w:rsid w:val="00D71234"/>
    <w:rsid w:val="00D713EC"/>
    <w:rsid w:val="00D71AA5"/>
    <w:rsid w:val="00D71C11"/>
    <w:rsid w:val="00D73D74"/>
    <w:rsid w:val="00D73D8E"/>
    <w:rsid w:val="00D74BB4"/>
    <w:rsid w:val="00D757E2"/>
    <w:rsid w:val="00D77911"/>
    <w:rsid w:val="00D8037C"/>
    <w:rsid w:val="00D80841"/>
    <w:rsid w:val="00D8157D"/>
    <w:rsid w:val="00D81D04"/>
    <w:rsid w:val="00D81E76"/>
    <w:rsid w:val="00D8205B"/>
    <w:rsid w:val="00D82BF8"/>
    <w:rsid w:val="00D83177"/>
    <w:rsid w:val="00D837E8"/>
    <w:rsid w:val="00D84F4F"/>
    <w:rsid w:val="00D84FDB"/>
    <w:rsid w:val="00D85BB6"/>
    <w:rsid w:val="00D862B3"/>
    <w:rsid w:val="00D8739D"/>
    <w:rsid w:val="00D87E4B"/>
    <w:rsid w:val="00D87F59"/>
    <w:rsid w:val="00D90252"/>
    <w:rsid w:val="00D904A0"/>
    <w:rsid w:val="00D91784"/>
    <w:rsid w:val="00D91DE2"/>
    <w:rsid w:val="00D94ABC"/>
    <w:rsid w:val="00D94EAB"/>
    <w:rsid w:val="00D950D1"/>
    <w:rsid w:val="00D960C3"/>
    <w:rsid w:val="00D97D29"/>
    <w:rsid w:val="00DA00E2"/>
    <w:rsid w:val="00DA055E"/>
    <w:rsid w:val="00DA15C5"/>
    <w:rsid w:val="00DA1A83"/>
    <w:rsid w:val="00DA1C26"/>
    <w:rsid w:val="00DA2844"/>
    <w:rsid w:val="00DA371E"/>
    <w:rsid w:val="00DA3CB2"/>
    <w:rsid w:val="00DA47DC"/>
    <w:rsid w:val="00DA5F26"/>
    <w:rsid w:val="00DA6737"/>
    <w:rsid w:val="00DA7010"/>
    <w:rsid w:val="00DA7027"/>
    <w:rsid w:val="00DA7266"/>
    <w:rsid w:val="00DB0618"/>
    <w:rsid w:val="00DB0FC0"/>
    <w:rsid w:val="00DB1264"/>
    <w:rsid w:val="00DB145A"/>
    <w:rsid w:val="00DB14C6"/>
    <w:rsid w:val="00DB197C"/>
    <w:rsid w:val="00DB1A92"/>
    <w:rsid w:val="00DB1ABD"/>
    <w:rsid w:val="00DB1CFB"/>
    <w:rsid w:val="00DB20DC"/>
    <w:rsid w:val="00DB2A3E"/>
    <w:rsid w:val="00DB2BD3"/>
    <w:rsid w:val="00DB2C47"/>
    <w:rsid w:val="00DB3727"/>
    <w:rsid w:val="00DB3D5F"/>
    <w:rsid w:val="00DB4EBF"/>
    <w:rsid w:val="00DB5E38"/>
    <w:rsid w:val="00DB602C"/>
    <w:rsid w:val="00DB7043"/>
    <w:rsid w:val="00DB799E"/>
    <w:rsid w:val="00DC0239"/>
    <w:rsid w:val="00DC0FCD"/>
    <w:rsid w:val="00DC23B7"/>
    <w:rsid w:val="00DC2436"/>
    <w:rsid w:val="00DC2E34"/>
    <w:rsid w:val="00DC3404"/>
    <w:rsid w:val="00DC3617"/>
    <w:rsid w:val="00DC420D"/>
    <w:rsid w:val="00DC47CD"/>
    <w:rsid w:val="00DC5613"/>
    <w:rsid w:val="00DC5A9A"/>
    <w:rsid w:val="00DC5C30"/>
    <w:rsid w:val="00DC7CF3"/>
    <w:rsid w:val="00DC7EBC"/>
    <w:rsid w:val="00DD0585"/>
    <w:rsid w:val="00DD10AF"/>
    <w:rsid w:val="00DD2612"/>
    <w:rsid w:val="00DD27EC"/>
    <w:rsid w:val="00DD2D6D"/>
    <w:rsid w:val="00DD3286"/>
    <w:rsid w:val="00DD32B3"/>
    <w:rsid w:val="00DD5C41"/>
    <w:rsid w:val="00DD6127"/>
    <w:rsid w:val="00DD6EC9"/>
    <w:rsid w:val="00DD79C5"/>
    <w:rsid w:val="00DD79D1"/>
    <w:rsid w:val="00DD7CEE"/>
    <w:rsid w:val="00DE0D4E"/>
    <w:rsid w:val="00DE0F5D"/>
    <w:rsid w:val="00DE1121"/>
    <w:rsid w:val="00DE2CDD"/>
    <w:rsid w:val="00DE3386"/>
    <w:rsid w:val="00DE3DB1"/>
    <w:rsid w:val="00DE415B"/>
    <w:rsid w:val="00DE4408"/>
    <w:rsid w:val="00DE4999"/>
    <w:rsid w:val="00DE5110"/>
    <w:rsid w:val="00DE5759"/>
    <w:rsid w:val="00DE5A62"/>
    <w:rsid w:val="00DE5E02"/>
    <w:rsid w:val="00DE61C1"/>
    <w:rsid w:val="00DE6AB8"/>
    <w:rsid w:val="00DE74C9"/>
    <w:rsid w:val="00DE79F0"/>
    <w:rsid w:val="00DE7BCD"/>
    <w:rsid w:val="00DE7C79"/>
    <w:rsid w:val="00DF046F"/>
    <w:rsid w:val="00DF0C3F"/>
    <w:rsid w:val="00DF10A1"/>
    <w:rsid w:val="00DF19C9"/>
    <w:rsid w:val="00DF2B92"/>
    <w:rsid w:val="00DF369C"/>
    <w:rsid w:val="00DF40F5"/>
    <w:rsid w:val="00DF49DF"/>
    <w:rsid w:val="00DF4A7D"/>
    <w:rsid w:val="00DF4ECE"/>
    <w:rsid w:val="00DF549C"/>
    <w:rsid w:val="00DF5A41"/>
    <w:rsid w:val="00DF5E10"/>
    <w:rsid w:val="00DF663B"/>
    <w:rsid w:val="00DF6E19"/>
    <w:rsid w:val="00DF6EEF"/>
    <w:rsid w:val="00DF7526"/>
    <w:rsid w:val="00E00AFC"/>
    <w:rsid w:val="00E00F89"/>
    <w:rsid w:val="00E014EA"/>
    <w:rsid w:val="00E01575"/>
    <w:rsid w:val="00E016E7"/>
    <w:rsid w:val="00E01744"/>
    <w:rsid w:val="00E017C9"/>
    <w:rsid w:val="00E02B1B"/>
    <w:rsid w:val="00E0312E"/>
    <w:rsid w:val="00E034AB"/>
    <w:rsid w:val="00E03573"/>
    <w:rsid w:val="00E04DF9"/>
    <w:rsid w:val="00E0555B"/>
    <w:rsid w:val="00E06224"/>
    <w:rsid w:val="00E06798"/>
    <w:rsid w:val="00E071FC"/>
    <w:rsid w:val="00E07ACE"/>
    <w:rsid w:val="00E07B58"/>
    <w:rsid w:val="00E07DCF"/>
    <w:rsid w:val="00E1014F"/>
    <w:rsid w:val="00E10398"/>
    <w:rsid w:val="00E10785"/>
    <w:rsid w:val="00E108B3"/>
    <w:rsid w:val="00E12B66"/>
    <w:rsid w:val="00E130D6"/>
    <w:rsid w:val="00E1372D"/>
    <w:rsid w:val="00E13BCD"/>
    <w:rsid w:val="00E141E0"/>
    <w:rsid w:val="00E145CB"/>
    <w:rsid w:val="00E1487E"/>
    <w:rsid w:val="00E14B89"/>
    <w:rsid w:val="00E15512"/>
    <w:rsid w:val="00E15A50"/>
    <w:rsid w:val="00E15B10"/>
    <w:rsid w:val="00E15C0A"/>
    <w:rsid w:val="00E163FC"/>
    <w:rsid w:val="00E17E26"/>
    <w:rsid w:val="00E20C58"/>
    <w:rsid w:val="00E21DDD"/>
    <w:rsid w:val="00E2223F"/>
    <w:rsid w:val="00E22AF7"/>
    <w:rsid w:val="00E23453"/>
    <w:rsid w:val="00E23657"/>
    <w:rsid w:val="00E25844"/>
    <w:rsid w:val="00E25ABE"/>
    <w:rsid w:val="00E26558"/>
    <w:rsid w:val="00E26779"/>
    <w:rsid w:val="00E2689C"/>
    <w:rsid w:val="00E26A92"/>
    <w:rsid w:val="00E2763B"/>
    <w:rsid w:val="00E302B1"/>
    <w:rsid w:val="00E3058B"/>
    <w:rsid w:val="00E310C5"/>
    <w:rsid w:val="00E31208"/>
    <w:rsid w:val="00E3173B"/>
    <w:rsid w:val="00E33429"/>
    <w:rsid w:val="00E33524"/>
    <w:rsid w:val="00E349CD"/>
    <w:rsid w:val="00E35A80"/>
    <w:rsid w:val="00E3616D"/>
    <w:rsid w:val="00E366E7"/>
    <w:rsid w:val="00E36A88"/>
    <w:rsid w:val="00E36CA0"/>
    <w:rsid w:val="00E4060F"/>
    <w:rsid w:val="00E4081D"/>
    <w:rsid w:val="00E40ADC"/>
    <w:rsid w:val="00E40C0A"/>
    <w:rsid w:val="00E40F17"/>
    <w:rsid w:val="00E414C3"/>
    <w:rsid w:val="00E426C3"/>
    <w:rsid w:val="00E430E2"/>
    <w:rsid w:val="00E43370"/>
    <w:rsid w:val="00E435DC"/>
    <w:rsid w:val="00E4461F"/>
    <w:rsid w:val="00E44E44"/>
    <w:rsid w:val="00E4531C"/>
    <w:rsid w:val="00E454FC"/>
    <w:rsid w:val="00E45566"/>
    <w:rsid w:val="00E45853"/>
    <w:rsid w:val="00E469D5"/>
    <w:rsid w:val="00E4718A"/>
    <w:rsid w:val="00E47AFB"/>
    <w:rsid w:val="00E47F23"/>
    <w:rsid w:val="00E50031"/>
    <w:rsid w:val="00E5089F"/>
    <w:rsid w:val="00E50F46"/>
    <w:rsid w:val="00E51118"/>
    <w:rsid w:val="00E5167B"/>
    <w:rsid w:val="00E528D7"/>
    <w:rsid w:val="00E529A2"/>
    <w:rsid w:val="00E54A1C"/>
    <w:rsid w:val="00E55707"/>
    <w:rsid w:val="00E55868"/>
    <w:rsid w:val="00E55BA3"/>
    <w:rsid w:val="00E55F9A"/>
    <w:rsid w:val="00E562AA"/>
    <w:rsid w:val="00E57F0C"/>
    <w:rsid w:val="00E60449"/>
    <w:rsid w:val="00E60CAB"/>
    <w:rsid w:val="00E626BA"/>
    <w:rsid w:val="00E6281F"/>
    <w:rsid w:val="00E62861"/>
    <w:rsid w:val="00E6330D"/>
    <w:rsid w:val="00E635D3"/>
    <w:rsid w:val="00E63C2A"/>
    <w:rsid w:val="00E63D58"/>
    <w:rsid w:val="00E63F75"/>
    <w:rsid w:val="00E64275"/>
    <w:rsid w:val="00E64310"/>
    <w:rsid w:val="00E6615E"/>
    <w:rsid w:val="00E664C0"/>
    <w:rsid w:val="00E7017C"/>
    <w:rsid w:val="00E7060C"/>
    <w:rsid w:val="00E70B2F"/>
    <w:rsid w:val="00E71B53"/>
    <w:rsid w:val="00E7207A"/>
    <w:rsid w:val="00E72A42"/>
    <w:rsid w:val="00E72FB4"/>
    <w:rsid w:val="00E72FEC"/>
    <w:rsid w:val="00E73E09"/>
    <w:rsid w:val="00E7424B"/>
    <w:rsid w:val="00E748A1"/>
    <w:rsid w:val="00E74C28"/>
    <w:rsid w:val="00E74D8D"/>
    <w:rsid w:val="00E754C6"/>
    <w:rsid w:val="00E754CB"/>
    <w:rsid w:val="00E75855"/>
    <w:rsid w:val="00E7637E"/>
    <w:rsid w:val="00E77376"/>
    <w:rsid w:val="00E77E78"/>
    <w:rsid w:val="00E80530"/>
    <w:rsid w:val="00E80621"/>
    <w:rsid w:val="00E815EA"/>
    <w:rsid w:val="00E819DB"/>
    <w:rsid w:val="00E83395"/>
    <w:rsid w:val="00E833F0"/>
    <w:rsid w:val="00E835C8"/>
    <w:rsid w:val="00E84841"/>
    <w:rsid w:val="00E85C1E"/>
    <w:rsid w:val="00E85D9F"/>
    <w:rsid w:val="00E86726"/>
    <w:rsid w:val="00E868C6"/>
    <w:rsid w:val="00E900F7"/>
    <w:rsid w:val="00E90291"/>
    <w:rsid w:val="00E90E0E"/>
    <w:rsid w:val="00E90E1A"/>
    <w:rsid w:val="00E91916"/>
    <w:rsid w:val="00E91C4C"/>
    <w:rsid w:val="00E922D3"/>
    <w:rsid w:val="00E9231D"/>
    <w:rsid w:val="00E93141"/>
    <w:rsid w:val="00E949AE"/>
    <w:rsid w:val="00E94F74"/>
    <w:rsid w:val="00E96464"/>
    <w:rsid w:val="00E971CB"/>
    <w:rsid w:val="00E9784F"/>
    <w:rsid w:val="00E97EA2"/>
    <w:rsid w:val="00E97F53"/>
    <w:rsid w:val="00EA0370"/>
    <w:rsid w:val="00EA05F9"/>
    <w:rsid w:val="00EA124D"/>
    <w:rsid w:val="00EA139E"/>
    <w:rsid w:val="00EA1450"/>
    <w:rsid w:val="00EA25D4"/>
    <w:rsid w:val="00EA2D27"/>
    <w:rsid w:val="00EA3594"/>
    <w:rsid w:val="00EA42B5"/>
    <w:rsid w:val="00EA4322"/>
    <w:rsid w:val="00EA59D0"/>
    <w:rsid w:val="00EA6142"/>
    <w:rsid w:val="00EA616D"/>
    <w:rsid w:val="00EA675F"/>
    <w:rsid w:val="00EA707B"/>
    <w:rsid w:val="00EA76E8"/>
    <w:rsid w:val="00EB0BBB"/>
    <w:rsid w:val="00EB0BE7"/>
    <w:rsid w:val="00EB3A9A"/>
    <w:rsid w:val="00EB3F4B"/>
    <w:rsid w:val="00EB4234"/>
    <w:rsid w:val="00EB5290"/>
    <w:rsid w:val="00EB52E8"/>
    <w:rsid w:val="00EB5AC6"/>
    <w:rsid w:val="00EB6308"/>
    <w:rsid w:val="00EB6384"/>
    <w:rsid w:val="00EB650B"/>
    <w:rsid w:val="00EB6B65"/>
    <w:rsid w:val="00EB6CD9"/>
    <w:rsid w:val="00EB700D"/>
    <w:rsid w:val="00EB7297"/>
    <w:rsid w:val="00EC028A"/>
    <w:rsid w:val="00EC0C52"/>
    <w:rsid w:val="00EC1207"/>
    <w:rsid w:val="00EC1B54"/>
    <w:rsid w:val="00EC26E8"/>
    <w:rsid w:val="00EC35B8"/>
    <w:rsid w:val="00EC39CF"/>
    <w:rsid w:val="00EC3E98"/>
    <w:rsid w:val="00EC6561"/>
    <w:rsid w:val="00EC7568"/>
    <w:rsid w:val="00EC7B5D"/>
    <w:rsid w:val="00ED0711"/>
    <w:rsid w:val="00ED1208"/>
    <w:rsid w:val="00ED1393"/>
    <w:rsid w:val="00ED17B3"/>
    <w:rsid w:val="00ED1873"/>
    <w:rsid w:val="00ED2CE9"/>
    <w:rsid w:val="00ED3085"/>
    <w:rsid w:val="00ED31B4"/>
    <w:rsid w:val="00ED3F36"/>
    <w:rsid w:val="00ED4203"/>
    <w:rsid w:val="00ED5B07"/>
    <w:rsid w:val="00ED5DD3"/>
    <w:rsid w:val="00ED6085"/>
    <w:rsid w:val="00ED7267"/>
    <w:rsid w:val="00ED77AA"/>
    <w:rsid w:val="00ED7806"/>
    <w:rsid w:val="00EE0034"/>
    <w:rsid w:val="00EE07BF"/>
    <w:rsid w:val="00EE0B77"/>
    <w:rsid w:val="00EE183F"/>
    <w:rsid w:val="00EE1B92"/>
    <w:rsid w:val="00EE21A9"/>
    <w:rsid w:val="00EE259C"/>
    <w:rsid w:val="00EE28FE"/>
    <w:rsid w:val="00EE2B00"/>
    <w:rsid w:val="00EE389F"/>
    <w:rsid w:val="00EE4440"/>
    <w:rsid w:val="00EE44CC"/>
    <w:rsid w:val="00EE48AF"/>
    <w:rsid w:val="00EE50B3"/>
    <w:rsid w:val="00EE517A"/>
    <w:rsid w:val="00EE56BD"/>
    <w:rsid w:val="00EE6CE3"/>
    <w:rsid w:val="00EE6EBD"/>
    <w:rsid w:val="00EE7566"/>
    <w:rsid w:val="00EF02D3"/>
    <w:rsid w:val="00EF0B26"/>
    <w:rsid w:val="00EF1D52"/>
    <w:rsid w:val="00EF2F7A"/>
    <w:rsid w:val="00EF31D4"/>
    <w:rsid w:val="00EF3B7E"/>
    <w:rsid w:val="00EF3C47"/>
    <w:rsid w:val="00EF3D80"/>
    <w:rsid w:val="00EF49E4"/>
    <w:rsid w:val="00EF5374"/>
    <w:rsid w:val="00EF5922"/>
    <w:rsid w:val="00EF5D6A"/>
    <w:rsid w:val="00EF5E41"/>
    <w:rsid w:val="00EF6DA8"/>
    <w:rsid w:val="00F0028B"/>
    <w:rsid w:val="00F00832"/>
    <w:rsid w:val="00F009CC"/>
    <w:rsid w:val="00F01110"/>
    <w:rsid w:val="00F0151D"/>
    <w:rsid w:val="00F01A34"/>
    <w:rsid w:val="00F01C88"/>
    <w:rsid w:val="00F020F0"/>
    <w:rsid w:val="00F02141"/>
    <w:rsid w:val="00F026D6"/>
    <w:rsid w:val="00F02742"/>
    <w:rsid w:val="00F028CE"/>
    <w:rsid w:val="00F02D1A"/>
    <w:rsid w:val="00F0443D"/>
    <w:rsid w:val="00F04A80"/>
    <w:rsid w:val="00F060B3"/>
    <w:rsid w:val="00F061D8"/>
    <w:rsid w:val="00F0708C"/>
    <w:rsid w:val="00F10536"/>
    <w:rsid w:val="00F106D4"/>
    <w:rsid w:val="00F122A4"/>
    <w:rsid w:val="00F128B3"/>
    <w:rsid w:val="00F12AC5"/>
    <w:rsid w:val="00F13184"/>
    <w:rsid w:val="00F132DF"/>
    <w:rsid w:val="00F1335F"/>
    <w:rsid w:val="00F15208"/>
    <w:rsid w:val="00F16A4D"/>
    <w:rsid w:val="00F16AE7"/>
    <w:rsid w:val="00F16C61"/>
    <w:rsid w:val="00F206CC"/>
    <w:rsid w:val="00F20E4D"/>
    <w:rsid w:val="00F20F39"/>
    <w:rsid w:val="00F2227C"/>
    <w:rsid w:val="00F22478"/>
    <w:rsid w:val="00F225B8"/>
    <w:rsid w:val="00F23001"/>
    <w:rsid w:val="00F262D6"/>
    <w:rsid w:val="00F2644F"/>
    <w:rsid w:val="00F26A83"/>
    <w:rsid w:val="00F27F05"/>
    <w:rsid w:val="00F30496"/>
    <w:rsid w:val="00F30A8F"/>
    <w:rsid w:val="00F310C4"/>
    <w:rsid w:val="00F310DB"/>
    <w:rsid w:val="00F3127A"/>
    <w:rsid w:val="00F3189D"/>
    <w:rsid w:val="00F327EC"/>
    <w:rsid w:val="00F32C77"/>
    <w:rsid w:val="00F33914"/>
    <w:rsid w:val="00F34E45"/>
    <w:rsid w:val="00F35167"/>
    <w:rsid w:val="00F36D37"/>
    <w:rsid w:val="00F4036C"/>
    <w:rsid w:val="00F41281"/>
    <w:rsid w:val="00F418B5"/>
    <w:rsid w:val="00F41A06"/>
    <w:rsid w:val="00F423B1"/>
    <w:rsid w:val="00F42696"/>
    <w:rsid w:val="00F4296E"/>
    <w:rsid w:val="00F433DB"/>
    <w:rsid w:val="00F433F5"/>
    <w:rsid w:val="00F43C12"/>
    <w:rsid w:val="00F43CD1"/>
    <w:rsid w:val="00F46013"/>
    <w:rsid w:val="00F46C97"/>
    <w:rsid w:val="00F4715A"/>
    <w:rsid w:val="00F4745C"/>
    <w:rsid w:val="00F478BE"/>
    <w:rsid w:val="00F47A9E"/>
    <w:rsid w:val="00F50F82"/>
    <w:rsid w:val="00F525F0"/>
    <w:rsid w:val="00F53865"/>
    <w:rsid w:val="00F54F72"/>
    <w:rsid w:val="00F553AA"/>
    <w:rsid w:val="00F566DF"/>
    <w:rsid w:val="00F56AE0"/>
    <w:rsid w:val="00F56AF9"/>
    <w:rsid w:val="00F56B43"/>
    <w:rsid w:val="00F579A5"/>
    <w:rsid w:val="00F60097"/>
    <w:rsid w:val="00F6012B"/>
    <w:rsid w:val="00F601B1"/>
    <w:rsid w:val="00F607CF"/>
    <w:rsid w:val="00F60845"/>
    <w:rsid w:val="00F61EBC"/>
    <w:rsid w:val="00F62397"/>
    <w:rsid w:val="00F62A61"/>
    <w:rsid w:val="00F62FDD"/>
    <w:rsid w:val="00F634E9"/>
    <w:rsid w:val="00F64949"/>
    <w:rsid w:val="00F64F9F"/>
    <w:rsid w:val="00F653AF"/>
    <w:rsid w:val="00F6543E"/>
    <w:rsid w:val="00F654BD"/>
    <w:rsid w:val="00F656C7"/>
    <w:rsid w:val="00F66F48"/>
    <w:rsid w:val="00F67175"/>
    <w:rsid w:val="00F67B6F"/>
    <w:rsid w:val="00F706E0"/>
    <w:rsid w:val="00F70F02"/>
    <w:rsid w:val="00F7166B"/>
    <w:rsid w:val="00F72408"/>
    <w:rsid w:val="00F72611"/>
    <w:rsid w:val="00F7267A"/>
    <w:rsid w:val="00F734BA"/>
    <w:rsid w:val="00F73AC9"/>
    <w:rsid w:val="00F73E29"/>
    <w:rsid w:val="00F73FE6"/>
    <w:rsid w:val="00F74041"/>
    <w:rsid w:val="00F74097"/>
    <w:rsid w:val="00F743DC"/>
    <w:rsid w:val="00F74B04"/>
    <w:rsid w:val="00F74B76"/>
    <w:rsid w:val="00F74DB7"/>
    <w:rsid w:val="00F76F0E"/>
    <w:rsid w:val="00F77552"/>
    <w:rsid w:val="00F80F15"/>
    <w:rsid w:val="00F8145D"/>
    <w:rsid w:val="00F81622"/>
    <w:rsid w:val="00F81701"/>
    <w:rsid w:val="00F8179A"/>
    <w:rsid w:val="00F82A6A"/>
    <w:rsid w:val="00F82C42"/>
    <w:rsid w:val="00F8317E"/>
    <w:rsid w:val="00F8350D"/>
    <w:rsid w:val="00F837DD"/>
    <w:rsid w:val="00F84868"/>
    <w:rsid w:val="00F84D4A"/>
    <w:rsid w:val="00F854C5"/>
    <w:rsid w:val="00F855D1"/>
    <w:rsid w:val="00F85C50"/>
    <w:rsid w:val="00F86B71"/>
    <w:rsid w:val="00F87D9C"/>
    <w:rsid w:val="00F87EA5"/>
    <w:rsid w:val="00F9002F"/>
    <w:rsid w:val="00F9047E"/>
    <w:rsid w:val="00F904E6"/>
    <w:rsid w:val="00F908E7"/>
    <w:rsid w:val="00F90F47"/>
    <w:rsid w:val="00F921F5"/>
    <w:rsid w:val="00F9270C"/>
    <w:rsid w:val="00F92767"/>
    <w:rsid w:val="00F92AFA"/>
    <w:rsid w:val="00F93321"/>
    <w:rsid w:val="00F93792"/>
    <w:rsid w:val="00F93C26"/>
    <w:rsid w:val="00F93F32"/>
    <w:rsid w:val="00F9400A"/>
    <w:rsid w:val="00F946EF"/>
    <w:rsid w:val="00F94879"/>
    <w:rsid w:val="00F94AB7"/>
    <w:rsid w:val="00F95B4B"/>
    <w:rsid w:val="00F96C46"/>
    <w:rsid w:val="00F96E7F"/>
    <w:rsid w:val="00F97BFD"/>
    <w:rsid w:val="00F97CB2"/>
    <w:rsid w:val="00F97CB4"/>
    <w:rsid w:val="00FA0604"/>
    <w:rsid w:val="00FA06E6"/>
    <w:rsid w:val="00FA09A6"/>
    <w:rsid w:val="00FA0A71"/>
    <w:rsid w:val="00FA0B95"/>
    <w:rsid w:val="00FA13B2"/>
    <w:rsid w:val="00FA171D"/>
    <w:rsid w:val="00FA20CD"/>
    <w:rsid w:val="00FA2985"/>
    <w:rsid w:val="00FA3AF7"/>
    <w:rsid w:val="00FA4487"/>
    <w:rsid w:val="00FA4921"/>
    <w:rsid w:val="00FA59FC"/>
    <w:rsid w:val="00FA5F0E"/>
    <w:rsid w:val="00FA6507"/>
    <w:rsid w:val="00FA6F91"/>
    <w:rsid w:val="00FA7033"/>
    <w:rsid w:val="00FA7BE6"/>
    <w:rsid w:val="00FB06D3"/>
    <w:rsid w:val="00FB1156"/>
    <w:rsid w:val="00FB19A3"/>
    <w:rsid w:val="00FB1BE3"/>
    <w:rsid w:val="00FB2077"/>
    <w:rsid w:val="00FB28F2"/>
    <w:rsid w:val="00FB2B4E"/>
    <w:rsid w:val="00FB4D96"/>
    <w:rsid w:val="00FB6D01"/>
    <w:rsid w:val="00FB6D8D"/>
    <w:rsid w:val="00FB6DD0"/>
    <w:rsid w:val="00FB7707"/>
    <w:rsid w:val="00FB7FCB"/>
    <w:rsid w:val="00FC0BA9"/>
    <w:rsid w:val="00FC107A"/>
    <w:rsid w:val="00FC238F"/>
    <w:rsid w:val="00FC2578"/>
    <w:rsid w:val="00FC3026"/>
    <w:rsid w:val="00FC4361"/>
    <w:rsid w:val="00FC4A3A"/>
    <w:rsid w:val="00FC4C0F"/>
    <w:rsid w:val="00FC4CF6"/>
    <w:rsid w:val="00FC52B3"/>
    <w:rsid w:val="00FC5E37"/>
    <w:rsid w:val="00FC6724"/>
    <w:rsid w:val="00FD2133"/>
    <w:rsid w:val="00FD2748"/>
    <w:rsid w:val="00FD29CC"/>
    <w:rsid w:val="00FD2D95"/>
    <w:rsid w:val="00FD387C"/>
    <w:rsid w:val="00FD3D2E"/>
    <w:rsid w:val="00FD3E41"/>
    <w:rsid w:val="00FD42EF"/>
    <w:rsid w:val="00FD49DF"/>
    <w:rsid w:val="00FD4D04"/>
    <w:rsid w:val="00FD53E9"/>
    <w:rsid w:val="00FD5698"/>
    <w:rsid w:val="00FD5AEE"/>
    <w:rsid w:val="00FD5ED8"/>
    <w:rsid w:val="00FD6DE0"/>
    <w:rsid w:val="00FD7EAA"/>
    <w:rsid w:val="00FE02AD"/>
    <w:rsid w:val="00FE0578"/>
    <w:rsid w:val="00FE0826"/>
    <w:rsid w:val="00FE0A5A"/>
    <w:rsid w:val="00FE0C5B"/>
    <w:rsid w:val="00FE1A44"/>
    <w:rsid w:val="00FE1ECC"/>
    <w:rsid w:val="00FE277C"/>
    <w:rsid w:val="00FE3002"/>
    <w:rsid w:val="00FE33CE"/>
    <w:rsid w:val="00FE3FA9"/>
    <w:rsid w:val="00FE41D5"/>
    <w:rsid w:val="00FE4208"/>
    <w:rsid w:val="00FE46F6"/>
    <w:rsid w:val="00FE4925"/>
    <w:rsid w:val="00FE4A26"/>
    <w:rsid w:val="00FE5C01"/>
    <w:rsid w:val="00FE6519"/>
    <w:rsid w:val="00FE6BC3"/>
    <w:rsid w:val="00FE6E85"/>
    <w:rsid w:val="00FE7BDA"/>
    <w:rsid w:val="00FE7C5B"/>
    <w:rsid w:val="00FE7EEB"/>
    <w:rsid w:val="00FF013B"/>
    <w:rsid w:val="00FF0B04"/>
    <w:rsid w:val="00FF17E3"/>
    <w:rsid w:val="00FF3BFB"/>
    <w:rsid w:val="00FF522C"/>
    <w:rsid w:val="00FF6229"/>
    <w:rsid w:val="00FF6D77"/>
    <w:rsid w:val="00FF7083"/>
    <w:rsid w:val="00FF7228"/>
    <w:rsid w:val="00FF7252"/>
    <w:rsid w:val="00FF77C6"/>
    <w:rsid w:val="00FF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3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1BFB"/>
    <w:pPr>
      <w:spacing w:after="200" w:line="276" w:lineRule="auto"/>
    </w:pPr>
    <w:rPr>
      <w:lang w:eastAsia="en-US"/>
    </w:rPr>
  </w:style>
  <w:style w:type="paragraph" w:styleId="10">
    <w:name w:val="heading 1"/>
    <w:basedOn w:val="a2"/>
    <w:next w:val="a2"/>
    <w:link w:val="11"/>
    <w:uiPriority w:val="99"/>
    <w:qFormat/>
    <w:rsid w:val="004E18AA"/>
    <w:pPr>
      <w:keepNext/>
      <w:keepLines/>
      <w:spacing w:before="480" w:after="0"/>
      <w:outlineLvl w:val="0"/>
    </w:pPr>
    <w:rPr>
      <w:b/>
      <w:bCs/>
      <w:sz w:val="36"/>
      <w:szCs w:val="28"/>
    </w:rPr>
  </w:style>
  <w:style w:type="paragraph" w:styleId="2">
    <w:name w:val="heading 2"/>
    <w:basedOn w:val="a2"/>
    <w:next w:val="3"/>
    <w:link w:val="20"/>
    <w:autoRedefine/>
    <w:uiPriority w:val="99"/>
    <w:qFormat/>
    <w:rsid w:val="006D033C"/>
    <w:pPr>
      <w:keepNext/>
      <w:keepLines/>
      <w:numPr>
        <w:ilvl w:val="1"/>
        <w:numId w:val="3"/>
      </w:numPr>
      <w:spacing w:before="240" w:after="0"/>
      <w:jc w:val="both"/>
      <w:outlineLvl w:val="1"/>
    </w:pPr>
    <w:rPr>
      <w:b/>
      <w:bCs/>
      <w:sz w:val="32"/>
      <w:szCs w:val="26"/>
    </w:rPr>
  </w:style>
  <w:style w:type="paragraph" w:styleId="3">
    <w:name w:val="heading 3"/>
    <w:basedOn w:val="a2"/>
    <w:next w:val="a2"/>
    <w:link w:val="30"/>
    <w:autoRedefine/>
    <w:uiPriority w:val="99"/>
    <w:qFormat/>
    <w:rsid w:val="00B3697A"/>
    <w:pPr>
      <w:keepNext/>
      <w:keepLines/>
      <w:numPr>
        <w:ilvl w:val="2"/>
        <w:numId w:val="3"/>
      </w:numPr>
      <w:spacing w:before="200" w:after="0"/>
      <w:jc w:val="both"/>
      <w:outlineLvl w:val="2"/>
    </w:pPr>
    <w:rPr>
      <w:b/>
      <w:bCs/>
      <w:sz w:val="28"/>
    </w:rPr>
  </w:style>
  <w:style w:type="paragraph" w:styleId="4">
    <w:name w:val="heading 4"/>
    <w:aliases w:val="Знак,Heading 4 Char,D&amp;M4,D&amp;M 4"/>
    <w:basedOn w:val="a2"/>
    <w:next w:val="a2"/>
    <w:link w:val="40"/>
    <w:uiPriority w:val="99"/>
    <w:qFormat/>
    <w:locked/>
    <w:rsid w:val="005A49D0"/>
    <w:pPr>
      <w:keepNext/>
      <w:spacing w:before="240" w:after="60"/>
      <w:outlineLvl w:val="3"/>
    </w:pPr>
    <w:rPr>
      <w:b/>
      <w:bCs/>
      <w:sz w:val="28"/>
      <w:szCs w:val="28"/>
    </w:rPr>
  </w:style>
  <w:style w:type="paragraph" w:styleId="5">
    <w:name w:val="heading 5"/>
    <w:basedOn w:val="a2"/>
    <w:next w:val="a2"/>
    <w:link w:val="50"/>
    <w:uiPriority w:val="99"/>
    <w:qFormat/>
    <w:locked/>
    <w:rsid w:val="00412497"/>
    <w:pPr>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locked/>
    <w:rsid w:val="004E18AA"/>
    <w:rPr>
      <w:rFonts w:cs="Times New Roman"/>
      <w:b/>
      <w:sz w:val="28"/>
      <w:lang w:val="ru-RU" w:eastAsia="en-US"/>
    </w:rPr>
  </w:style>
  <w:style w:type="character" w:customStyle="1" w:styleId="20">
    <w:name w:val="Заголовок 2 Знак"/>
    <w:basedOn w:val="a3"/>
    <w:link w:val="2"/>
    <w:uiPriority w:val="99"/>
    <w:locked/>
    <w:rsid w:val="006D033C"/>
    <w:rPr>
      <w:b/>
      <w:bCs/>
      <w:sz w:val="32"/>
      <w:szCs w:val="26"/>
      <w:lang w:eastAsia="en-US"/>
    </w:rPr>
  </w:style>
  <w:style w:type="character" w:customStyle="1" w:styleId="30">
    <w:name w:val="Заголовок 3 Знак"/>
    <w:basedOn w:val="a3"/>
    <w:link w:val="3"/>
    <w:uiPriority w:val="99"/>
    <w:locked/>
    <w:rsid w:val="00B3697A"/>
    <w:rPr>
      <w:b/>
      <w:bCs/>
      <w:sz w:val="28"/>
      <w:lang w:eastAsia="en-US"/>
    </w:rPr>
  </w:style>
  <w:style w:type="character" w:customStyle="1" w:styleId="40">
    <w:name w:val="Заголовок 4 Знак"/>
    <w:aliases w:val="Знак Знак,Heading 4 Char Знак,D&amp;M4 Знак,D&amp;M 4 Знак"/>
    <w:basedOn w:val="a3"/>
    <w:link w:val="4"/>
    <w:uiPriority w:val="99"/>
    <w:semiHidden/>
    <w:locked/>
    <w:rsid w:val="00DB5E38"/>
    <w:rPr>
      <w:rFonts w:ascii="Calibri" w:hAnsi="Calibri" w:cs="Times New Roman"/>
      <w:b/>
      <w:bCs/>
      <w:sz w:val="28"/>
      <w:szCs w:val="28"/>
      <w:lang w:eastAsia="en-US"/>
    </w:rPr>
  </w:style>
  <w:style w:type="character" w:customStyle="1" w:styleId="50">
    <w:name w:val="Заголовок 5 Знак"/>
    <w:basedOn w:val="a3"/>
    <w:link w:val="5"/>
    <w:uiPriority w:val="99"/>
    <w:semiHidden/>
    <w:locked/>
    <w:rsid w:val="00DB5E38"/>
    <w:rPr>
      <w:rFonts w:ascii="Calibri" w:hAnsi="Calibri" w:cs="Times New Roman"/>
      <w:b/>
      <w:bCs/>
      <w:i/>
      <w:iCs/>
      <w:sz w:val="26"/>
      <w:szCs w:val="26"/>
      <w:lang w:eastAsia="en-US"/>
    </w:rPr>
  </w:style>
  <w:style w:type="paragraph" w:customStyle="1" w:styleId="12">
    <w:name w:val="Без интервала1"/>
    <w:uiPriority w:val="99"/>
    <w:rsid w:val="00F946EF"/>
    <w:rPr>
      <w:lang w:eastAsia="en-US"/>
    </w:rPr>
  </w:style>
  <w:style w:type="paragraph" w:styleId="a6">
    <w:name w:val="Body Text Indent"/>
    <w:basedOn w:val="a2"/>
    <w:link w:val="a7"/>
    <w:uiPriority w:val="99"/>
    <w:rsid w:val="0053398F"/>
    <w:pPr>
      <w:spacing w:after="0" w:line="240" w:lineRule="auto"/>
      <w:ind w:firstLine="720"/>
      <w:jc w:val="both"/>
    </w:pPr>
    <w:rPr>
      <w:sz w:val="20"/>
      <w:szCs w:val="20"/>
      <w:lang w:eastAsia="ru-RU"/>
    </w:rPr>
  </w:style>
  <w:style w:type="character" w:customStyle="1" w:styleId="a7">
    <w:name w:val="Основной текст с отступом Знак"/>
    <w:basedOn w:val="a3"/>
    <w:link w:val="a6"/>
    <w:uiPriority w:val="99"/>
    <w:locked/>
    <w:rsid w:val="0053398F"/>
    <w:rPr>
      <w:rFonts w:ascii="Times New Roman" w:hAnsi="Times New Roman" w:cs="Times New Roman"/>
      <w:sz w:val="20"/>
      <w:lang w:eastAsia="ru-RU"/>
    </w:rPr>
  </w:style>
  <w:style w:type="table" w:styleId="a8">
    <w:name w:val="Table Grid"/>
    <w:basedOn w:val="a4"/>
    <w:uiPriority w:val="59"/>
    <w:rsid w:val="002800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semiHidden/>
    <w:rsid w:val="00F27F05"/>
    <w:pPr>
      <w:spacing w:after="0" w:line="240" w:lineRule="auto"/>
    </w:pPr>
    <w:rPr>
      <w:rFonts w:ascii="Tahoma" w:hAnsi="Tahoma"/>
      <w:sz w:val="16"/>
      <w:szCs w:val="16"/>
      <w:lang w:eastAsia="ru-RU"/>
    </w:rPr>
  </w:style>
  <w:style w:type="character" w:customStyle="1" w:styleId="aa">
    <w:name w:val="Текст выноски Знак"/>
    <w:basedOn w:val="a3"/>
    <w:link w:val="a9"/>
    <w:uiPriority w:val="99"/>
    <w:semiHidden/>
    <w:locked/>
    <w:rsid w:val="00F27F05"/>
    <w:rPr>
      <w:rFonts w:ascii="Tahoma" w:hAnsi="Tahoma" w:cs="Times New Roman"/>
      <w:sz w:val="16"/>
    </w:rPr>
  </w:style>
  <w:style w:type="paragraph" w:customStyle="1" w:styleId="13">
    <w:name w:val="Абзац списка1"/>
    <w:basedOn w:val="a2"/>
    <w:uiPriority w:val="99"/>
    <w:rsid w:val="007E4299"/>
    <w:pPr>
      <w:ind w:left="720"/>
      <w:contextualSpacing/>
    </w:pPr>
  </w:style>
  <w:style w:type="character" w:styleId="ab">
    <w:name w:val="Hyperlink"/>
    <w:basedOn w:val="a3"/>
    <w:uiPriority w:val="99"/>
    <w:rsid w:val="00957920"/>
    <w:rPr>
      <w:rFonts w:cs="Times New Roman"/>
      <w:color w:val="0000FF"/>
      <w:u w:val="single"/>
    </w:rPr>
  </w:style>
  <w:style w:type="character" w:styleId="ac">
    <w:name w:val="FollowedHyperlink"/>
    <w:basedOn w:val="a3"/>
    <w:uiPriority w:val="99"/>
    <w:semiHidden/>
    <w:rsid w:val="00957920"/>
    <w:rPr>
      <w:rFonts w:cs="Times New Roman"/>
      <w:color w:val="800080"/>
      <w:u w:val="single"/>
    </w:rPr>
  </w:style>
  <w:style w:type="paragraph" w:customStyle="1" w:styleId="font5">
    <w:name w:val="font5"/>
    <w:basedOn w:val="a2"/>
    <w:uiPriority w:val="99"/>
    <w:rsid w:val="00957920"/>
    <w:pPr>
      <w:spacing w:before="100" w:beforeAutospacing="1" w:after="100" w:afterAutospacing="1" w:line="240" w:lineRule="auto"/>
    </w:pPr>
    <w:rPr>
      <w:color w:val="000000"/>
      <w:sz w:val="28"/>
      <w:szCs w:val="28"/>
      <w:lang w:eastAsia="ru-RU"/>
    </w:rPr>
  </w:style>
  <w:style w:type="paragraph" w:customStyle="1" w:styleId="font6">
    <w:name w:val="font6"/>
    <w:basedOn w:val="a2"/>
    <w:uiPriority w:val="99"/>
    <w:rsid w:val="00957920"/>
    <w:pPr>
      <w:spacing w:before="100" w:beforeAutospacing="1" w:after="100" w:afterAutospacing="1" w:line="240" w:lineRule="auto"/>
    </w:pPr>
    <w:rPr>
      <w:color w:val="000000"/>
      <w:sz w:val="28"/>
      <w:szCs w:val="28"/>
      <w:u w:val="single"/>
      <w:lang w:eastAsia="ru-RU"/>
    </w:rPr>
  </w:style>
  <w:style w:type="paragraph" w:customStyle="1" w:styleId="xl65">
    <w:name w:val="xl65"/>
    <w:basedOn w:val="a2"/>
    <w:rsid w:val="009579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b/>
      <w:bCs/>
      <w:sz w:val="28"/>
      <w:szCs w:val="28"/>
      <w:lang w:eastAsia="ru-RU"/>
    </w:rPr>
  </w:style>
  <w:style w:type="paragraph" w:customStyle="1" w:styleId="xl66">
    <w:name w:val="xl66"/>
    <w:basedOn w:val="a2"/>
    <w:rsid w:val="00957920"/>
    <w:pPr>
      <w:pBdr>
        <w:top w:val="single" w:sz="8" w:space="0" w:color="auto"/>
        <w:right w:val="single" w:sz="8" w:space="0" w:color="auto"/>
      </w:pBdr>
      <w:shd w:val="clear" w:color="000000" w:fill="FFFFFF"/>
      <w:spacing w:before="100" w:beforeAutospacing="1" w:after="100" w:afterAutospacing="1" w:line="240" w:lineRule="auto"/>
      <w:jc w:val="center"/>
      <w:textAlignment w:val="top"/>
    </w:pPr>
    <w:rPr>
      <w:b/>
      <w:bCs/>
      <w:sz w:val="28"/>
      <w:szCs w:val="28"/>
      <w:lang w:eastAsia="ru-RU"/>
    </w:rPr>
  </w:style>
  <w:style w:type="paragraph" w:customStyle="1" w:styleId="xl67">
    <w:name w:val="xl67"/>
    <w:basedOn w:val="a2"/>
    <w:rsid w:val="00957920"/>
    <w:pPr>
      <w:pBdr>
        <w:top w:val="single" w:sz="8" w:space="0" w:color="auto"/>
        <w:right w:val="single" w:sz="8"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68">
    <w:name w:val="xl68"/>
    <w:basedOn w:val="a2"/>
    <w:rsid w:val="00957920"/>
    <w:pPr>
      <w:pBdr>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69">
    <w:name w:val="xl69"/>
    <w:basedOn w:val="a2"/>
    <w:rsid w:val="00957920"/>
    <w:pPr>
      <w:pBdr>
        <w:right w:val="single" w:sz="8"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70">
    <w:name w:val="xl70"/>
    <w:basedOn w:val="a2"/>
    <w:rsid w:val="00957920"/>
    <w:pPr>
      <w:pBdr>
        <w:bottom w:val="single" w:sz="8" w:space="0" w:color="auto"/>
        <w:right w:val="single" w:sz="8"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71">
    <w:name w:val="xl71"/>
    <w:basedOn w:val="a2"/>
    <w:rsid w:val="009579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2">
    <w:name w:val="xl72"/>
    <w:basedOn w:val="a2"/>
    <w:rsid w:val="00957920"/>
    <w:pPr>
      <w:pBdr>
        <w:right w:val="single" w:sz="8" w:space="0" w:color="auto"/>
      </w:pBdr>
      <w:shd w:val="clear" w:color="000000" w:fill="FFFFFF"/>
      <w:spacing w:before="100" w:beforeAutospacing="1" w:after="100" w:afterAutospacing="1" w:line="240" w:lineRule="auto"/>
      <w:jc w:val="center"/>
      <w:textAlignment w:val="top"/>
    </w:pPr>
    <w:rPr>
      <w:color w:val="FF0000"/>
      <w:sz w:val="28"/>
      <w:szCs w:val="28"/>
      <w:lang w:eastAsia="ru-RU"/>
    </w:rPr>
  </w:style>
  <w:style w:type="paragraph" w:customStyle="1" w:styleId="xl73">
    <w:name w:val="xl73"/>
    <w:basedOn w:val="a2"/>
    <w:rsid w:val="009579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FF0000"/>
      <w:sz w:val="28"/>
      <w:szCs w:val="28"/>
      <w:lang w:eastAsia="ru-RU"/>
    </w:rPr>
  </w:style>
  <w:style w:type="paragraph" w:customStyle="1" w:styleId="xl74">
    <w:name w:val="xl74"/>
    <w:basedOn w:val="a2"/>
    <w:rsid w:val="00957920"/>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5">
    <w:name w:val="xl75"/>
    <w:basedOn w:val="a2"/>
    <w:rsid w:val="009579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6">
    <w:name w:val="xl76"/>
    <w:basedOn w:val="a2"/>
    <w:rsid w:val="00957920"/>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7">
    <w:name w:val="xl77"/>
    <w:basedOn w:val="a2"/>
    <w:rsid w:val="00957920"/>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8">
    <w:name w:val="xl78"/>
    <w:basedOn w:val="a2"/>
    <w:rsid w:val="0095792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9">
    <w:name w:val="xl79"/>
    <w:basedOn w:val="a2"/>
    <w:rsid w:val="00957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80">
    <w:name w:val="xl80"/>
    <w:basedOn w:val="a2"/>
    <w:rsid w:val="00957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81">
    <w:name w:val="xl81"/>
    <w:basedOn w:val="a2"/>
    <w:rsid w:val="009579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2">
    <w:name w:val="xl82"/>
    <w:basedOn w:val="a2"/>
    <w:rsid w:val="0095792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3">
    <w:name w:val="xl83"/>
    <w:basedOn w:val="a2"/>
    <w:rsid w:val="0095792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4">
    <w:name w:val="xl84"/>
    <w:basedOn w:val="a2"/>
    <w:rsid w:val="009579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5">
    <w:name w:val="xl85"/>
    <w:basedOn w:val="a2"/>
    <w:rsid w:val="00957920"/>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6">
    <w:name w:val="xl86"/>
    <w:basedOn w:val="a2"/>
    <w:rsid w:val="00957920"/>
    <w:pPr>
      <w:pBdr>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7">
    <w:name w:val="xl87"/>
    <w:basedOn w:val="a2"/>
    <w:rsid w:val="0095792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88">
    <w:name w:val="xl88"/>
    <w:basedOn w:val="a2"/>
    <w:rsid w:val="00957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9">
    <w:name w:val="xl89"/>
    <w:basedOn w:val="a2"/>
    <w:rsid w:val="00957920"/>
    <w:pPr>
      <w:pBdr>
        <w:top w:val="single" w:sz="4" w:space="0" w:color="auto"/>
        <w:left w:val="single" w:sz="4" w:space="0" w:color="auto"/>
        <w:bottom w:val="single" w:sz="4" w:space="0" w:color="auto"/>
      </w:pBdr>
      <w:spacing w:before="100" w:beforeAutospacing="1" w:after="100" w:afterAutospacing="1" w:line="240" w:lineRule="auto"/>
    </w:pPr>
    <w:rPr>
      <w:sz w:val="24"/>
      <w:szCs w:val="24"/>
      <w:lang w:eastAsia="ru-RU"/>
    </w:rPr>
  </w:style>
  <w:style w:type="paragraph" w:customStyle="1" w:styleId="xl90">
    <w:name w:val="xl90"/>
    <w:basedOn w:val="a2"/>
    <w:rsid w:val="00957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styleId="ad">
    <w:name w:val="caption"/>
    <w:basedOn w:val="a2"/>
    <w:next w:val="a2"/>
    <w:uiPriority w:val="99"/>
    <w:qFormat/>
    <w:rsid w:val="00C71780"/>
    <w:pPr>
      <w:spacing w:line="240" w:lineRule="auto"/>
      <w:jc w:val="center"/>
    </w:pPr>
    <w:rPr>
      <w:b/>
      <w:bCs/>
      <w:sz w:val="20"/>
      <w:szCs w:val="18"/>
    </w:rPr>
  </w:style>
  <w:style w:type="paragraph" w:styleId="ae">
    <w:name w:val="header"/>
    <w:basedOn w:val="a2"/>
    <w:link w:val="af"/>
    <w:uiPriority w:val="99"/>
    <w:rsid w:val="00037C8E"/>
    <w:pPr>
      <w:tabs>
        <w:tab w:val="center" w:pos="4677"/>
        <w:tab w:val="right" w:pos="9355"/>
      </w:tabs>
      <w:spacing w:after="0" w:line="240" w:lineRule="auto"/>
    </w:pPr>
    <w:rPr>
      <w:sz w:val="20"/>
      <w:szCs w:val="20"/>
      <w:lang w:eastAsia="ru-RU"/>
    </w:rPr>
  </w:style>
  <w:style w:type="character" w:customStyle="1" w:styleId="af">
    <w:name w:val="Верхний колонтитул Знак"/>
    <w:basedOn w:val="a3"/>
    <w:link w:val="ae"/>
    <w:uiPriority w:val="99"/>
    <w:locked/>
    <w:rsid w:val="00037C8E"/>
    <w:rPr>
      <w:rFonts w:cs="Times New Roman"/>
    </w:rPr>
  </w:style>
  <w:style w:type="paragraph" w:styleId="af0">
    <w:name w:val="footer"/>
    <w:basedOn w:val="a2"/>
    <w:link w:val="af1"/>
    <w:uiPriority w:val="99"/>
    <w:rsid w:val="00037C8E"/>
    <w:pPr>
      <w:tabs>
        <w:tab w:val="center" w:pos="4677"/>
        <w:tab w:val="right" w:pos="9355"/>
      </w:tabs>
      <w:spacing w:after="0" w:line="240" w:lineRule="auto"/>
    </w:pPr>
    <w:rPr>
      <w:sz w:val="20"/>
      <w:szCs w:val="20"/>
      <w:lang w:eastAsia="ru-RU"/>
    </w:rPr>
  </w:style>
  <w:style w:type="character" w:customStyle="1" w:styleId="af1">
    <w:name w:val="Нижний колонтитул Знак"/>
    <w:basedOn w:val="a3"/>
    <w:link w:val="af0"/>
    <w:uiPriority w:val="99"/>
    <w:locked/>
    <w:rsid w:val="00037C8E"/>
    <w:rPr>
      <w:rFonts w:cs="Times New Roman"/>
    </w:rPr>
  </w:style>
  <w:style w:type="character" w:styleId="af2">
    <w:name w:val="line number"/>
    <w:basedOn w:val="a3"/>
    <w:uiPriority w:val="99"/>
    <w:semiHidden/>
    <w:rsid w:val="00115699"/>
    <w:rPr>
      <w:rFonts w:cs="Times New Roman"/>
    </w:rPr>
  </w:style>
  <w:style w:type="paragraph" w:customStyle="1" w:styleId="14">
    <w:name w:val="Стиль1"/>
    <w:basedOn w:val="15"/>
    <w:uiPriority w:val="99"/>
    <w:rsid w:val="00EB6CD9"/>
    <w:pPr>
      <w:ind w:firstLine="709"/>
    </w:pPr>
    <w:rPr>
      <w:b w:val="0"/>
    </w:rPr>
  </w:style>
  <w:style w:type="paragraph" w:styleId="16">
    <w:name w:val="toc 1"/>
    <w:basedOn w:val="a2"/>
    <w:next w:val="a2"/>
    <w:autoRedefine/>
    <w:uiPriority w:val="39"/>
    <w:rsid w:val="00EB6CD9"/>
    <w:pPr>
      <w:spacing w:before="120" w:after="120"/>
    </w:pPr>
    <w:rPr>
      <w:b/>
      <w:bCs/>
      <w:caps/>
      <w:sz w:val="20"/>
      <w:szCs w:val="20"/>
    </w:rPr>
  </w:style>
  <w:style w:type="paragraph" w:customStyle="1" w:styleId="15">
    <w:name w:val="Заголовок оглавления1"/>
    <w:basedOn w:val="10"/>
    <w:next w:val="a2"/>
    <w:uiPriority w:val="99"/>
    <w:semiHidden/>
    <w:rsid w:val="00EB6CD9"/>
    <w:pPr>
      <w:outlineLvl w:val="9"/>
    </w:pPr>
  </w:style>
  <w:style w:type="paragraph" w:styleId="21">
    <w:name w:val="toc 2"/>
    <w:basedOn w:val="a2"/>
    <w:next w:val="a2"/>
    <w:autoRedefine/>
    <w:uiPriority w:val="39"/>
    <w:rsid w:val="00EB6CD9"/>
    <w:pPr>
      <w:spacing w:after="0"/>
      <w:ind w:left="220"/>
    </w:pPr>
    <w:rPr>
      <w:smallCaps/>
      <w:sz w:val="20"/>
      <w:szCs w:val="20"/>
    </w:rPr>
  </w:style>
  <w:style w:type="paragraph" w:styleId="31">
    <w:name w:val="toc 3"/>
    <w:basedOn w:val="a2"/>
    <w:next w:val="a2"/>
    <w:autoRedefine/>
    <w:uiPriority w:val="39"/>
    <w:rsid w:val="00EB6CD9"/>
    <w:pPr>
      <w:spacing w:after="0"/>
      <w:ind w:left="440"/>
    </w:pPr>
    <w:rPr>
      <w:i/>
      <w:iCs/>
      <w:sz w:val="20"/>
      <w:szCs w:val="20"/>
    </w:rPr>
  </w:style>
  <w:style w:type="paragraph" w:styleId="41">
    <w:name w:val="toc 4"/>
    <w:basedOn w:val="a2"/>
    <w:next w:val="a2"/>
    <w:autoRedefine/>
    <w:uiPriority w:val="39"/>
    <w:rsid w:val="00EB6CD9"/>
    <w:pPr>
      <w:spacing w:after="0"/>
      <w:ind w:left="660"/>
    </w:pPr>
    <w:rPr>
      <w:sz w:val="18"/>
      <w:szCs w:val="18"/>
    </w:rPr>
  </w:style>
  <w:style w:type="paragraph" w:styleId="51">
    <w:name w:val="toc 5"/>
    <w:basedOn w:val="a2"/>
    <w:next w:val="a2"/>
    <w:autoRedefine/>
    <w:uiPriority w:val="39"/>
    <w:rsid w:val="00EB6CD9"/>
    <w:pPr>
      <w:spacing w:after="0"/>
      <w:ind w:left="880"/>
    </w:pPr>
    <w:rPr>
      <w:sz w:val="18"/>
      <w:szCs w:val="18"/>
    </w:rPr>
  </w:style>
  <w:style w:type="paragraph" w:styleId="6">
    <w:name w:val="toc 6"/>
    <w:basedOn w:val="a2"/>
    <w:next w:val="a2"/>
    <w:autoRedefine/>
    <w:uiPriority w:val="39"/>
    <w:rsid w:val="00EB6CD9"/>
    <w:pPr>
      <w:spacing w:after="0"/>
      <w:ind w:left="1100"/>
    </w:pPr>
    <w:rPr>
      <w:sz w:val="18"/>
      <w:szCs w:val="18"/>
    </w:rPr>
  </w:style>
  <w:style w:type="paragraph" w:styleId="7">
    <w:name w:val="toc 7"/>
    <w:basedOn w:val="a2"/>
    <w:next w:val="a2"/>
    <w:autoRedefine/>
    <w:uiPriority w:val="39"/>
    <w:rsid w:val="00EB6CD9"/>
    <w:pPr>
      <w:spacing w:after="0"/>
      <w:ind w:left="1320"/>
    </w:pPr>
    <w:rPr>
      <w:sz w:val="18"/>
      <w:szCs w:val="18"/>
    </w:rPr>
  </w:style>
  <w:style w:type="paragraph" w:styleId="8">
    <w:name w:val="toc 8"/>
    <w:basedOn w:val="a2"/>
    <w:next w:val="a2"/>
    <w:autoRedefine/>
    <w:uiPriority w:val="39"/>
    <w:rsid w:val="00EB6CD9"/>
    <w:pPr>
      <w:spacing w:after="0"/>
      <w:ind w:left="1540"/>
    </w:pPr>
    <w:rPr>
      <w:sz w:val="18"/>
      <w:szCs w:val="18"/>
    </w:rPr>
  </w:style>
  <w:style w:type="paragraph" w:styleId="9">
    <w:name w:val="toc 9"/>
    <w:basedOn w:val="a2"/>
    <w:next w:val="a2"/>
    <w:autoRedefine/>
    <w:uiPriority w:val="39"/>
    <w:rsid w:val="00EB6CD9"/>
    <w:pPr>
      <w:spacing w:after="0"/>
      <w:ind w:left="1760"/>
    </w:pPr>
    <w:rPr>
      <w:sz w:val="18"/>
      <w:szCs w:val="18"/>
    </w:rPr>
  </w:style>
  <w:style w:type="character" w:customStyle="1" w:styleId="apple-style-span">
    <w:name w:val="apple-style-span"/>
    <w:uiPriority w:val="99"/>
    <w:rsid w:val="00B67676"/>
  </w:style>
  <w:style w:type="character" w:customStyle="1" w:styleId="apple-converted-space">
    <w:name w:val="apple-converted-space"/>
    <w:rsid w:val="00F743DC"/>
  </w:style>
  <w:style w:type="paragraph" w:styleId="af3">
    <w:name w:val="Body Text"/>
    <w:basedOn w:val="a2"/>
    <w:link w:val="af4"/>
    <w:uiPriority w:val="99"/>
    <w:rsid w:val="00467040"/>
    <w:pPr>
      <w:spacing w:after="120"/>
    </w:pPr>
    <w:rPr>
      <w:sz w:val="20"/>
      <w:szCs w:val="20"/>
      <w:lang w:eastAsia="ru-RU"/>
    </w:rPr>
  </w:style>
  <w:style w:type="character" w:customStyle="1" w:styleId="af4">
    <w:name w:val="Основной текст Знак"/>
    <w:basedOn w:val="a3"/>
    <w:link w:val="af3"/>
    <w:uiPriority w:val="99"/>
    <w:locked/>
    <w:rsid w:val="00467040"/>
    <w:rPr>
      <w:rFonts w:ascii="Times New Roman" w:hAnsi="Times New Roman" w:cs="Times New Roman"/>
    </w:rPr>
  </w:style>
  <w:style w:type="paragraph" w:customStyle="1" w:styleId="a1">
    <w:name w:val="МаркТабл"/>
    <w:uiPriority w:val="99"/>
    <w:rsid w:val="002E5157"/>
    <w:pPr>
      <w:numPr>
        <w:numId w:val="1"/>
      </w:numPr>
      <w:tabs>
        <w:tab w:val="left" w:pos="680"/>
      </w:tabs>
    </w:pPr>
    <w:rPr>
      <w:rFonts w:eastAsia="SimSun"/>
      <w:sz w:val="24"/>
      <w:szCs w:val="20"/>
    </w:rPr>
  </w:style>
  <w:style w:type="character" w:customStyle="1" w:styleId="val">
    <w:name w:val="val"/>
    <w:uiPriority w:val="99"/>
    <w:rsid w:val="002E5157"/>
  </w:style>
  <w:style w:type="paragraph" w:customStyle="1" w:styleId="110">
    <w:name w:val="Без интервала11"/>
    <w:uiPriority w:val="99"/>
    <w:rsid w:val="00113807"/>
    <w:rPr>
      <w:lang w:eastAsia="en-US"/>
    </w:rPr>
  </w:style>
  <w:style w:type="paragraph" w:styleId="af5">
    <w:name w:val="Plain Text"/>
    <w:aliases w:val="Знак7"/>
    <w:basedOn w:val="a2"/>
    <w:link w:val="af6"/>
    <w:uiPriority w:val="99"/>
    <w:rsid w:val="00CF5EDA"/>
    <w:rPr>
      <w:rFonts w:ascii="Courier New" w:hAnsi="Courier New"/>
      <w:sz w:val="20"/>
      <w:szCs w:val="20"/>
    </w:rPr>
  </w:style>
  <w:style w:type="character" w:customStyle="1" w:styleId="PlainTextChar">
    <w:name w:val="Plain Text Char"/>
    <w:aliases w:val="Знак7 Char"/>
    <w:basedOn w:val="a3"/>
    <w:uiPriority w:val="99"/>
    <w:semiHidden/>
    <w:locked/>
    <w:rsid w:val="00DB5E38"/>
    <w:rPr>
      <w:rFonts w:ascii="Courier New" w:hAnsi="Courier New" w:cs="Courier New"/>
      <w:sz w:val="20"/>
      <w:szCs w:val="20"/>
      <w:lang w:eastAsia="en-US"/>
    </w:rPr>
  </w:style>
  <w:style w:type="character" w:customStyle="1" w:styleId="af6">
    <w:name w:val="Текст Знак"/>
    <w:aliases w:val="Знак7 Знак"/>
    <w:link w:val="af5"/>
    <w:uiPriority w:val="99"/>
    <w:locked/>
    <w:rsid w:val="00CF5EDA"/>
    <w:rPr>
      <w:rFonts w:ascii="Courier New" w:hAnsi="Courier New"/>
      <w:lang w:eastAsia="en-US"/>
    </w:rPr>
  </w:style>
  <w:style w:type="paragraph" w:styleId="af7">
    <w:name w:val="Normal (Web)"/>
    <w:aliases w:val="Обычный (Web),Обычный (Web)1"/>
    <w:basedOn w:val="a2"/>
    <w:uiPriority w:val="39"/>
    <w:qFormat/>
    <w:rsid w:val="00F22478"/>
    <w:pPr>
      <w:spacing w:before="100" w:beforeAutospacing="1" w:after="100" w:afterAutospacing="1" w:line="240" w:lineRule="auto"/>
    </w:pPr>
    <w:rPr>
      <w:sz w:val="24"/>
      <w:szCs w:val="24"/>
      <w:lang w:eastAsia="ru-RU"/>
    </w:rPr>
  </w:style>
  <w:style w:type="character" w:customStyle="1" w:styleId="36">
    <w:name w:val="Знак Знак36"/>
    <w:uiPriority w:val="99"/>
    <w:rsid w:val="00062CE3"/>
    <w:rPr>
      <w:rFonts w:ascii="Cambria" w:hAnsi="Cambria"/>
      <w:b/>
      <w:color w:val="365F91"/>
      <w:sz w:val="28"/>
    </w:rPr>
  </w:style>
  <w:style w:type="character" w:customStyle="1" w:styleId="100">
    <w:name w:val="Знак Знак10"/>
    <w:uiPriority w:val="99"/>
    <w:rsid w:val="00FD42EF"/>
    <w:rPr>
      <w:rFonts w:ascii="Courier New" w:hAnsi="Courier New"/>
    </w:rPr>
  </w:style>
  <w:style w:type="paragraph" w:styleId="af8">
    <w:name w:val="Body Text First Indent"/>
    <w:basedOn w:val="af3"/>
    <w:link w:val="af9"/>
    <w:uiPriority w:val="99"/>
    <w:rsid w:val="005A49D0"/>
    <w:pPr>
      <w:ind w:firstLine="210"/>
    </w:pPr>
  </w:style>
  <w:style w:type="character" w:customStyle="1" w:styleId="af9">
    <w:name w:val="Красная строка Знак"/>
    <w:basedOn w:val="af4"/>
    <w:link w:val="af8"/>
    <w:uiPriority w:val="99"/>
    <w:semiHidden/>
    <w:locked/>
    <w:rsid w:val="00DB5E38"/>
    <w:rPr>
      <w:rFonts w:ascii="Times New Roman" w:hAnsi="Times New Roman" w:cs="Times New Roman"/>
      <w:lang w:eastAsia="en-US"/>
    </w:rPr>
  </w:style>
  <w:style w:type="paragraph" w:styleId="HTML">
    <w:name w:val="HTML Preformatted"/>
    <w:basedOn w:val="a2"/>
    <w:link w:val="HTML0"/>
    <w:uiPriority w:val="99"/>
    <w:rsid w:val="005A49D0"/>
    <w:rPr>
      <w:rFonts w:ascii="Courier New" w:hAnsi="Courier New" w:cs="Courier New"/>
      <w:sz w:val="20"/>
      <w:szCs w:val="20"/>
    </w:rPr>
  </w:style>
  <w:style w:type="character" w:customStyle="1" w:styleId="HTML0">
    <w:name w:val="Стандартный HTML Знак"/>
    <w:basedOn w:val="a3"/>
    <w:link w:val="HTML"/>
    <w:uiPriority w:val="99"/>
    <w:semiHidden/>
    <w:locked/>
    <w:rsid w:val="00DB5E38"/>
    <w:rPr>
      <w:rFonts w:ascii="Courier New" w:hAnsi="Courier New" w:cs="Courier New"/>
      <w:sz w:val="20"/>
      <w:szCs w:val="20"/>
      <w:lang w:eastAsia="en-US"/>
    </w:rPr>
  </w:style>
  <w:style w:type="character" w:styleId="afa">
    <w:name w:val="Strong"/>
    <w:basedOn w:val="a3"/>
    <w:uiPriority w:val="22"/>
    <w:qFormat/>
    <w:locked/>
    <w:rsid w:val="009B3B8E"/>
    <w:rPr>
      <w:rFonts w:cs="Times New Roman"/>
      <w:b/>
    </w:rPr>
  </w:style>
  <w:style w:type="paragraph" w:customStyle="1" w:styleId="32">
    <w:name w:val="Текст3"/>
    <w:basedOn w:val="3"/>
    <w:uiPriority w:val="99"/>
    <w:rsid w:val="00D71047"/>
    <w:pPr>
      <w:keepNext w:val="0"/>
      <w:keepLines w:val="0"/>
      <w:tabs>
        <w:tab w:val="num" w:pos="1287"/>
        <w:tab w:val="left" w:pos="1814"/>
        <w:tab w:val="num" w:pos="3556"/>
      </w:tabs>
      <w:spacing w:before="80" w:line="252" w:lineRule="auto"/>
      <w:ind w:left="2269" w:firstLine="567"/>
    </w:pPr>
    <w:rPr>
      <w:rFonts w:eastAsia="SimSun"/>
      <w:b w:val="0"/>
      <w:bCs w:val="0"/>
      <w:szCs w:val="26"/>
      <w:lang w:eastAsia="ru-RU"/>
    </w:rPr>
  </w:style>
  <w:style w:type="paragraph" w:styleId="afb">
    <w:name w:val="No Spacing"/>
    <w:basedOn w:val="a2"/>
    <w:uiPriority w:val="99"/>
    <w:qFormat/>
    <w:rsid w:val="00F4036C"/>
    <w:pPr>
      <w:spacing w:after="0" w:line="360" w:lineRule="auto"/>
      <w:ind w:firstLine="567"/>
      <w:jc w:val="both"/>
    </w:pPr>
    <w:rPr>
      <w:sz w:val="28"/>
      <w:szCs w:val="28"/>
      <w:lang w:eastAsia="ru-RU"/>
    </w:rPr>
  </w:style>
  <w:style w:type="character" w:customStyle="1" w:styleId="blk">
    <w:name w:val="blk"/>
    <w:basedOn w:val="a3"/>
    <w:uiPriority w:val="99"/>
    <w:rsid w:val="00BE2FFA"/>
    <w:rPr>
      <w:rFonts w:cs="Times New Roman"/>
    </w:rPr>
  </w:style>
  <w:style w:type="paragraph" w:customStyle="1" w:styleId="afc">
    <w:name w:val="Основной"/>
    <w:basedOn w:val="a6"/>
    <w:uiPriority w:val="99"/>
    <w:rsid w:val="00BE2FFA"/>
    <w:pPr>
      <w:ind w:firstLine="680"/>
    </w:pPr>
    <w:rPr>
      <w:sz w:val="28"/>
      <w:szCs w:val="24"/>
    </w:rPr>
  </w:style>
  <w:style w:type="paragraph" w:customStyle="1" w:styleId="a0">
    <w:name w:val="моё"/>
    <w:basedOn w:val="afd"/>
    <w:uiPriority w:val="99"/>
    <w:rsid w:val="00A57048"/>
    <w:pPr>
      <w:numPr>
        <w:numId w:val="4"/>
      </w:numPr>
      <w:tabs>
        <w:tab w:val="num" w:pos="596"/>
        <w:tab w:val="left" w:pos="993"/>
      </w:tabs>
      <w:ind w:left="0" w:firstLine="709"/>
      <w:contextualSpacing/>
      <w:jc w:val="both"/>
    </w:pPr>
    <w:rPr>
      <w:sz w:val="24"/>
      <w:szCs w:val="24"/>
    </w:rPr>
  </w:style>
  <w:style w:type="paragraph" w:styleId="afd">
    <w:name w:val="List Paragraph"/>
    <w:basedOn w:val="a2"/>
    <w:uiPriority w:val="34"/>
    <w:qFormat/>
    <w:rsid w:val="00A57048"/>
    <w:pPr>
      <w:ind w:left="708"/>
    </w:pPr>
  </w:style>
  <w:style w:type="paragraph" w:customStyle="1" w:styleId="17">
    <w:name w:val="1"/>
    <w:basedOn w:val="a2"/>
    <w:link w:val="18"/>
    <w:uiPriority w:val="99"/>
    <w:qFormat/>
    <w:rsid w:val="005564BC"/>
    <w:pPr>
      <w:spacing w:after="0" w:line="312" w:lineRule="auto"/>
      <w:ind w:firstLine="709"/>
      <w:jc w:val="both"/>
    </w:pPr>
    <w:rPr>
      <w:sz w:val="24"/>
      <w:szCs w:val="20"/>
    </w:rPr>
  </w:style>
  <w:style w:type="character" w:customStyle="1" w:styleId="18">
    <w:name w:val="1 Знак"/>
    <w:link w:val="17"/>
    <w:uiPriority w:val="99"/>
    <w:locked/>
    <w:rsid w:val="005564BC"/>
    <w:rPr>
      <w:sz w:val="24"/>
      <w:lang w:eastAsia="en-US"/>
    </w:rPr>
  </w:style>
  <w:style w:type="paragraph" w:customStyle="1" w:styleId="1">
    <w:name w:val="Маркированный1"/>
    <w:link w:val="19"/>
    <w:uiPriority w:val="99"/>
    <w:rsid w:val="000A4691"/>
    <w:pPr>
      <w:numPr>
        <w:numId w:val="5"/>
      </w:numPr>
      <w:tabs>
        <w:tab w:val="clear" w:pos="851"/>
        <w:tab w:val="left" w:pos="1247"/>
      </w:tabs>
      <w:spacing w:before="40"/>
      <w:ind w:left="1248"/>
      <w:jc w:val="both"/>
    </w:pPr>
    <w:rPr>
      <w:rFonts w:eastAsia="SimSun"/>
      <w:sz w:val="28"/>
    </w:rPr>
  </w:style>
  <w:style w:type="character" w:customStyle="1" w:styleId="19">
    <w:name w:val="Маркированный1 Знак"/>
    <w:link w:val="1"/>
    <w:uiPriority w:val="99"/>
    <w:locked/>
    <w:rsid w:val="000A4691"/>
    <w:rPr>
      <w:rFonts w:eastAsia="SimSun"/>
      <w:sz w:val="28"/>
    </w:rPr>
  </w:style>
  <w:style w:type="paragraph" w:customStyle="1" w:styleId="31012211">
    <w:name w:val="Стиль Оглавление 3 + Слева:  101 см Выступ:  221 см1"/>
    <w:basedOn w:val="31"/>
    <w:uiPriority w:val="99"/>
    <w:rsid w:val="000A4691"/>
    <w:pPr>
      <w:tabs>
        <w:tab w:val="left" w:pos="1846"/>
        <w:tab w:val="right" w:leader="dot" w:pos="9344"/>
      </w:tabs>
      <w:spacing w:before="120" w:line="252" w:lineRule="auto"/>
      <w:ind w:left="2410" w:right="550" w:hanging="1843"/>
    </w:pPr>
    <w:rPr>
      <w:i w:val="0"/>
      <w:iCs w:val="0"/>
      <w:smallCaps/>
      <w:noProof/>
      <w:sz w:val="28"/>
      <w:lang w:eastAsia="ru-RU"/>
    </w:rPr>
  </w:style>
  <w:style w:type="paragraph" w:customStyle="1" w:styleId="xl63">
    <w:name w:val="xl63"/>
    <w:basedOn w:val="a2"/>
    <w:uiPriority w:val="99"/>
    <w:rsid w:val="000A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2"/>
    <w:uiPriority w:val="99"/>
    <w:rsid w:val="000A46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character" w:customStyle="1" w:styleId="PlainTextChar2">
    <w:name w:val="Plain Text Char2"/>
    <w:aliases w:val="Знак7 Char2"/>
    <w:uiPriority w:val="99"/>
    <w:locked/>
    <w:rsid w:val="000A4691"/>
    <w:rPr>
      <w:rFonts w:eastAsia="SimSun"/>
      <w:sz w:val="28"/>
    </w:rPr>
  </w:style>
  <w:style w:type="table" w:styleId="afe">
    <w:name w:val="Table Elegant"/>
    <w:basedOn w:val="a4"/>
    <w:uiPriority w:val="99"/>
    <w:rsid w:val="000A4691"/>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ff">
    <w:name w:val="Стиль пункта схемы Знак Знак Знак Знак Знак Знак"/>
    <w:basedOn w:val="a2"/>
    <w:link w:val="aff0"/>
    <w:uiPriority w:val="99"/>
    <w:rsid w:val="000A4691"/>
    <w:pPr>
      <w:autoSpaceDE w:val="0"/>
      <w:autoSpaceDN w:val="0"/>
      <w:adjustRightInd w:val="0"/>
      <w:spacing w:after="0" w:line="360" w:lineRule="auto"/>
      <w:ind w:firstLine="680"/>
      <w:jc w:val="both"/>
    </w:pPr>
    <w:rPr>
      <w:sz w:val="28"/>
      <w:szCs w:val="20"/>
      <w:lang w:eastAsia="ru-RU"/>
    </w:rPr>
  </w:style>
  <w:style w:type="character" w:customStyle="1" w:styleId="aff0">
    <w:name w:val="Стиль пункта схемы Знак Знак Знак Знак Знак Знак Знак"/>
    <w:link w:val="aff"/>
    <w:uiPriority w:val="99"/>
    <w:locked/>
    <w:rsid w:val="000A4691"/>
    <w:rPr>
      <w:sz w:val="28"/>
      <w:lang w:val="ru-RU" w:eastAsia="ru-RU"/>
    </w:rPr>
  </w:style>
  <w:style w:type="character" w:styleId="aff1">
    <w:name w:val="Emphasis"/>
    <w:basedOn w:val="a3"/>
    <w:uiPriority w:val="99"/>
    <w:qFormat/>
    <w:locked/>
    <w:rsid w:val="00071C3A"/>
    <w:rPr>
      <w:rFonts w:cs="Times New Roman"/>
      <w:i/>
    </w:rPr>
  </w:style>
  <w:style w:type="paragraph" w:customStyle="1" w:styleId="0">
    <w:name w:val="0"/>
    <w:basedOn w:val="a2"/>
    <w:link w:val="00"/>
    <w:rsid w:val="005564BC"/>
    <w:pPr>
      <w:spacing w:after="0" w:line="240" w:lineRule="auto"/>
      <w:jc w:val="center"/>
    </w:pPr>
    <w:rPr>
      <w:color w:val="000000"/>
      <w:szCs w:val="20"/>
    </w:rPr>
  </w:style>
  <w:style w:type="character" w:customStyle="1" w:styleId="00">
    <w:name w:val="0 Знак"/>
    <w:link w:val="0"/>
    <w:locked/>
    <w:rsid w:val="005564BC"/>
    <w:rPr>
      <w:color w:val="000000"/>
      <w:sz w:val="22"/>
      <w:lang w:eastAsia="en-US"/>
    </w:rPr>
  </w:style>
  <w:style w:type="paragraph" w:customStyle="1" w:styleId="22">
    <w:name w:val="Стиль2"/>
    <w:basedOn w:val="17"/>
    <w:uiPriority w:val="99"/>
    <w:rsid w:val="00544BA3"/>
    <w:rPr>
      <w:b/>
      <w:szCs w:val="28"/>
    </w:rPr>
  </w:style>
  <w:style w:type="paragraph" w:styleId="a">
    <w:name w:val="List Bullet"/>
    <w:basedOn w:val="a2"/>
    <w:uiPriority w:val="99"/>
    <w:rsid w:val="00001BD9"/>
    <w:pPr>
      <w:numPr>
        <w:numId w:val="7"/>
      </w:numPr>
    </w:pPr>
  </w:style>
  <w:style w:type="character" w:customStyle="1" w:styleId="8pt">
    <w:name w:val="Основной текст + 8 pt"/>
    <w:uiPriority w:val="99"/>
    <w:rsid w:val="0038247C"/>
    <w:rPr>
      <w:rFonts w:ascii="Times New Roman" w:hAnsi="Times New Roman"/>
      <w:spacing w:val="0"/>
      <w:sz w:val="16"/>
    </w:rPr>
  </w:style>
  <w:style w:type="paragraph" w:styleId="aff2">
    <w:name w:val="Document Map"/>
    <w:basedOn w:val="a2"/>
    <w:link w:val="aff3"/>
    <w:uiPriority w:val="99"/>
    <w:semiHidden/>
    <w:rsid w:val="00A6470D"/>
    <w:pPr>
      <w:shd w:val="clear" w:color="auto" w:fill="000080"/>
    </w:pPr>
    <w:rPr>
      <w:rFonts w:ascii="Tahoma" w:hAnsi="Tahoma" w:cs="Tahoma"/>
      <w:sz w:val="20"/>
      <w:szCs w:val="20"/>
    </w:rPr>
  </w:style>
  <w:style w:type="character" w:customStyle="1" w:styleId="aff3">
    <w:name w:val="Схема документа Знак"/>
    <w:basedOn w:val="a3"/>
    <w:link w:val="aff2"/>
    <w:uiPriority w:val="99"/>
    <w:semiHidden/>
    <w:locked/>
    <w:rsid w:val="00DB5E38"/>
    <w:rPr>
      <w:rFonts w:cs="Times New Roman"/>
      <w:sz w:val="2"/>
      <w:lang w:eastAsia="en-US"/>
    </w:rPr>
  </w:style>
  <w:style w:type="paragraph" w:styleId="aff4">
    <w:name w:val="endnote text"/>
    <w:basedOn w:val="a2"/>
    <w:link w:val="aff5"/>
    <w:uiPriority w:val="99"/>
    <w:semiHidden/>
    <w:rsid w:val="00104F0E"/>
    <w:rPr>
      <w:sz w:val="20"/>
      <w:szCs w:val="20"/>
    </w:rPr>
  </w:style>
  <w:style w:type="character" w:customStyle="1" w:styleId="aff5">
    <w:name w:val="Текст концевой сноски Знак"/>
    <w:basedOn w:val="a3"/>
    <w:link w:val="aff4"/>
    <w:uiPriority w:val="99"/>
    <w:semiHidden/>
    <w:locked/>
    <w:rsid w:val="00DB5E38"/>
    <w:rPr>
      <w:rFonts w:cs="Times New Roman"/>
      <w:sz w:val="20"/>
      <w:szCs w:val="20"/>
      <w:lang w:eastAsia="en-US"/>
    </w:rPr>
  </w:style>
  <w:style w:type="paragraph" w:styleId="aff6">
    <w:name w:val="footnote text"/>
    <w:basedOn w:val="a2"/>
    <w:link w:val="aff7"/>
    <w:uiPriority w:val="99"/>
    <w:semiHidden/>
    <w:rsid w:val="00104F0E"/>
    <w:rPr>
      <w:sz w:val="20"/>
      <w:szCs w:val="20"/>
    </w:rPr>
  </w:style>
  <w:style w:type="character" w:customStyle="1" w:styleId="aff7">
    <w:name w:val="Текст сноски Знак"/>
    <w:basedOn w:val="a3"/>
    <w:link w:val="aff6"/>
    <w:uiPriority w:val="99"/>
    <w:semiHidden/>
    <w:locked/>
    <w:rsid w:val="00DB5E38"/>
    <w:rPr>
      <w:rFonts w:cs="Times New Roman"/>
      <w:sz w:val="20"/>
      <w:szCs w:val="20"/>
      <w:lang w:eastAsia="en-US"/>
    </w:rPr>
  </w:style>
  <w:style w:type="character" w:styleId="aff8">
    <w:name w:val="endnote reference"/>
    <w:basedOn w:val="a3"/>
    <w:uiPriority w:val="99"/>
    <w:semiHidden/>
    <w:rsid w:val="00104F0E"/>
    <w:rPr>
      <w:rFonts w:cs="Times New Roman"/>
      <w:vertAlign w:val="superscript"/>
    </w:rPr>
  </w:style>
  <w:style w:type="character" w:styleId="aff9">
    <w:name w:val="footnote reference"/>
    <w:basedOn w:val="a3"/>
    <w:uiPriority w:val="99"/>
    <w:semiHidden/>
    <w:rsid w:val="00104F0E"/>
    <w:rPr>
      <w:rFonts w:cs="Times New Roman"/>
      <w:vertAlign w:val="superscript"/>
    </w:rPr>
  </w:style>
  <w:style w:type="paragraph" w:customStyle="1" w:styleId="01">
    <w:name w:val="0ъ"/>
    <w:basedOn w:val="ad"/>
    <w:uiPriority w:val="99"/>
    <w:rsid w:val="00B4557F"/>
    <w:pPr>
      <w:keepNext/>
    </w:pPr>
  </w:style>
  <w:style w:type="paragraph" w:customStyle="1" w:styleId="xl24">
    <w:name w:val="xl24"/>
    <w:basedOn w:val="a2"/>
    <w:uiPriority w:val="99"/>
    <w:rsid w:val="00C42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25">
    <w:name w:val="xl25"/>
    <w:basedOn w:val="a2"/>
    <w:uiPriority w:val="99"/>
    <w:rsid w:val="00C428AD"/>
    <w:pPr>
      <w:pBdr>
        <w:top w:val="single" w:sz="4" w:space="0" w:color="auto"/>
        <w:left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26">
    <w:name w:val="xl26"/>
    <w:basedOn w:val="a2"/>
    <w:uiPriority w:val="99"/>
    <w:rsid w:val="00C428A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24"/>
      <w:szCs w:val="24"/>
      <w:lang w:eastAsia="ru-RU"/>
    </w:rPr>
  </w:style>
  <w:style w:type="paragraph" w:customStyle="1" w:styleId="xl27">
    <w:name w:val="xl27"/>
    <w:basedOn w:val="a2"/>
    <w:uiPriority w:val="99"/>
    <w:rsid w:val="00C428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28">
    <w:name w:val="xl28"/>
    <w:basedOn w:val="a2"/>
    <w:uiPriority w:val="99"/>
    <w:rsid w:val="00C428A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24"/>
      <w:szCs w:val="24"/>
      <w:lang w:eastAsia="ru-RU"/>
    </w:rPr>
  </w:style>
  <w:style w:type="paragraph" w:customStyle="1" w:styleId="xl29">
    <w:name w:val="xl29"/>
    <w:basedOn w:val="a2"/>
    <w:uiPriority w:val="99"/>
    <w:rsid w:val="00C428A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30">
    <w:name w:val="xl30"/>
    <w:basedOn w:val="a2"/>
    <w:uiPriority w:val="99"/>
    <w:rsid w:val="00C42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31">
    <w:name w:val="xl31"/>
    <w:basedOn w:val="a2"/>
    <w:uiPriority w:val="99"/>
    <w:rsid w:val="00C428A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32">
    <w:name w:val="xl32"/>
    <w:basedOn w:val="a2"/>
    <w:uiPriority w:val="99"/>
    <w:rsid w:val="00C428A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33">
    <w:name w:val="xl33"/>
    <w:basedOn w:val="a2"/>
    <w:uiPriority w:val="99"/>
    <w:rsid w:val="00C428A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34">
    <w:name w:val="xl34"/>
    <w:basedOn w:val="a2"/>
    <w:uiPriority w:val="99"/>
    <w:rsid w:val="00C428A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sz w:val="24"/>
      <w:szCs w:val="24"/>
      <w:lang w:eastAsia="ru-RU"/>
    </w:rPr>
  </w:style>
  <w:style w:type="paragraph" w:customStyle="1" w:styleId="xl35">
    <w:name w:val="xl35"/>
    <w:basedOn w:val="a2"/>
    <w:uiPriority w:val="99"/>
    <w:rsid w:val="00C42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 w:val="24"/>
      <w:szCs w:val="24"/>
      <w:lang w:eastAsia="ru-RU"/>
    </w:rPr>
  </w:style>
  <w:style w:type="paragraph" w:customStyle="1" w:styleId="xl36">
    <w:name w:val="xl36"/>
    <w:basedOn w:val="a2"/>
    <w:uiPriority w:val="99"/>
    <w:rsid w:val="00C428A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37">
    <w:name w:val="xl37"/>
    <w:basedOn w:val="a2"/>
    <w:uiPriority w:val="99"/>
    <w:rsid w:val="00C428AD"/>
    <w:pPr>
      <w:pBdr>
        <w:top w:val="single" w:sz="4" w:space="0" w:color="auto"/>
        <w:left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38">
    <w:name w:val="xl38"/>
    <w:basedOn w:val="a2"/>
    <w:uiPriority w:val="99"/>
    <w:rsid w:val="00C428A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39">
    <w:name w:val="xl39"/>
    <w:basedOn w:val="a2"/>
    <w:uiPriority w:val="99"/>
    <w:rsid w:val="00C428A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xl40">
    <w:name w:val="xl40"/>
    <w:basedOn w:val="a2"/>
    <w:uiPriority w:val="99"/>
    <w:rsid w:val="00C428A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 w:val="24"/>
      <w:szCs w:val="24"/>
      <w:lang w:eastAsia="ru-RU"/>
    </w:rPr>
  </w:style>
  <w:style w:type="paragraph" w:customStyle="1" w:styleId="xl41">
    <w:name w:val="xl41"/>
    <w:basedOn w:val="a2"/>
    <w:uiPriority w:val="99"/>
    <w:rsid w:val="00C428A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42">
    <w:name w:val="xl42"/>
    <w:basedOn w:val="a2"/>
    <w:uiPriority w:val="99"/>
    <w:rsid w:val="00C428AD"/>
    <w:pPr>
      <w:shd w:val="clear" w:color="auto" w:fill="FFCC99"/>
      <w:spacing w:before="100" w:beforeAutospacing="1" w:after="100" w:afterAutospacing="1" w:line="240" w:lineRule="auto"/>
    </w:pPr>
    <w:rPr>
      <w:sz w:val="24"/>
      <w:szCs w:val="24"/>
      <w:lang w:eastAsia="ru-RU"/>
    </w:rPr>
  </w:style>
  <w:style w:type="paragraph" w:customStyle="1" w:styleId="xl43">
    <w:name w:val="xl43"/>
    <w:basedOn w:val="a2"/>
    <w:uiPriority w:val="99"/>
    <w:rsid w:val="00C428AD"/>
    <w:pPr>
      <w:pBdr>
        <w:top w:val="single" w:sz="8" w:space="0" w:color="auto"/>
        <w:bottom w:val="single" w:sz="8" w:space="0" w:color="auto"/>
      </w:pBdr>
      <w:spacing w:before="100" w:beforeAutospacing="1" w:after="100" w:afterAutospacing="1" w:line="240" w:lineRule="auto"/>
      <w:jc w:val="center"/>
    </w:pPr>
    <w:rPr>
      <w:sz w:val="24"/>
      <w:szCs w:val="24"/>
      <w:lang w:eastAsia="ru-RU"/>
    </w:rPr>
  </w:style>
  <w:style w:type="paragraph" w:customStyle="1" w:styleId="xl44">
    <w:name w:val="xl44"/>
    <w:basedOn w:val="a2"/>
    <w:uiPriority w:val="99"/>
    <w:rsid w:val="00C428A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sz w:val="24"/>
      <w:szCs w:val="24"/>
      <w:lang w:eastAsia="ru-RU"/>
    </w:rPr>
  </w:style>
  <w:style w:type="paragraph" w:customStyle="1" w:styleId="xl45">
    <w:name w:val="xl45"/>
    <w:basedOn w:val="a2"/>
    <w:uiPriority w:val="99"/>
    <w:rsid w:val="00C428AD"/>
    <w:pPr>
      <w:pBdr>
        <w:top w:val="single" w:sz="4" w:space="0" w:color="auto"/>
        <w:bottom w:val="single" w:sz="4" w:space="0" w:color="auto"/>
      </w:pBdr>
      <w:shd w:val="clear" w:color="auto" w:fill="FFFF99"/>
      <w:spacing w:before="100" w:beforeAutospacing="1" w:after="100" w:afterAutospacing="1" w:line="240" w:lineRule="auto"/>
      <w:jc w:val="center"/>
    </w:pPr>
    <w:rPr>
      <w:sz w:val="24"/>
      <w:szCs w:val="24"/>
      <w:lang w:eastAsia="ru-RU"/>
    </w:rPr>
  </w:style>
  <w:style w:type="paragraph" w:customStyle="1" w:styleId="xl46">
    <w:name w:val="xl46"/>
    <w:basedOn w:val="a2"/>
    <w:uiPriority w:val="99"/>
    <w:rsid w:val="00C428AD"/>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sz w:val="24"/>
      <w:szCs w:val="24"/>
      <w:lang w:eastAsia="ru-RU"/>
    </w:rPr>
  </w:style>
  <w:style w:type="paragraph" w:customStyle="1" w:styleId="xl47">
    <w:name w:val="xl47"/>
    <w:basedOn w:val="a2"/>
    <w:uiPriority w:val="99"/>
    <w:rsid w:val="00C428AD"/>
    <w:pPr>
      <w:pBdr>
        <w:top w:val="single" w:sz="8" w:space="0" w:color="auto"/>
      </w:pBdr>
      <w:shd w:val="clear" w:color="auto" w:fill="FFFF99"/>
      <w:spacing w:before="100" w:beforeAutospacing="1" w:after="100" w:afterAutospacing="1" w:line="240" w:lineRule="auto"/>
      <w:jc w:val="center"/>
    </w:pPr>
    <w:rPr>
      <w:sz w:val="24"/>
      <w:szCs w:val="24"/>
      <w:lang w:eastAsia="ru-RU"/>
    </w:rPr>
  </w:style>
  <w:style w:type="paragraph" w:customStyle="1" w:styleId="xl48">
    <w:name w:val="xl48"/>
    <w:basedOn w:val="a2"/>
    <w:uiPriority w:val="99"/>
    <w:rsid w:val="00C428AD"/>
    <w:pPr>
      <w:pBdr>
        <w:top w:val="single" w:sz="4" w:space="0" w:color="auto"/>
        <w:left w:val="single" w:sz="8" w:space="0" w:color="auto"/>
        <w:right w:val="single" w:sz="4" w:space="0" w:color="auto"/>
      </w:pBdr>
      <w:spacing w:before="100" w:beforeAutospacing="1" w:after="100" w:afterAutospacing="1" w:line="240" w:lineRule="auto"/>
    </w:pPr>
    <w:rPr>
      <w:sz w:val="24"/>
      <w:szCs w:val="24"/>
      <w:lang w:eastAsia="ru-RU"/>
    </w:rPr>
  </w:style>
  <w:style w:type="paragraph" w:customStyle="1" w:styleId="xl49">
    <w:name w:val="xl49"/>
    <w:basedOn w:val="a2"/>
    <w:uiPriority w:val="99"/>
    <w:rsid w:val="00C428AD"/>
    <w:pPr>
      <w:pBdr>
        <w:top w:val="single" w:sz="4" w:space="0" w:color="auto"/>
        <w:left w:val="single" w:sz="4" w:space="0" w:color="auto"/>
        <w:right w:val="single" w:sz="8" w:space="0" w:color="auto"/>
      </w:pBdr>
      <w:spacing w:before="100" w:beforeAutospacing="1" w:after="100" w:afterAutospacing="1" w:line="240" w:lineRule="auto"/>
    </w:pPr>
    <w:rPr>
      <w:sz w:val="24"/>
      <w:szCs w:val="24"/>
      <w:lang w:eastAsia="ru-RU"/>
    </w:rPr>
  </w:style>
  <w:style w:type="paragraph" w:customStyle="1" w:styleId="affa">
    <w:name w:val="нт"/>
    <w:basedOn w:val="ad"/>
    <w:uiPriority w:val="99"/>
    <w:rsid w:val="00B704B6"/>
    <w:pPr>
      <w:keepNext/>
    </w:pPr>
    <w:rPr>
      <w:b w:val="0"/>
      <w:color w:val="000000"/>
      <w:sz w:val="24"/>
      <w:szCs w:val="24"/>
    </w:rPr>
  </w:style>
  <w:style w:type="numbering" w:styleId="111111">
    <w:name w:val="Outline List 2"/>
    <w:basedOn w:val="a5"/>
    <w:uiPriority w:val="99"/>
    <w:semiHidden/>
    <w:unhideWhenUsed/>
    <w:locked/>
    <w:rsid w:val="00896BD8"/>
    <w:pPr>
      <w:numPr>
        <w:numId w:val="2"/>
      </w:numPr>
    </w:pPr>
  </w:style>
  <w:style w:type="character" w:styleId="affb">
    <w:name w:val="annotation reference"/>
    <w:basedOn w:val="a3"/>
    <w:uiPriority w:val="99"/>
    <w:semiHidden/>
    <w:unhideWhenUsed/>
    <w:locked/>
    <w:rsid w:val="00371350"/>
    <w:rPr>
      <w:sz w:val="16"/>
      <w:szCs w:val="16"/>
    </w:rPr>
  </w:style>
  <w:style w:type="paragraph" w:styleId="affc">
    <w:name w:val="annotation text"/>
    <w:basedOn w:val="a2"/>
    <w:link w:val="affd"/>
    <w:uiPriority w:val="99"/>
    <w:semiHidden/>
    <w:unhideWhenUsed/>
    <w:locked/>
    <w:rsid w:val="00371350"/>
    <w:pPr>
      <w:spacing w:line="240" w:lineRule="auto"/>
    </w:pPr>
    <w:rPr>
      <w:sz w:val="20"/>
      <w:szCs w:val="20"/>
    </w:rPr>
  </w:style>
  <w:style w:type="character" w:customStyle="1" w:styleId="affd">
    <w:name w:val="Текст примечания Знак"/>
    <w:basedOn w:val="a3"/>
    <w:link w:val="affc"/>
    <w:uiPriority w:val="99"/>
    <w:semiHidden/>
    <w:rsid w:val="00371350"/>
    <w:rPr>
      <w:sz w:val="20"/>
      <w:szCs w:val="20"/>
      <w:lang w:eastAsia="en-US"/>
    </w:rPr>
  </w:style>
  <w:style w:type="paragraph" w:styleId="affe">
    <w:name w:val="annotation subject"/>
    <w:basedOn w:val="affc"/>
    <w:next w:val="affc"/>
    <w:link w:val="afff"/>
    <w:uiPriority w:val="99"/>
    <w:semiHidden/>
    <w:unhideWhenUsed/>
    <w:locked/>
    <w:rsid w:val="00371350"/>
    <w:rPr>
      <w:b/>
      <w:bCs/>
    </w:rPr>
  </w:style>
  <w:style w:type="character" w:customStyle="1" w:styleId="afff">
    <w:name w:val="Тема примечания Знак"/>
    <w:basedOn w:val="affd"/>
    <w:link w:val="affe"/>
    <w:uiPriority w:val="99"/>
    <w:semiHidden/>
    <w:rsid w:val="00371350"/>
    <w:rPr>
      <w:b/>
      <w:bCs/>
      <w:sz w:val="20"/>
      <w:szCs w:val="20"/>
      <w:lang w:eastAsia="en-US"/>
    </w:rPr>
  </w:style>
  <w:style w:type="paragraph" w:customStyle="1" w:styleId="Body">
    <w:name w:val="Body"/>
    <w:basedOn w:val="17"/>
    <w:uiPriority w:val="1"/>
    <w:qFormat/>
    <w:rsid w:val="00E63D58"/>
    <w:pPr>
      <w:tabs>
        <w:tab w:val="left" w:pos="660"/>
      </w:tabs>
      <w:spacing w:before="240" w:after="240" w:line="240" w:lineRule="auto"/>
    </w:pPr>
  </w:style>
  <w:style w:type="paragraph" w:styleId="afff0">
    <w:name w:val="TOC Heading"/>
    <w:basedOn w:val="10"/>
    <w:next w:val="a2"/>
    <w:uiPriority w:val="39"/>
    <w:semiHidden/>
    <w:unhideWhenUsed/>
    <w:qFormat/>
    <w:rsid w:val="008B5FA0"/>
    <w:pPr>
      <w:outlineLvl w:val="9"/>
    </w:pPr>
    <w:rPr>
      <w:rFonts w:asciiTheme="majorHAnsi" w:eastAsiaTheme="majorEastAsia" w:hAnsiTheme="majorHAnsi" w:cstheme="majorBidi"/>
      <w:color w:val="365F91" w:themeColor="accent1" w:themeShade="BF"/>
      <w:sz w:val="28"/>
    </w:rPr>
  </w:style>
  <w:style w:type="paragraph" w:customStyle="1" w:styleId="xl91">
    <w:name w:val="xl91"/>
    <w:basedOn w:val="a2"/>
    <w:rsid w:val="00964A79"/>
    <w:pPr>
      <w:pBdr>
        <w:top w:val="single" w:sz="4" w:space="0" w:color="auto"/>
        <w:left w:val="single" w:sz="4" w:space="0" w:color="auto"/>
        <w:right w:val="single" w:sz="4" w:space="0" w:color="auto"/>
      </w:pBdr>
      <w:spacing w:before="100" w:beforeAutospacing="1" w:after="100" w:afterAutospacing="1" w:line="240" w:lineRule="auto"/>
    </w:pPr>
    <w:rPr>
      <w:sz w:val="18"/>
      <w:szCs w:val="18"/>
      <w:lang w:eastAsia="ru-RU"/>
    </w:rPr>
  </w:style>
  <w:style w:type="paragraph" w:customStyle="1" w:styleId="xl92">
    <w:name w:val="xl92"/>
    <w:basedOn w:val="a2"/>
    <w:rsid w:val="00964A79"/>
    <w:pPr>
      <w:pBdr>
        <w:left w:val="single" w:sz="4" w:space="0" w:color="auto"/>
        <w:bottom w:val="single" w:sz="4" w:space="0" w:color="auto"/>
        <w:right w:val="single" w:sz="4" w:space="0" w:color="auto"/>
      </w:pBdr>
      <w:spacing w:before="100" w:beforeAutospacing="1" w:after="100" w:afterAutospacing="1" w:line="240" w:lineRule="auto"/>
    </w:pPr>
    <w:rPr>
      <w:sz w:val="18"/>
      <w:szCs w:val="18"/>
      <w:lang w:eastAsia="ru-RU"/>
    </w:rPr>
  </w:style>
  <w:style w:type="paragraph" w:customStyle="1" w:styleId="Default">
    <w:name w:val="Default"/>
    <w:rsid w:val="0021183D"/>
    <w:pPr>
      <w:autoSpaceDE w:val="0"/>
      <w:autoSpaceDN w:val="0"/>
      <w:adjustRightInd w:val="0"/>
    </w:pPr>
    <w:rPr>
      <w:color w:val="000000"/>
      <w:sz w:val="24"/>
      <w:szCs w:val="24"/>
    </w:rPr>
  </w:style>
  <w:style w:type="character" w:styleId="afff1">
    <w:name w:val="Subtle Emphasis"/>
    <w:basedOn w:val="a3"/>
    <w:uiPriority w:val="19"/>
    <w:qFormat/>
    <w:rsid w:val="00F97CB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577">
      <w:bodyDiv w:val="1"/>
      <w:marLeft w:val="0"/>
      <w:marRight w:val="0"/>
      <w:marTop w:val="0"/>
      <w:marBottom w:val="0"/>
      <w:divBdr>
        <w:top w:val="none" w:sz="0" w:space="0" w:color="auto"/>
        <w:left w:val="none" w:sz="0" w:space="0" w:color="auto"/>
        <w:bottom w:val="none" w:sz="0" w:space="0" w:color="auto"/>
        <w:right w:val="none" w:sz="0" w:space="0" w:color="auto"/>
      </w:divBdr>
    </w:div>
    <w:div w:id="20404690">
      <w:bodyDiv w:val="1"/>
      <w:marLeft w:val="0"/>
      <w:marRight w:val="0"/>
      <w:marTop w:val="0"/>
      <w:marBottom w:val="0"/>
      <w:divBdr>
        <w:top w:val="none" w:sz="0" w:space="0" w:color="auto"/>
        <w:left w:val="none" w:sz="0" w:space="0" w:color="auto"/>
        <w:bottom w:val="none" w:sz="0" w:space="0" w:color="auto"/>
        <w:right w:val="none" w:sz="0" w:space="0" w:color="auto"/>
      </w:divBdr>
    </w:div>
    <w:div w:id="34820044">
      <w:bodyDiv w:val="1"/>
      <w:marLeft w:val="0"/>
      <w:marRight w:val="0"/>
      <w:marTop w:val="0"/>
      <w:marBottom w:val="0"/>
      <w:divBdr>
        <w:top w:val="none" w:sz="0" w:space="0" w:color="auto"/>
        <w:left w:val="none" w:sz="0" w:space="0" w:color="auto"/>
        <w:bottom w:val="none" w:sz="0" w:space="0" w:color="auto"/>
        <w:right w:val="none" w:sz="0" w:space="0" w:color="auto"/>
      </w:divBdr>
    </w:div>
    <w:div w:id="37898940">
      <w:bodyDiv w:val="1"/>
      <w:marLeft w:val="0"/>
      <w:marRight w:val="0"/>
      <w:marTop w:val="0"/>
      <w:marBottom w:val="0"/>
      <w:divBdr>
        <w:top w:val="none" w:sz="0" w:space="0" w:color="auto"/>
        <w:left w:val="none" w:sz="0" w:space="0" w:color="auto"/>
        <w:bottom w:val="none" w:sz="0" w:space="0" w:color="auto"/>
        <w:right w:val="none" w:sz="0" w:space="0" w:color="auto"/>
      </w:divBdr>
    </w:div>
    <w:div w:id="50546524">
      <w:bodyDiv w:val="1"/>
      <w:marLeft w:val="0"/>
      <w:marRight w:val="0"/>
      <w:marTop w:val="0"/>
      <w:marBottom w:val="0"/>
      <w:divBdr>
        <w:top w:val="none" w:sz="0" w:space="0" w:color="auto"/>
        <w:left w:val="none" w:sz="0" w:space="0" w:color="auto"/>
        <w:bottom w:val="none" w:sz="0" w:space="0" w:color="auto"/>
        <w:right w:val="none" w:sz="0" w:space="0" w:color="auto"/>
      </w:divBdr>
    </w:div>
    <w:div w:id="57214133">
      <w:bodyDiv w:val="1"/>
      <w:marLeft w:val="0"/>
      <w:marRight w:val="0"/>
      <w:marTop w:val="0"/>
      <w:marBottom w:val="0"/>
      <w:divBdr>
        <w:top w:val="none" w:sz="0" w:space="0" w:color="auto"/>
        <w:left w:val="none" w:sz="0" w:space="0" w:color="auto"/>
        <w:bottom w:val="none" w:sz="0" w:space="0" w:color="auto"/>
        <w:right w:val="none" w:sz="0" w:space="0" w:color="auto"/>
      </w:divBdr>
    </w:div>
    <w:div w:id="64494858">
      <w:bodyDiv w:val="1"/>
      <w:marLeft w:val="0"/>
      <w:marRight w:val="0"/>
      <w:marTop w:val="0"/>
      <w:marBottom w:val="0"/>
      <w:divBdr>
        <w:top w:val="none" w:sz="0" w:space="0" w:color="auto"/>
        <w:left w:val="none" w:sz="0" w:space="0" w:color="auto"/>
        <w:bottom w:val="none" w:sz="0" w:space="0" w:color="auto"/>
        <w:right w:val="none" w:sz="0" w:space="0" w:color="auto"/>
      </w:divBdr>
    </w:div>
    <w:div w:id="65958256">
      <w:bodyDiv w:val="1"/>
      <w:marLeft w:val="0"/>
      <w:marRight w:val="0"/>
      <w:marTop w:val="0"/>
      <w:marBottom w:val="0"/>
      <w:divBdr>
        <w:top w:val="none" w:sz="0" w:space="0" w:color="auto"/>
        <w:left w:val="none" w:sz="0" w:space="0" w:color="auto"/>
        <w:bottom w:val="none" w:sz="0" w:space="0" w:color="auto"/>
        <w:right w:val="none" w:sz="0" w:space="0" w:color="auto"/>
      </w:divBdr>
    </w:div>
    <w:div w:id="66266304">
      <w:bodyDiv w:val="1"/>
      <w:marLeft w:val="0"/>
      <w:marRight w:val="0"/>
      <w:marTop w:val="0"/>
      <w:marBottom w:val="0"/>
      <w:divBdr>
        <w:top w:val="none" w:sz="0" w:space="0" w:color="auto"/>
        <w:left w:val="none" w:sz="0" w:space="0" w:color="auto"/>
        <w:bottom w:val="none" w:sz="0" w:space="0" w:color="auto"/>
        <w:right w:val="none" w:sz="0" w:space="0" w:color="auto"/>
      </w:divBdr>
    </w:div>
    <w:div w:id="77096893">
      <w:bodyDiv w:val="1"/>
      <w:marLeft w:val="0"/>
      <w:marRight w:val="0"/>
      <w:marTop w:val="0"/>
      <w:marBottom w:val="0"/>
      <w:divBdr>
        <w:top w:val="none" w:sz="0" w:space="0" w:color="auto"/>
        <w:left w:val="none" w:sz="0" w:space="0" w:color="auto"/>
        <w:bottom w:val="none" w:sz="0" w:space="0" w:color="auto"/>
        <w:right w:val="none" w:sz="0" w:space="0" w:color="auto"/>
      </w:divBdr>
    </w:div>
    <w:div w:id="77674869">
      <w:bodyDiv w:val="1"/>
      <w:marLeft w:val="0"/>
      <w:marRight w:val="0"/>
      <w:marTop w:val="0"/>
      <w:marBottom w:val="0"/>
      <w:divBdr>
        <w:top w:val="none" w:sz="0" w:space="0" w:color="auto"/>
        <w:left w:val="none" w:sz="0" w:space="0" w:color="auto"/>
        <w:bottom w:val="none" w:sz="0" w:space="0" w:color="auto"/>
        <w:right w:val="none" w:sz="0" w:space="0" w:color="auto"/>
      </w:divBdr>
    </w:div>
    <w:div w:id="89738579">
      <w:bodyDiv w:val="1"/>
      <w:marLeft w:val="0"/>
      <w:marRight w:val="0"/>
      <w:marTop w:val="0"/>
      <w:marBottom w:val="0"/>
      <w:divBdr>
        <w:top w:val="none" w:sz="0" w:space="0" w:color="auto"/>
        <w:left w:val="none" w:sz="0" w:space="0" w:color="auto"/>
        <w:bottom w:val="none" w:sz="0" w:space="0" w:color="auto"/>
        <w:right w:val="none" w:sz="0" w:space="0" w:color="auto"/>
      </w:divBdr>
    </w:div>
    <w:div w:id="99956608">
      <w:bodyDiv w:val="1"/>
      <w:marLeft w:val="0"/>
      <w:marRight w:val="0"/>
      <w:marTop w:val="0"/>
      <w:marBottom w:val="0"/>
      <w:divBdr>
        <w:top w:val="none" w:sz="0" w:space="0" w:color="auto"/>
        <w:left w:val="none" w:sz="0" w:space="0" w:color="auto"/>
        <w:bottom w:val="none" w:sz="0" w:space="0" w:color="auto"/>
        <w:right w:val="none" w:sz="0" w:space="0" w:color="auto"/>
      </w:divBdr>
    </w:div>
    <w:div w:id="100808408">
      <w:bodyDiv w:val="1"/>
      <w:marLeft w:val="0"/>
      <w:marRight w:val="0"/>
      <w:marTop w:val="0"/>
      <w:marBottom w:val="0"/>
      <w:divBdr>
        <w:top w:val="none" w:sz="0" w:space="0" w:color="auto"/>
        <w:left w:val="none" w:sz="0" w:space="0" w:color="auto"/>
        <w:bottom w:val="none" w:sz="0" w:space="0" w:color="auto"/>
        <w:right w:val="none" w:sz="0" w:space="0" w:color="auto"/>
      </w:divBdr>
    </w:div>
    <w:div w:id="113453490">
      <w:bodyDiv w:val="1"/>
      <w:marLeft w:val="0"/>
      <w:marRight w:val="0"/>
      <w:marTop w:val="0"/>
      <w:marBottom w:val="0"/>
      <w:divBdr>
        <w:top w:val="none" w:sz="0" w:space="0" w:color="auto"/>
        <w:left w:val="none" w:sz="0" w:space="0" w:color="auto"/>
        <w:bottom w:val="none" w:sz="0" w:space="0" w:color="auto"/>
        <w:right w:val="none" w:sz="0" w:space="0" w:color="auto"/>
      </w:divBdr>
    </w:div>
    <w:div w:id="122886667">
      <w:bodyDiv w:val="1"/>
      <w:marLeft w:val="0"/>
      <w:marRight w:val="0"/>
      <w:marTop w:val="0"/>
      <w:marBottom w:val="0"/>
      <w:divBdr>
        <w:top w:val="none" w:sz="0" w:space="0" w:color="auto"/>
        <w:left w:val="none" w:sz="0" w:space="0" w:color="auto"/>
        <w:bottom w:val="none" w:sz="0" w:space="0" w:color="auto"/>
        <w:right w:val="none" w:sz="0" w:space="0" w:color="auto"/>
      </w:divBdr>
    </w:div>
    <w:div w:id="138037221">
      <w:bodyDiv w:val="1"/>
      <w:marLeft w:val="0"/>
      <w:marRight w:val="0"/>
      <w:marTop w:val="0"/>
      <w:marBottom w:val="0"/>
      <w:divBdr>
        <w:top w:val="none" w:sz="0" w:space="0" w:color="auto"/>
        <w:left w:val="none" w:sz="0" w:space="0" w:color="auto"/>
        <w:bottom w:val="none" w:sz="0" w:space="0" w:color="auto"/>
        <w:right w:val="none" w:sz="0" w:space="0" w:color="auto"/>
      </w:divBdr>
    </w:div>
    <w:div w:id="138347209">
      <w:bodyDiv w:val="1"/>
      <w:marLeft w:val="0"/>
      <w:marRight w:val="0"/>
      <w:marTop w:val="0"/>
      <w:marBottom w:val="0"/>
      <w:divBdr>
        <w:top w:val="none" w:sz="0" w:space="0" w:color="auto"/>
        <w:left w:val="none" w:sz="0" w:space="0" w:color="auto"/>
        <w:bottom w:val="none" w:sz="0" w:space="0" w:color="auto"/>
        <w:right w:val="none" w:sz="0" w:space="0" w:color="auto"/>
      </w:divBdr>
    </w:div>
    <w:div w:id="138808277">
      <w:bodyDiv w:val="1"/>
      <w:marLeft w:val="0"/>
      <w:marRight w:val="0"/>
      <w:marTop w:val="0"/>
      <w:marBottom w:val="0"/>
      <w:divBdr>
        <w:top w:val="none" w:sz="0" w:space="0" w:color="auto"/>
        <w:left w:val="none" w:sz="0" w:space="0" w:color="auto"/>
        <w:bottom w:val="none" w:sz="0" w:space="0" w:color="auto"/>
        <w:right w:val="none" w:sz="0" w:space="0" w:color="auto"/>
      </w:divBdr>
    </w:div>
    <w:div w:id="180702391">
      <w:bodyDiv w:val="1"/>
      <w:marLeft w:val="0"/>
      <w:marRight w:val="0"/>
      <w:marTop w:val="0"/>
      <w:marBottom w:val="0"/>
      <w:divBdr>
        <w:top w:val="none" w:sz="0" w:space="0" w:color="auto"/>
        <w:left w:val="none" w:sz="0" w:space="0" w:color="auto"/>
        <w:bottom w:val="none" w:sz="0" w:space="0" w:color="auto"/>
        <w:right w:val="none" w:sz="0" w:space="0" w:color="auto"/>
      </w:divBdr>
    </w:div>
    <w:div w:id="185337804">
      <w:bodyDiv w:val="1"/>
      <w:marLeft w:val="0"/>
      <w:marRight w:val="0"/>
      <w:marTop w:val="0"/>
      <w:marBottom w:val="0"/>
      <w:divBdr>
        <w:top w:val="none" w:sz="0" w:space="0" w:color="auto"/>
        <w:left w:val="none" w:sz="0" w:space="0" w:color="auto"/>
        <w:bottom w:val="none" w:sz="0" w:space="0" w:color="auto"/>
        <w:right w:val="none" w:sz="0" w:space="0" w:color="auto"/>
      </w:divBdr>
    </w:div>
    <w:div w:id="195042835">
      <w:bodyDiv w:val="1"/>
      <w:marLeft w:val="0"/>
      <w:marRight w:val="0"/>
      <w:marTop w:val="0"/>
      <w:marBottom w:val="0"/>
      <w:divBdr>
        <w:top w:val="none" w:sz="0" w:space="0" w:color="auto"/>
        <w:left w:val="none" w:sz="0" w:space="0" w:color="auto"/>
        <w:bottom w:val="none" w:sz="0" w:space="0" w:color="auto"/>
        <w:right w:val="none" w:sz="0" w:space="0" w:color="auto"/>
      </w:divBdr>
    </w:div>
    <w:div w:id="196545628">
      <w:bodyDiv w:val="1"/>
      <w:marLeft w:val="0"/>
      <w:marRight w:val="0"/>
      <w:marTop w:val="0"/>
      <w:marBottom w:val="0"/>
      <w:divBdr>
        <w:top w:val="none" w:sz="0" w:space="0" w:color="auto"/>
        <w:left w:val="none" w:sz="0" w:space="0" w:color="auto"/>
        <w:bottom w:val="none" w:sz="0" w:space="0" w:color="auto"/>
        <w:right w:val="none" w:sz="0" w:space="0" w:color="auto"/>
      </w:divBdr>
    </w:div>
    <w:div w:id="197162989">
      <w:bodyDiv w:val="1"/>
      <w:marLeft w:val="0"/>
      <w:marRight w:val="0"/>
      <w:marTop w:val="0"/>
      <w:marBottom w:val="0"/>
      <w:divBdr>
        <w:top w:val="none" w:sz="0" w:space="0" w:color="auto"/>
        <w:left w:val="none" w:sz="0" w:space="0" w:color="auto"/>
        <w:bottom w:val="none" w:sz="0" w:space="0" w:color="auto"/>
        <w:right w:val="none" w:sz="0" w:space="0" w:color="auto"/>
      </w:divBdr>
    </w:div>
    <w:div w:id="199628745">
      <w:bodyDiv w:val="1"/>
      <w:marLeft w:val="0"/>
      <w:marRight w:val="0"/>
      <w:marTop w:val="0"/>
      <w:marBottom w:val="0"/>
      <w:divBdr>
        <w:top w:val="none" w:sz="0" w:space="0" w:color="auto"/>
        <w:left w:val="none" w:sz="0" w:space="0" w:color="auto"/>
        <w:bottom w:val="none" w:sz="0" w:space="0" w:color="auto"/>
        <w:right w:val="none" w:sz="0" w:space="0" w:color="auto"/>
      </w:divBdr>
    </w:div>
    <w:div w:id="207104830">
      <w:bodyDiv w:val="1"/>
      <w:marLeft w:val="0"/>
      <w:marRight w:val="0"/>
      <w:marTop w:val="0"/>
      <w:marBottom w:val="0"/>
      <w:divBdr>
        <w:top w:val="none" w:sz="0" w:space="0" w:color="auto"/>
        <w:left w:val="none" w:sz="0" w:space="0" w:color="auto"/>
        <w:bottom w:val="none" w:sz="0" w:space="0" w:color="auto"/>
        <w:right w:val="none" w:sz="0" w:space="0" w:color="auto"/>
      </w:divBdr>
      <w:divsChild>
        <w:div w:id="1748183186">
          <w:marLeft w:val="0"/>
          <w:marRight w:val="0"/>
          <w:marTop w:val="120"/>
          <w:marBottom w:val="0"/>
          <w:divBdr>
            <w:top w:val="none" w:sz="0" w:space="0" w:color="auto"/>
            <w:left w:val="none" w:sz="0" w:space="0" w:color="auto"/>
            <w:bottom w:val="none" w:sz="0" w:space="0" w:color="auto"/>
            <w:right w:val="none" w:sz="0" w:space="0" w:color="auto"/>
          </w:divBdr>
        </w:div>
      </w:divsChild>
    </w:div>
    <w:div w:id="218247811">
      <w:bodyDiv w:val="1"/>
      <w:marLeft w:val="0"/>
      <w:marRight w:val="0"/>
      <w:marTop w:val="0"/>
      <w:marBottom w:val="0"/>
      <w:divBdr>
        <w:top w:val="none" w:sz="0" w:space="0" w:color="auto"/>
        <w:left w:val="none" w:sz="0" w:space="0" w:color="auto"/>
        <w:bottom w:val="none" w:sz="0" w:space="0" w:color="auto"/>
        <w:right w:val="none" w:sz="0" w:space="0" w:color="auto"/>
      </w:divBdr>
    </w:div>
    <w:div w:id="231307390">
      <w:bodyDiv w:val="1"/>
      <w:marLeft w:val="0"/>
      <w:marRight w:val="0"/>
      <w:marTop w:val="0"/>
      <w:marBottom w:val="0"/>
      <w:divBdr>
        <w:top w:val="none" w:sz="0" w:space="0" w:color="auto"/>
        <w:left w:val="none" w:sz="0" w:space="0" w:color="auto"/>
        <w:bottom w:val="none" w:sz="0" w:space="0" w:color="auto"/>
        <w:right w:val="none" w:sz="0" w:space="0" w:color="auto"/>
      </w:divBdr>
    </w:div>
    <w:div w:id="231351192">
      <w:bodyDiv w:val="1"/>
      <w:marLeft w:val="0"/>
      <w:marRight w:val="0"/>
      <w:marTop w:val="0"/>
      <w:marBottom w:val="0"/>
      <w:divBdr>
        <w:top w:val="none" w:sz="0" w:space="0" w:color="auto"/>
        <w:left w:val="none" w:sz="0" w:space="0" w:color="auto"/>
        <w:bottom w:val="none" w:sz="0" w:space="0" w:color="auto"/>
        <w:right w:val="none" w:sz="0" w:space="0" w:color="auto"/>
      </w:divBdr>
    </w:div>
    <w:div w:id="251400044">
      <w:bodyDiv w:val="1"/>
      <w:marLeft w:val="0"/>
      <w:marRight w:val="0"/>
      <w:marTop w:val="0"/>
      <w:marBottom w:val="0"/>
      <w:divBdr>
        <w:top w:val="none" w:sz="0" w:space="0" w:color="auto"/>
        <w:left w:val="none" w:sz="0" w:space="0" w:color="auto"/>
        <w:bottom w:val="none" w:sz="0" w:space="0" w:color="auto"/>
        <w:right w:val="none" w:sz="0" w:space="0" w:color="auto"/>
      </w:divBdr>
    </w:div>
    <w:div w:id="260454739">
      <w:bodyDiv w:val="1"/>
      <w:marLeft w:val="0"/>
      <w:marRight w:val="0"/>
      <w:marTop w:val="0"/>
      <w:marBottom w:val="0"/>
      <w:divBdr>
        <w:top w:val="none" w:sz="0" w:space="0" w:color="auto"/>
        <w:left w:val="none" w:sz="0" w:space="0" w:color="auto"/>
        <w:bottom w:val="none" w:sz="0" w:space="0" w:color="auto"/>
        <w:right w:val="none" w:sz="0" w:space="0" w:color="auto"/>
      </w:divBdr>
    </w:div>
    <w:div w:id="265702046">
      <w:bodyDiv w:val="1"/>
      <w:marLeft w:val="0"/>
      <w:marRight w:val="0"/>
      <w:marTop w:val="0"/>
      <w:marBottom w:val="0"/>
      <w:divBdr>
        <w:top w:val="none" w:sz="0" w:space="0" w:color="auto"/>
        <w:left w:val="none" w:sz="0" w:space="0" w:color="auto"/>
        <w:bottom w:val="none" w:sz="0" w:space="0" w:color="auto"/>
        <w:right w:val="none" w:sz="0" w:space="0" w:color="auto"/>
      </w:divBdr>
    </w:div>
    <w:div w:id="304284247">
      <w:bodyDiv w:val="1"/>
      <w:marLeft w:val="0"/>
      <w:marRight w:val="0"/>
      <w:marTop w:val="0"/>
      <w:marBottom w:val="0"/>
      <w:divBdr>
        <w:top w:val="none" w:sz="0" w:space="0" w:color="auto"/>
        <w:left w:val="none" w:sz="0" w:space="0" w:color="auto"/>
        <w:bottom w:val="none" w:sz="0" w:space="0" w:color="auto"/>
        <w:right w:val="none" w:sz="0" w:space="0" w:color="auto"/>
      </w:divBdr>
    </w:div>
    <w:div w:id="309599353">
      <w:bodyDiv w:val="1"/>
      <w:marLeft w:val="0"/>
      <w:marRight w:val="0"/>
      <w:marTop w:val="0"/>
      <w:marBottom w:val="0"/>
      <w:divBdr>
        <w:top w:val="none" w:sz="0" w:space="0" w:color="auto"/>
        <w:left w:val="none" w:sz="0" w:space="0" w:color="auto"/>
        <w:bottom w:val="none" w:sz="0" w:space="0" w:color="auto"/>
        <w:right w:val="none" w:sz="0" w:space="0" w:color="auto"/>
      </w:divBdr>
    </w:div>
    <w:div w:id="316149907">
      <w:bodyDiv w:val="1"/>
      <w:marLeft w:val="0"/>
      <w:marRight w:val="0"/>
      <w:marTop w:val="0"/>
      <w:marBottom w:val="0"/>
      <w:divBdr>
        <w:top w:val="none" w:sz="0" w:space="0" w:color="auto"/>
        <w:left w:val="none" w:sz="0" w:space="0" w:color="auto"/>
        <w:bottom w:val="none" w:sz="0" w:space="0" w:color="auto"/>
        <w:right w:val="none" w:sz="0" w:space="0" w:color="auto"/>
      </w:divBdr>
    </w:div>
    <w:div w:id="328797425">
      <w:bodyDiv w:val="1"/>
      <w:marLeft w:val="0"/>
      <w:marRight w:val="0"/>
      <w:marTop w:val="0"/>
      <w:marBottom w:val="0"/>
      <w:divBdr>
        <w:top w:val="none" w:sz="0" w:space="0" w:color="auto"/>
        <w:left w:val="none" w:sz="0" w:space="0" w:color="auto"/>
        <w:bottom w:val="none" w:sz="0" w:space="0" w:color="auto"/>
        <w:right w:val="none" w:sz="0" w:space="0" w:color="auto"/>
      </w:divBdr>
    </w:div>
    <w:div w:id="330840884">
      <w:bodyDiv w:val="1"/>
      <w:marLeft w:val="0"/>
      <w:marRight w:val="0"/>
      <w:marTop w:val="0"/>
      <w:marBottom w:val="0"/>
      <w:divBdr>
        <w:top w:val="none" w:sz="0" w:space="0" w:color="auto"/>
        <w:left w:val="none" w:sz="0" w:space="0" w:color="auto"/>
        <w:bottom w:val="none" w:sz="0" w:space="0" w:color="auto"/>
        <w:right w:val="none" w:sz="0" w:space="0" w:color="auto"/>
      </w:divBdr>
    </w:div>
    <w:div w:id="335502181">
      <w:bodyDiv w:val="1"/>
      <w:marLeft w:val="0"/>
      <w:marRight w:val="0"/>
      <w:marTop w:val="0"/>
      <w:marBottom w:val="0"/>
      <w:divBdr>
        <w:top w:val="none" w:sz="0" w:space="0" w:color="auto"/>
        <w:left w:val="none" w:sz="0" w:space="0" w:color="auto"/>
        <w:bottom w:val="none" w:sz="0" w:space="0" w:color="auto"/>
        <w:right w:val="none" w:sz="0" w:space="0" w:color="auto"/>
      </w:divBdr>
    </w:div>
    <w:div w:id="339620575">
      <w:bodyDiv w:val="1"/>
      <w:marLeft w:val="0"/>
      <w:marRight w:val="0"/>
      <w:marTop w:val="0"/>
      <w:marBottom w:val="0"/>
      <w:divBdr>
        <w:top w:val="none" w:sz="0" w:space="0" w:color="auto"/>
        <w:left w:val="none" w:sz="0" w:space="0" w:color="auto"/>
        <w:bottom w:val="none" w:sz="0" w:space="0" w:color="auto"/>
        <w:right w:val="none" w:sz="0" w:space="0" w:color="auto"/>
      </w:divBdr>
    </w:div>
    <w:div w:id="340355338">
      <w:bodyDiv w:val="1"/>
      <w:marLeft w:val="0"/>
      <w:marRight w:val="0"/>
      <w:marTop w:val="0"/>
      <w:marBottom w:val="0"/>
      <w:divBdr>
        <w:top w:val="none" w:sz="0" w:space="0" w:color="auto"/>
        <w:left w:val="none" w:sz="0" w:space="0" w:color="auto"/>
        <w:bottom w:val="none" w:sz="0" w:space="0" w:color="auto"/>
        <w:right w:val="none" w:sz="0" w:space="0" w:color="auto"/>
      </w:divBdr>
    </w:div>
    <w:div w:id="342172696">
      <w:bodyDiv w:val="1"/>
      <w:marLeft w:val="0"/>
      <w:marRight w:val="0"/>
      <w:marTop w:val="0"/>
      <w:marBottom w:val="0"/>
      <w:divBdr>
        <w:top w:val="none" w:sz="0" w:space="0" w:color="auto"/>
        <w:left w:val="none" w:sz="0" w:space="0" w:color="auto"/>
        <w:bottom w:val="none" w:sz="0" w:space="0" w:color="auto"/>
        <w:right w:val="none" w:sz="0" w:space="0" w:color="auto"/>
      </w:divBdr>
    </w:div>
    <w:div w:id="349063118">
      <w:bodyDiv w:val="1"/>
      <w:marLeft w:val="0"/>
      <w:marRight w:val="0"/>
      <w:marTop w:val="0"/>
      <w:marBottom w:val="0"/>
      <w:divBdr>
        <w:top w:val="none" w:sz="0" w:space="0" w:color="auto"/>
        <w:left w:val="none" w:sz="0" w:space="0" w:color="auto"/>
        <w:bottom w:val="none" w:sz="0" w:space="0" w:color="auto"/>
        <w:right w:val="none" w:sz="0" w:space="0" w:color="auto"/>
      </w:divBdr>
    </w:div>
    <w:div w:id="360861499">
      <w:bodyDiv w:val="1"/>
      <w:marLeft w:val="0"/>
      <w:marRight w:val="0"/>
      <w:marTop w:val="0"/>
      <w:marBottom w:val="0"/>
      <w:divBdr>
        <w:top w:val="none" w:sz="0" w:space="0" w:color="auto"/>
        <w:left w:val="none" w:sz="0" w:space="0" w:color="auto"/>
        <w:bottom w:val="none" w:sz="0" w:space="0" w:color="auto"/>
        <w:right w:val="none" w:sz="0" w:space="0" w:color="auto"/>
      </w:divBdr>
    </w:div>
    <w:div w:id="361564568">
      <w:bodyDiv w:val="1"/>
      <w:marLeft w:val="0"/>
      <w:marRight w:val="0"/>
      <w:marTop w:val="0"/>
      <w:marBottom w:val="0"/>
      <w:divBdr>
        <w:top w:val="none" w:sz="0" w:space="0" w:color="auto"/>
        <w:left w:val="none" w:sz="0" w:space="0" w:color="auto"/>
        <w:bottom w:val="none" w:sz="0" w:space="0" w:color="auto"/>
        <w:right w:val="none" w:sz="0" w:space="0" w:color="auto"/>
      </w:divBdr>
    </w:div>
    <w:div w:id="378364201">
      <w:bodyDiv w:val="1"/>
      <w:marLeft w:val="0"/>
      <w:marRight w:val="0"/>
      <w:marTop w:val="0"/>
      <w:marBottom w:val="0"/>
      <w:divBdr>
        <w:top w:val="none" w:sz="0" w:space="0" w:color="auto"/>
        <w:left w:val="none" w:sz="0" w:space="0" w:color="auto"/>
        <w:bottom w:val="none" w:sz="0" w:space="0" w:color="auto"/>
        <w:right w:val="none" w:sz="0" w:space="0" w:color="auto"/>
      </w:divBdr>
    </w:div>
    <w:div w:id="390885375">
      <w:bodyDiv w:val="1"/>
      <w:marLeft w:val="0"/>
      <w:marRight w:val="0"/>
      <w:marTop w:val="0"/>
      <w:marBottom w:val="0"/>
      <w:divBdr>
        <w:top w:val="none" w:sz="0" w:space="0" w:color="auto"/>
        <w:left w:val="none" w:sz="0" w:space="0" w:color="auto"/>
        <w:bottom w:val="none" w:sz="0" w:space="0" w:color="auto"/>
        <w:right w:val="none" w:sz="0" w:space="0" w:color="auto"/>
      </w:divBdr>
    </w:div>
    <w:div w:id="392892502">
      <w:bodyDiv w:val="1"/>
      <w:marLeft w:val="0"/>
      <w:marRight w:val="0"/>
      <w:marTop w:val="0"/>
      <w:marBottom w:val="0"/>
      <w:divBdr>
        <w:top w:val="none" w:sz="0" w:space="0" w:color="auto"/>
        <w:left w:val="none" w:sz="0" w:space="0" w:color="auto"/>
        <w:bottom w:val="none" w:sz="0" w:space="0" w:color="auto"/>
        <w:right w:val="none" w:sz="0" w:space="0" w:color="auto"/>
      </w:divBdr>
    </w:div>
    <w:div w:id="415907505">
      <w:bodyDiv w:val="1"/>
      <w:marLeft w:val="0"/>
      <w:marRight w:val="0"/>
      <w:marTop w:val="0"/>
      <w:marBottom w:val="0"/>
      <w:divBdr>
        <w:top w:val="none" w:sz="0" w:space="0" w:color="auto"/>
        <w:left w:val="none" w:sz="0" w:space="0" w:color="auto"/>
        <w:bottom w:val="none" w:sz="0" w:space="0" w:color="auto"/>
        <w:right w:val="none" w:sz="0" w:space="0" w:color="auto"/>
      </w:divBdr>
    </w:div>
    <w:div w:id="419376023">
      <w:bodyDiv w:val="1"/>
      <w:marLeft w:val="0"/>
      <w:marRight w:val="0"/>
      <w:marTop w:val="0"/>
      <w:marBottom w:val="0"/>
      <w:divBdr>
        <w:top w:val="none" w:sz="0" w:space="0" w:color="auto"/>
        <w:left w:val="none" w:sz="0" w:space="0" w:color="auto"/>
        <w:bottom w:val="none" w:sz="0" w:space="0" w:color="auto"/>
        <w:right w:val="none" w:sz="0" w:space="0" w:color="auto"/>
      </w:divBdr>
    </w:div>
    <w:div w:id="437794123">
      <w:bodyDiv w:val="1"/>
      <w:marLeft w:val="0"/>
      <w:marRight w:val="0"/>
      <w:marTop w:val="0"/>
      <w:marBottom w:val="0"/>
      <w:divBdr>
        <w:top w:val="none" w:sz="0" w:space="0" w:color="auto"/>
        <w:left w:val="none" w:sz="0" w:space="0" w:color="auto"/>
        <w:bottom w:val="none" w:sz="0" w:space="0" w:color="auto"/>
        <w:right w:val="none" w:sz="0" w:space="0" w:color="auto"/>
      </w:divBdr>
    </w:div>
    <w:div w:id="443040257">
      <w:bodyDiv w:val="1"/>
      <w:marLeft w:val="0"/>
      <w:marRight w:val="0"/>
      <w:marTop w:val="0"/>
      <w:marBottom w:val="0"/>
      <w:divBdr>
        <w:top w:val="none" w:sz="0" w:space="0" w:color="auto"/>
        <w:left w:val="none" w:sz="0" w:space="0" w:color="auto"/>
        <w:bottom w:val="none" w:sz="0" w:space="0" w:color="auto"/>
        <w:right w:val="none" w:sz="0" w:space="0" w:color="auto"/>
      </w:divBdr>
    </w:div>
    <w:div w:id="445925959">
      <w:bodyDiv w:val="1"/>
      <w:marLeft w:val="0"/>
      <w:marRight w:val="0"/>
      <w:marTop w:val="0"/>
      <w:marBottom w:val="0"/>
      <w:divBdr>
        <w:top w:val="none" w:sz="0" w:space="0" w:color="auto"/>
        <w:left w:val="none" w:sz="0" w:space="0" w:color="auto"/>
        <w:bottom w:val="none" w:sz="0" w:space="0" w:color="auto"/>
        <w:right w:val="none" w:sz="0" w:space="0" w:color="auto"/>
      </w:divBdr>
    </w:div>
    <w:div w:id="451099830">
      <w:bodyDiv w:val="1"/>
      <w:marLeft w:val="0"/>
      <w:marRight w:val="0"/>
      <w:marTop w:val="0"/>
      <w:marBottom w:val="0"/>
      <w:divBdr>
        <w:top w:val="none" w:sz="0" w:space="0" w:color="auto"/>
        <w:left w:val="none" w:sz="0" w:space="0" w:color="auto"/>
        <w:bottom w:val="none" w:sz="0" w:space="0" w:color="auto"/>
        <w:right w:val="none" w:sz="0" w:space="0" w:color="auto"/>
      </w:divBdr>
      <w:divsChild>
        <w:div w:id="694115295">
          <w:marLeft w:val="0"/>
          <w:marRight w:val="0"/>
          <w:marTop w:val="0"/>
          <w:marBottom w:val="0"/>
          <w:divBdr>
            <w:top w:val="none" w:sz="0" w:space="0" w:color="auto"/>
            <w:left w:val="none" w:sz="0" w:space="0" w:color="auto"/>
            <w:bottom w:val="none" w:sz="0" w:space="0" w:color="auto"/>
            <w:right w:val="none" w:sz="0" w:space="0" w:color="auto"/>
          </w:divBdr>
        </w:div>
        <w:div w:id="767770879">
          <w:marLeft w:val="0"/>
          <w:marRight w:val="0"/>
          <w:marTop w:val="0"/>
          <w:marBottom w:val="0"/>
          <w:divBdr>
            <w:top w:val="none" w:sz="0" w:space="0" w:color="auto"/>
            <w:left w:val="none" w:sz="0" w:space="0" w:color="auto"/>
            <w:bottom w:val="none" w:sz="0" w:space="0" w:color="auto"/>
            <w:right w:val="none" w:sz="0" w:space="0" w:color="auto"/>
          </w:divBdr>
        </w:div>
      </w:divsChild>
    </w:div>
    <w:div w:id="451291502">
      <w:bodyDiv w:val="1"/>
      <w:marLeft w:val="0"/>
      <w:marRight w:val="0"/>
      <w:marTop w:val="0"/>
      <w:marBottom w:val="0"/>
      <w:divBdr>
        <w:top w:val="none" w:sz="0" w:space="0" w:color="auto"/>
        <w:left w:val="none" w:sz="0" w:space="0" w:color="auto"/>
        <w:bottom w:val="none" w:sz="0" w:space="0" w:color="auto"/>
        <w:right w:val="none" w:sz="0" w:space="0" w:color="auto"/>
      </w:divBdr>
    </w:div>
    <w:div w:id="456487041">
      <w:bodyDiv w:val="1"/>
      <w:marLeft w:val="0"/>
      <w:marRight w:val="0"/>
      <w:marTop w:val="0"/>
      <w:marBottom w:val="0"/>
      <w:divBdr>
        <w:top w:val="none" w:sz="0" w:space="0" w:color="auto"/>
        <w:left w:val="none" w:sz="0" w:space="0" w:color="auto"/>
        <w:bottom w:val="none" w:sz="0" w:space="0" w:color="auto"/>
        <w:right w:val="none" w:sz="0" w:space="0" w:color="auto"/>
      </w:divBdr>
    </w:div>
    <w:div w:id="464011613">
      <w:bodyDiv w:val="1"/>
      <w:marLeft w:val="0"/>
      <w:marRight w:val="0"/>
      <w:marTop w:val="0"/>
      <w:marBottom w:val="0"/>
      <w:divBdr>
        <w:top w:val="none" w:sz="0" w:space="0" w:color="auto"/>
        <w:left w:val="none" w:sz="0" w:space="0" w:color="auto"/>
        <w:bottom w:val="none" w:sz="0" w:space="0" w:color="auto"/>
        <w:right w:val="none" w:sz="0" w:space="0" w:color="auto"/>
      </w:divBdr>
    </w:div>
    <w:div w:id="468329250">
      <w:bodyDiv w:val="1"/>
      <w:marLeft w:val="0"/>
      <w:marRight w:val="0"/>
      <w:marTop w:val="0"/>
      <w:marBottom w:val="0"/>
      <w:divBdr>
        <w:top w:val="none" w:sz="0" w:space="0" w:color="auto"/>
        <w:left w:val="none" w:sz="0" w:space="0" w:color="auto"/>
        <w:bottom w:val="none" w:sz="0" w:space="0" w:color="auto"/>
        <w:right w:val="none" w:sz="0" w:space="0" w:color="auto"/>
      </w:divBdr>
    </w:div>
    <w:div w:id="468666091">
      <w:bodyDiv w:val="1"/>
      <w:marLeft w:val="0"/>
      <w:marRight w:val="0"/>
      <w:marTop w:val="0"/>
      <w:marBottom w:val="0"/>
      <w:divBdr>
        <w:top w:val="none" w:sz="0" w:space="0" w:color="auto"/>
        <w:left w:val="none" w:sz="0" w:space="0" w:color="auto"/>
        <w:bottom w:val="none" w:sz="0" w:space="0" w:color="auto"/>
        <w:right w:val="none" w:sz="0" w:space="0" w:color="auto"/>
      </w:divBdr>
    </w:div>
    <w:div w:id="477578345">
      <w:bodyDiv w:val="1"/>
      <w:marLeft w:val="0"/>
      <w:marRight w:val="0"/>
      <w:marTop w:val="0"/>
      <w:marBottom w:val="0"/>
      <w:divBdr>
        <w:top w:val="none" w:sz="0" w:space="0" w:color="auto"/>
        <w:left w:val="none" w:sz="0" w:space="0" w:color="auto"/>
        <w:bottom w:val="none" w:sz="0" w:space="0" w:color="auto"/>
        <w:right w:val="none" w:sz="0" w:space="0" w:color="auto"/>
      </w:divBdr>
    </w:div>
    <w:div w:id="478961142">
      <w:bodyDiv w:val="1"/>
      <w:marLeft w:val="0"/>
      <w:marRight w:val="0"/>
      <w:marTop w:val="0"/>
      <w:marBottom w:val="0"/>
      <w:divBdr>
        <w:top w:val="none" w:sz="0" w:space="0" w:color="auto"/>
        <w:left w:val="none" w:sz="0" w:space="0" w:color="auto"/>
        <w:bottom w:val="none" w:sz="0" w:space="0" w:color="auto"/>
        <w:right w:val="none" w:sz="0" w:space="0" w:color="auto"/>
      </w:divBdr>
    </w:div>
    <w:div w:id="482696744">
      <w:bodyDiv w:val="1"/>
      <w:marLeft w:val="0"/>
      <w:marRight w:val="0"/>
      <w:marTop w:val="0"/>
      <w:marBottom w:val="0"/>
      <w:divBdr>
        <w:top w:val="none" w:sz="0" w:space="0" w:color="auto"/>
        <w:left w:val="none" w:sz="0" w:space="0" w:color="auto"/>
        <w:bottom w:val="none" w:sz="0" w:space="0" w:color="auto"/>
        <w:right w:val="none" w:sz="0" w:space="0" w:color="auto"/>
      </w:divBdr>
    </w:div>
    <w:div w:id="484394713">
      <w:bodyDiv w:val="1"/>
      <w:marLeft w:val="0"/>
      <w:marRight w:val="0"/>
      <w:marTop w:val="0"/>
      <w:marBottom w:val="0"/>
      <w:divBdr>
        <w:top w:val="none" w:sz="0" w:space="0" w:color="auto"/>
        <w:left w:val="none" w:sz="0" w:space="0" w:color="auto"/>
        <w:bottom w:val="none" w:sz="0" w:space="0" w:color="auto"/>
        <w:right w:val="none" w:sz="0" w:space="0" w:color="auto"/>
      </w:divBdr>
    </w:div>
    <w:div w:id="499198501">
      <w:bodyDiv w:val="1"/>
      <w:marLeft w:val="0"/>
      <w:marRight w:val="0"/>
      <w:marTop w:val="0"/>
      <w:marBottom w:val="0"/>
      <w:divBdr>
        <w:top w:val="none" w:sz="0" w:space="0" w:color="auto"/>
        <w:left w:val="none" w:sz="0" w:space="0" w:color="auto"/>
        <w:bottom w:val="none" w:sz="0" w:space="0" w:color="auto"/>
        <w:right w:val="none" w:sz="0" w:space="0" w:color="auto"/>
      </w:divBdr>
    </w:div>
    <w:div w:id="522207233">
      <w:bodyDiv w:val="1"/>
      <w:marLeft w:val="0"/>
      <w:marRight w:val="0"/>
      <w:marTop w:val="0"/>
      <w:marBottom w:val="0"/>
      <w:divBdr>
        <w:top w:val="none" w:sz="0" w:space="0" w:color="auto"/>
        <w:left w:val="none" w:sz="0" w:space="0" w:color="auto"/>
        <w:bottom w:val="none" w:sz="0" w:space="0" w:color="auto"/>
        <w:right w:val="none" w:sz="0" w:space="0" w:color="auto"/>
      </w:divBdr>
    </w:div>
    <w:div w:id="531918531">
      <w:bodyDiv w:val="1"/>
      <w:marLeft w:val="0"/>
      <w:marRight w:val="0"/>
      <w:marTop w:val="0"/>
      <w:marBottom w:val="0"/>
      <w:divBdr>
        <w:top w:val="none" w:sz="0" w:space="0" w:color="auto"/>
        <w:left w:val="none" w:sz="0" w:space="0" w:color="auto"/>
        <w:bottom w:val="none" w:sz="0" w:space="0" w:color="auto"/>
        <w:right w:val="none" w:sz="0" w:space="0" w:color="auto"/>
      </w:divBdr>
    </w:div>
    <w:div w:id="547568537">
      <w:bodyDiv w:val="1"/>
      <w:marLeft w:val="0"/>
      <w:marRight w:val="0"/>
      <w:marTop w:val="0"/>
      <w:marBottom w:val="0"/>
      <w:divBdr>
        <w:top w:val="none" w:sz="0" w:space="0" w:color="auto"/>
        <w:left w:val="none" w:sz="0" w:space="0" w:color="auto"/>
        <w:bottom w:val="none" w:sz="0" w:space="0" w:color="auto"/>
        <w:right w:val="none" w:sz="0" w:space="0" w:color="auto"/>
      </w:divBdr>
    </w:div>
    <w:div w:id="549927020">
      <w:bodyDiv w:val="1"/>
      <w:marLeft w:val="0"/>
      <w:marRight w:val="0"/>
      <w:marTop w:val="0"/>
      <w:marBottom w:val="0"/>
      <w:divBdr>
        <w:top w:val="none" w:sz="0" w:space="0" w:color="auto"/>
        <w:left w:val="none" w:sz="0" w:space="0" w:color="auto"/>
        <w:bottom w:val="none" w:sz="0" w:space="0" w:color="auto"/>
        <w:right w:val="none" w:sz="0" w:space="0" w:color="auto"/>
      </w:divBdr>
    </w:div>
    <w:div w:id="557136034">
      <w:bodyDiv w:val="1"/>
      <w:marLeft w:val="0"/>
      <w:marRight w:val="0"/>
      <w:marTop w:val="0"/>
      <w:marBottom w:val="0"/>
      <w:divBdr>
        <w:top w:val="none" w:sz="0" w:space="0" w:color="auto"/>
        <w:left w:val="none" w:sz="0" w:space="0" w:color="auto"/>
        <w:bottom w:val="none" w:sz="0" w:space="0" w:color="auto"/>
        <w:right w:val="none" w:sz="0" w:space="0" w:color="auto"/>
      </w:divBdr>
    </w:div>
    <w:div w:id="558246063">
      <w:bodyDiv w:val="1"/>
      <w:marLeft w:val="0"/>
      <w:marRight w:val="0"/>
      <w:marTop w:val="0"/>
      <w:marBottom w:val="0"/>
      <w:divBdr>
        <w:top w:val="none" w:sz="0" w:space="0" w:color="auto"/>
        <w:left w:val="none" w:sz="0" w:space="0" w:color="auto"/>
        <w:bottom w:val="none" w:sz="0" w:space="0" w:color="auto"/>
        <w:right w:val="none" w:sz="0" w:space="0" w:color="auto"/>
      </w:divBdr>
    </w:div>
    <w:div w:id="615138508">
      <w:bodyDiv w:val="1"/>
      <w:marLeft w:val="0"/>
      <w:marRight w:val="0"/>
      <w:marTop w:val="0"/>
      <w:marBottom w:val="0"/>
      <w:divBdr>
        <w:top w:val="none" w:sz="0" w:space="0" w:color="auto"/>
        <w:left w:val="none" w:sz="0" w:space="0" w:color="auto"/>
        <w:bottom w:val="none" w:sz="0" w:space="0" w:color="auto"/>
        <w:right w:val="none" w:sz="0" w:space="0" w:color="auto"/>
      </w:divBdr>
    </w:div>
    <w:div w:id="629172833">
      <w:bodyDiv w:val="1"/>
      <w:marLeft w:val="0"/>
      <w:marRight w:val="0"/>
      <w:marTop w:val="0"/>
      <w:marBottom w:val="0"/>
      <w:divBdr>
        <w:top w:val="none" w:sz="0" w:space="0" w:color="auto"/>
        <w:left w:val="none" w:sz="0" w:space="0" w:color="auto"/>
        <w:bottom w:val="none" w:sz="0" w:space="0" w:color="auto"/>
        <w:right w:val="none" w:sz="0" w:space="0" w:color="auto"/>
      </w:divBdr>
    </w:div>
    <w:div w:id="638415840">
      <w:bodyDiv w:val="1"/>
      <w:marLeft w:val="0"/>
      <w:marRight w:val="0"/>
      <w:marTop w:val="0"/>
      <w:marBottom w:val="0"/>
      <w:divBdr>
        <w:top w:val="none" w:sz="0" w:space="0" w:color="auto"/>
        <w:left w:val="none" w:sz="0" w:space="0" w:color="auto"/>
        <w:bottom w:val="none" w:sz="0" w:space="0" w:color="auto"/>
        <w:right w:val="none" w:sz="0" w:space="0" w:color="auto"/>
      </w:divBdr>
    </w:div>
    <w:div w:id="644093086">
      <w:bodyDiv w:val="1"/>
      <w:marLeft w:val="0"/>
      <w:marRight w:val="0"/>
      <w:marTop w:val="0"/>
      <w:marBottom w:val="0"/>
      <w:divBdr>
        <w:top w:val="none" w:sz="0" w:space="0" w:color="auto"/>
        <w:left w:val="none" w:sz="0" w:space="0" w:color="auto"/>
        <w:bottom w:val="none" w:sz="0" w:space="0" w:color="auto"/>
        <w:right w:val="none" w:sz="0" w:space="0" w:color="auto"/>
      </w:divBdr>
    </w:div>
    <w:div w:id="651758270">
      <w:bodyDiv w:val="1"/>
      <w:marLeft w:val="0"/>
      <w:marRight w:val="0"/>
      <w:marTop w:val="0"/>
      <w:marBottom w:val="0"/>
      <w:divBdr>
        <w:top w:val="none" w:sz="0" w:space="0" w:color="auto"/>
        <w:left w:val="none" w:sz="0" w:space="0" w:color="auto"/>
        <w:bottom w:val="none" w:sz="0" w:space="0" w:color="auto"/>
        <w:right w:val="none" w:sz="0" w:space="0" w:color="auto"/>
      </w:divBdr>
    </w:div>
    <w:div w:id="658339669">
      <w:bodyDiv w:val="1"/>
      <w:marLeft w:val="0"/>
      <w:marRight w:val="0"/>
      <w:marTop w:val="0"/>
      <w:marBottom w:val="0"/>
      <w:divBdr>
        <w:top w:val="none" w:sz="0" w:space="0" w:color="auto"/>
        <w:left w:val="none" w:sz="0" w:space="0" w:color="auto"/>
        <w:bottom w:val="none" w:sz="0" w:space="0" w:color="auto"/>
        <w:right w:val="none" w:sz="0" w:space="0" w:color="auto"/>
      </w:divBdr>
    </w:div>
    <w:div w:id="658852074">
      <w:bodyDiv w:val="1"/>
      <w:marLeft w:val="0"/>
      <w:marRight w:val="0"/>
      <w:marTop w:val="0"/>
      <w:marBottom w:val="0"/>
      <w:divBdr>
        <w:top w:val="none" w:sz="0" w:space="0" w:color="auto"/>
        <w:left w:val="none" w:sz="0" w:space="0" w:color="auto"/>
        <w:bottom w:val="none" w:sz="0" w:space="0" w:color="auto"/>
        <w:right w:val="none" w:sz="0" w:space="0" w:color="auto"/>
      </w:divBdr>
    </w:div>
    <w:div w:id="660159953">
      <w:bodyDiv w:val="1"/>
      <w:marLeft w:val="0"/>
      <w:marRight w:val="0"/>
      <w:marTop w:val="0"/>
      <w:marBottom w:val="0"/>
      <w:divBdr>
        <w:top w:val="none" w:sz="0" w:space="0" w:color="auto"/>
        <w:left w:val="none" w:sz="0" w:space="0" w:color="auto"/>
        <w:bottom w:val="none" w:sz="0" w:space="0" w:color="auto"/>
        <w:right w:val="none" w:sz="0" w:space="0" w:color="auto"/>
      </w:divBdr>
    </w:div>
    <w:div w:id="660937407">
      <w:bodyDiv w:val="1"/>
      <w:marLeft w:val="0"/>
      <w:marRight w:val="0"/>
      <w:marTop w:val="0"/>
      <w:marBottom w:val="0"/>
      <w:divBdr>
        <w:top w:val="none" w:sz="0" w:space="0" w:color="auto"/>
        <w:left w:val="none" w:sz="0" w:space="0" w:color="auto"/>
        <w:bottom w:val="none" w:sz="0" w:space="0" w:color="auto"/>
        <w:right w:val="none" w:sz="0" w:space="0" w:color="auto"/>
      </w:divBdr>
    </w:div>
    <w:div w:id="662975279">
      <w:bodyDiv w:val="1"/>
      <w:marLeft w:val="0"/>
      <w:marRight w:val="0"/>
      <w:marTop w:val="0"/>
      <w:marBottom w:val="0"/>
      <w:divBdr>
        <w:top w:val="none" w:sz="0" w:space="0" w:color="auto"/>
        <w:left w:val="none" w:sz="0" w:space="0" w:color="auto"/>
        <w:bottom w:val="none" w:sz="0" w:space="0" w:color="auto"/>
        <w:right w:val="none" w:sz="0" w:space="0" w:color="auto"/>
      </w:divBdr>
    </w:div>
    <w:div w:id="664936762">
      <w:bodyDiv w:val="1"/>
      <w:marLeft w:val="0"/>
      <w:marRight w:val="0"/>
      <w:marTop w:val="0"/>
      <w:marBottom w:val="0"/>
      <w:divBdr>
        <w:top w:val="none" w:sz="0" w:space="0" w:color="auto"/>
        <w:left w:val="none" w:sz="0" w:space="0" w:color="auto"/>
        <w:bottom w:val="none" w:sz="0" w:space="0" w:color="auto"/>
        <w:right w:val="none" w:sz="0" w:space="0" w:color="auto"/>
      </w:divBdr>
    </w:div>
    <w:div w:id="687802963">
      <w:bodyDiv w:val="1"/>
      <w:marLeft w:val="0"/>
      <w:marRight w:val="0"/>
      <w:marTop w:val="0"/>
      <w:marBottom w:val="0"/>
      <w:divBdr>
        <w:top w:val="none" w:sz="0" w:space="0" w:color="auto"/>
        <w:left w:val="none" w:sz="0" w:space="0" w:color="auto"/>
        <w:bottom w:val="none" w:sz="0" w:space="0" w:color="auto"/>
        <w:right w:val="none" w:sz="0" w:space="0" w:color="auto"/>
      </w:divBdr>
    </w:div>
    <w:div w:id="689911845">
      <w:bodyDiv w:val="1"/>
      <w:marLeft w:val="0"/>
      <w:marRight w:val="0"/>
      <w:marTop w:val="0"/>
      <w:marBottom w:val="0"/>
      <w:divBdr>
        <w:top w:val="none" w:sz="0" w:space="0" w:color="auto"/>
        <w:left w:val="none" w:sz="0" w:space="0" w:color="auto"/>
        <w:bottom w:val="none" w:sz="0" w:space="0" w:color="auto"/>
        <w:right w:val="none" w:sz="0" w:space="0" w:color="auto"/>
      </w:divBdr>
    </w:div>
    <w:div w:id="694160839">
      <w:bodyDiv w:val="1"/>
      <w:marLeft w:val="0"/>
      <w:marRight w:val="0"/>
      <w:marTop w:val="0"/>
      <w:marBottom w:val="0"/>
      <w:divBdr>
        <w:top w:val="none" w:sz="0" w:space="0" w:color="auto"/>
        <w:left w:val="none" w:sz="0" w:space="0" w:color="auto"/>
        <w:bottom w:val="none" w:sz="0" w:space="0" w:color="auto"/>
        <w:right w:val="none" w:sz="0" w:space="0" w:color="auto"/>
      </w:divBdr>
    </w:div>
    <w:div w:id="716124716">
      <w:bodyDiv w:val="1"/>
      <w:marLeft w:val="0"/>
      <w:marRight w:val="0"/>
      <w:marTop w:val="0"/>
      <w:marBottom w:val="0"/>
      <w:divBdr>
        <w:top w:val="none" w:sz="0" w:space="0" w:color="auto"/>
        <w:left w:val="none" w:sz="0" w:space="0" w:color="auto"/>
        <w:bottom w:val="none" w:sz="0" w:space="0" w:color="auto"/>
        <w:right w:val="none" w:sz="0" w:space="0" w:color="auto"/>
      </w:divBdr>
    </w:div>
    <w:div w:id="729618403">
      <w:bodyDiv w:val="1"/>
      <w:marLeft w:val="0"/>
      <w:marRight w:val="0"/>
      <w:marTop w:val="0"/>
      <w:marBottom w:val="0"/>
      <w:divBdr>
        <w:top w:val="none" w:sz="0" w:space="0" w:color="auto"/>
        <w:left w:val="none" w:sz="0" w:space="0" w:color="auto"/>
        <w:bottom w:val="none" w:sz="0" w:space="0" w:color="auto"/>
        <w:right w:val="none" w:sz="0" w:space="0" w:color="auto"/>
      </w:divBdr>
    </w:div>
    <w:div w:id="733309316">
      <w:bodyDiv w:val="1"/>
      <w:marLeft w:val="0"/>
      <w:marRight w:val="0"/>
      <w:marTop w:val="0"/>
      <w:marBottom w:val="0"/>
      <w:divBdr>
        <w:top w:val="none" w:sz="0" w:space="0" w:color="auto"/>
        <w:left w:val="none" w:sz="0" w:space="0" w:color="auto"/>
        <w:bottom w:val="none" w:sz="0" w:space="0" w:color="auto"/>
        <w:right w:val="none" w:sz="0" w:space="0" w:color="auto"/>
      </w:divBdr>
    </w:div>
    <w:div w:id="741610825">
      <w:bodyDiv w:val="1"/>
      <w:marLeft w:val="0"/>
      <w:marRight w:val="0"/>
      <w:marTop w:val="0"/>
      <w:marBottom w:val="0"/>
      <w:divBdr>
        <w:top w:val="none" w:sz="0" w:space="0" w:color="auto"/>
        <w:left w:val="none" w:sz="0" w:space="0" w:color="auto"/>
        <w:bottom w:val="none" w:sz="0" w:space="0" w:color="auto"/>
        <w:right w:val="none" w:sz="0" w:space="0" w:color="auto"/>
      </w:divBdr>
    </w:div>
    <w:div w:id="755706322">
      <w:bodyDiv w:val="1"/>
      <w:marLeft w:val="0"/>
      <w:marRight w:val="0"/>
      <w:marTop w:val="0"/>
      <w:marBottom w:val="0"/>
      <w:divBdr>
        <w:top w:val="none" w:sz="0" w:space="0" w:color="auto"/>
        <w:left w:val="none" w:sz="0" w:space="0" w:color="auto"/>
        <w:bottom w:val="none" w:sz="0" w:space="0" w:color="auto"/>
        <w:right w:val="none" w:sz="0" w:space="0" w:color="auto"/>
      </w:divBdr>
    </w:div>
    <w:div w:id="773748077">
      <w:bodyDiv w:val="1"/>
      <w:marLeft w:val="0"/>
      <w:marRight w:val="0"/>
      <w:marTop w:val="0"/>
      <w:marBottom w:val="0"/>
      <w:divBdr>
        <w:top w:val="none" w:sz="0" w:space="0" w:color="auto"/>
        <w:left w:val="none" w:sz="0" w:space="0" w:color="auto"/>
        <w:bottom w:val="none" w:sz="0" w:space="0" w:color="auto"/>
        <w:right w:val="none" w:sz="0" w:space="0" w:color="auto"/>
      </w:divBdr>
    </w:div>
    <w:div w:id="773793759">
      <w:bodyDiv w:val="1"/>
      <w:marLeft w:val="0"/>
      <w:marRight w:val="0"/>
      <w:marTop w:val="0"/>
      <w:marBottom w:val="0"/>
      <w:divBdr>
        <w:top w:val="none" w:sz="0" w:space="0" w:color="auto"/>
        <w:left w:val="none" w:sz="0" w:space="0" w:color="auto"/>
        <w:bottom w:val="none" w:sz="0" w:space="0" w:color="auto"/>
        <w:right w:val="none" w:sz="0" w:space="0" w:color="auto"/>
      </w:divBdr>
    </w:div>
    <w:div w:id="777220449">
      <w:bodyDiv w:val="1"/>
      <w:marLeft w:val="0"/>
      <w:marRight w:val="0"/>
      <w:marTop w:val="0"/>
      <w:marBottom w:val="0"/>
      <w:divBdr>
        <w:top w:val="none" w:sz="0" w:space="0" w:color="auto"/>
        <w:left w:val="none" w:sz="0" w:space="0" w:color="auto"/>
        <w:bottom w:val="none" w:sz="0" w:space="0" w:color="auto"/>
        <w:right w:val="none" w:sz="0" w:space="0" w:color="auto"/>
      </w:divBdr>
    </w:div>
    <w:div w:id="781189456">
      <w:bodyDiv w:val="1"/>
      <w:marLeft w:val="0"/>
      <w:marRight w:val="0"/>
      <w:marTop w:val="0"/>
      <w:marBottom w:val="0"/>
      <w:divBdr>
        <w:top w:val="none" w:sz="0" w:space="0" w:color="auto"/>
        <w:left w:val="none" w:sz="0" w:space="0" w:color="auto"/>
        <w:bottom w:val="none" w:sz="0" w:space="0" w:color="auto"/>
        <w:right w:val="none" w:sz="0" w:space="0" w:color="auto"/>
      </w:divBdr>
    </w:div>
    <w:div w:id="793522789">
      <w:bodyDiv w:val="1"/>
      <w:marLeft w:val="0"/>
      <w:marRight w:val="0"/>
      <w:marTop w:val="0"/>
      <w:marBottom w:val="0"/>
      <w:divBdr>
        <w:top w:val="none" w:sz="0" w:space="0" w:color="auto"/>
        <w:left w:val="none" w:sz="0" w:space="0" w:color="auto"/>
        <w:bottom w:val="none" w:sz="0" w:space="0" w:color="auto"/>
        <w:right w:val="none" w:sz="0" w:space="0" w:color="auto"/>
      </w:divBdr>
    </w:div>
    <w:div w:id="805318822">
      <w:bodyDiv w:val="1"/>
      <w:marLeft w:val="0"/>
      <w:marRight w:val="0"/>
      <w:marTop w:val="0"/>
      <w:marBottom w:val="0"/>
      <w:divBdr>
        <w:top w:val="none" w:sz="0" w:space="0" w:color="auto"/>
        <w:left w:val="none" w:sz="0" w:space="0" w:color="auto"/>
        <w:bottom w:val="none" w:sz="0" w:space="0" w:color="auto"/>
        <w:right w:val="none" w:sz="0" w:space="0" w:color="auto"/>
      </w:divBdr>
    </w:div>
    <w:div w:id="806553824">
      <w:bodyDiv w:val="1"/>
      <w:marLeft w:val="0"/>
      <w:marRight w:val="0"/>
      <w:marTop w:val="0"/>
      <w:marBottom w:val="0"/>
      <w:divBdr>
        <w:top w:val="none" w:sz="0" w:space="0" w:color="auto"/>
        <w:left w:val="none" w:sz="0" w:space="0" w:color="auto"/>
        <w:bottom w:val="none" w:sz="0" w:space="0" w:color="auto"/>
        <w:right w:val="none" w:sz="0" w:space="0" w:color="auto"/>
      </w:divBdr>
    </w:div>
    <w:div w:id="807624981">
      <w:bodyDiv w:val="1"/>
      <w:marLeft w:val="0"/>
      <w:marRight w:val="0"/>
      <w:marTop w:val="0"/>
      <w:marBottom w:val="0"/>
      <w:divBdr>
        <w:top w:val="none" w:sz="0" w:space="0" w:color="auto"/>
        <w:left w:val="none" w:sz="0" w:space="0" w:color="auto"/>
        <w:bottom w:val="none" w:sz="0" w:space="0" w:color="auto"/>
        <w:right w:val="none" w:sz="0" w:space="0" w:color="auto"/>
      </w:divBdr>
    </w:div>
    <w:div w:id="810515270">
      <w:bodyDiv w:val="1"/>
      <w:marLeft w:val="0"/>
      <w:marRight w:val="0"/>
      <w:marTop w:val="0"/>
      <w:marBottom w:val="0"/>
      <w:divBdr>
        <w:top w:val="none" w:sz="0" w:space="0" w:color="auto"/>
        <w:left w:val="none" w:sz="0" w:space="0" w:color="auto"/>
        <w:bottom w:val="none" w:sz="0" w:space="0" w:color="auto"/>
        <w:right w:val="none" w:sz="0" w:space="0" w:color="auto"/>
      </w:divBdr>
    </w:div>
    <w:div w:id="810975166">
      <w:bodyDiv w:val="1"/>
      <w:marLeft w:val="0"/>
      <w:marRight w:val="0"/>
      <w:marTop w:val="0"/>
      <w:marBottom w:val="0"/>
      <w:divBdr>
        <w:top w:val="none" w:sz="0" w:space="0" w:color="auto"/>
        <w:left w:val="none" w:sz="0" w:space="0" w:color="auto"/>
        <w:bottom w:val="none" w:sz="0" w:space="0" w:color="auto"/>
        <w:right w:val="none" w:sz="0" w:space="0" w:color="auto"/>
      </w:divBdr>
    </w:div>
    <w:div w:id="813334222">
      <w:bodyDiv w:val="1"/>
      <w:marLeft w:val="0"/>
      <w:marRight w:val="0"/>
      <w:marTop w:val="0"/>
      <w:marBottom w:val="0"/>
      <w:divBdr>
        <w:top w:val="none" w:sz="0" w:space="0" w:color="auto"/>
        <w:left w:val="none" w:sz="0" w:space="0" w:color="auto"/>
        <w:bottom w:val="none" w:sz="0" w:space="0" w:color="auto"/>
        <w:right w:val="none" w:sz="0" w:space="0" w:color="auto"/>
      </w:divBdr>
    </w:div>
    <w:div w:id="815269255">
      <w:bodyDiv w:val="1"/>
      <w:marLeft w:val="0"/>
      <w:marRight w:val="0"/>
      <w:marTop w:val="0"/>
      <w:marBottom w:val="0"/>
      <w:divBdr>
        <w:top w:val="none" w:sz="0" w:space="0" w:color="auto"/>
        <w:left w:val="none" w:sz="0" w:space="0" w:color="auto"/>
        <w:bottom w:val="none" w:sz="0" w:space="0" w:color="auto"/>
        <w:right w:val="none" w:sz="0" w:space="0" w:color="auto"/>
      </w:divBdr>
    </w:div>
    <w:div w:id="824275206">
      <w:bodyDiv w:val="1"/>
      <w:marLeft w:val="0"/>
      <w:marRight w:val="0"/>
      <w:marTop w:val="0"/>
      <w:marBottom w:val="0"/>
      <w:divBdr>
        <w:top w:val="none" w:sz="0" w:space="0" w:color="auto"/>
        <w:left w:val="none" w:sz="0" w:space="0" w:color="auto"/>
        <w:bottom w:val="none" w:sz="0" w:space="0" w:color="auto"/>
        <w:right w:val="none" w:sz="0" w:space="0" w:color="auto"/>
      </w:divBdr>
    </w:div>
    <w:div w:id="831405804">
      <w:bodyDiv w:val="1"/>
      <w:marLeft w:val="0"/>
      <w:marRight w:val="0"/>
      <w:marTop w:val="0"/>
      <w:marBottom w:val="0"/>
      <w:divBdr>
        <w:top w:val="none" w:sz="0" w:space="0" w:color="auto"/>
        <w:left w:val="none" w:sz="0" w:space="0" w:color="auto"/>
        <w:bottom w:val="none" w:sz="0" w:space="0" w:color="auto"/>
        <w:right w:val="none" w:sz="0" w:space="0" w:color="auto"/>
      </w:divBdr>
    </w:div>
    <w:div w:id="837572584">
      <w:bodyDiv w:val="1"/>
      <w:marLeft w:val="0"/>
      <w:marRight w:val="0"/>
      <w:marTop w:val="0"/>
      <w:marBottom w:val="0"/>
      <w:divBdr>
        <w:top w:val="none" w:sz="0" w:space="0" w:color="auto"/>
        <w:left w:val="none" w:sz="0" w:space="0" w:color="auto"/>
        <w:bottom w:val="none" w:sz="0" w:space="0" w:color="auto"/>
        <w:right w:val="none" w:sz="0" w:space="0" w:color="auto"/>
      </w:divBdr>
    </w:div>
    <w:div w:id="839732768">
      <w:bodyDiv w:val="1"/>
      <w:marLeft w:val="0"/>
      <w:marRight w:val="0"/>
      <w:marTop w:val="0"/>
      <w:marBottom w:val="0"/>
      <w:divBdr>
        <w:top w:val="none" w:sz="0" w:space="0" w:color="auto"/>
        <w:left w:val="none" w:sz="0" w:space="0" w:color="auto"/>
        <w:bottom w:val="none" w:sz="0" w:space="0" w:color="auto"/>
        <w:right w:val="none" w:sz="0" w:space="0" w:color="auto"/>
      </w:divBdr>
    </w:div>
    <w:div w:id="840127206">
      <w:bodyDiv w:val="1"/>
      <w:marLeft w:val="0"/>
      <w:marRight w:val="0"/>
      <w:marTop w:val="0"/>
      <w:marBottom w:val="0"/>
      <w:divBdr>
        <w:top w:val="none" w:sz="0" w:space="0" w:color="auto"/>
        <w:left w:val="none" w:sz="0" w:space="0" w:color="auto"/>
        <w:bottom w:val="none" w:sz="0" w:space="0" w:color="auto"/>
        <w:right w:val="none" w:sz="0" w:space="0" w:color="auto"/>
      </w:divBdr>
    </w:div>
    <w:div w:id="841899665">
      <w:bodyDiv w:val="1"/>
      <w:marLeft w:val="0"/>
      <w:marRight w:val="0"/>
      <w:marTop w:val="0"/>
      <w:marBottom w:val="0"/>
      <w:divBdr>
        <w:top w:val="none" w:sz="0" w:space="0" w:color="auto"/>
        <w:left w:val="none" w:sz="0" w:space="0" w:color="auto"/>
        <w:bottom w:val="none" w:sz="0" w:space="0" w:color="auto"/>
        <w:right w:val="none" w:sz="0" w:space="0" w:color="auto"/>
      </w:divBdr>
    </w:div>
    <w:div w:id="841970264">
      <w:bodyDiv w:val="1"/>
      <w:marLeft w:val="0"/>
      <w:marRight w:val="0"/>
      <w:marTop w:val="0"/>
      <w:marBottom w:val="0"/>
      <w:divBdr>
        <w:top w:val="none" w:sz="0" w:space="0" w:color="auto"/>
        <w:left w:val="none" w:sz="0" w:space="0" w:color="auto"/>
        <w:bottom w:val="none" w:sz="0" w:space="0" w:color="auto"/>
        <w:right w:val="none" w:sz="0" w:space="0" w:color="auto"/>
      </w:divBdr>
    </w:div>
    <w:div w:id="849567742">
      <w:bodyDiv w:val="1"/>
      <w:marLeft w:val="0"/>
      <w:marRight w:val="0"/>
      <w:marTop w:val="0"/>
      <w:marBottom w:val="0"/>
      <w:divBdr>
        <w:top w:val="none" w:sz="0" w:space="0" w:color="auto"/>
        <w:left w:val="none" w:sz="0" w:space="0" w:color="auto"/>
        <w:bottom w:val="none" w:sz="0" w:space="0" w:color="auto"/>
        <w:right w:val="none" w:sz="0" w:space="0" w:color="auto"/>
      </w:divBdr>
    </w:div>
    <w:div w:id="864683267">
      <w:bodyDiv w:val="1"/>
      <w:marLeft w:val="0"/>
      <w:marRight w:val="0"/>
      <w:marTop w:val="0"/>
      <w:marBottom w:val="0"/>
      <w:divBdr>
        <w:top w:val="none" w:sz="0" w:space="0" w:color="auto"/>
        <w:left w:val="none" w:sz="0" w:space="0" w:color="auto"/>
        <w:bottom w:val="none" w:sz="0" w:space="0" w:color="auto"/>
        <w:right w:val="none" w:sz="0" w:space="0" w:color="auto"/>
      </w:divBdr>
    </w:div>
    <w:div w:id="871770284">
      <w:bodyDiv w:val="1"/>
      <w:marLeft w:val="0"/>
      <w:marRight w:val="0"/>
      <w:marTop w:val="0"/>
      <w:marBottom w:val="0"/>
      <w:divBdr>
        <w:top w:val="none" w:sz="0" w:space="0" w:color="auto"/>
        <w:left w:val="none" w:sz="0" w:space="0" w:color="auto"/>
        <w:bottom w:val="none" w:sz="0" w:space="0" w:color="auto"/>
        <w:right w:val="none" w:sz="0" w:space="0" w:color="auto"/>
      </w:divBdr>
    </w:div>
    <w:div w:id="888809318">
      <w:bodyDiv w:val="1"/>
      <w:marLeft w:val="0"/>
      <w:marRight w:val="0"/>
      <w:marTop w:val="0"/>
      <w:marBottom w:val="0"/>
      <w:divBdr>
        <w:top w:val="none" w:sz="0" w:space="0" w:color="auto"/>
        <w:left w:val="none" w:sz="0" w:space="0" w:color="auto"/>
        <w:bottom w:val="none" w:sz="0" w:space="0" w:color="auto"/>
        <w:right w:val="none" w:sz="0" w:space="0" w:color="auto"/>
      </w:divBdr>
    </w:div>
    <w:div w:id="900137099">
      <w:bodyDiv w:val="1"/>
      <w:marLeft w:val="0"/>
      <w:marRight w:val="0"/>
      <w:marTop w:val="0"/>
      <w:marBottom w:val="0"/>
      <w:divBdr>
        <w:top w:val="none" w:sz="0" w:space="0" w:color="auto"/>
        <w:left w:val="none" w:sz="0" w:space="0" w:color="auto"/>
        <w:bottom w:val="none" w:sz="0" w:space="0" w:color="auto"/>
        <w:right w:val="none" w:sz="0" w:space="0" w:color="auto"/>
      </w:divBdr>
    </w:div>
    <w:div w:id="901991197">
      <w:bodyDiv w:val="1"/>
      <w:marLeft w:val="0"/>
      <w:marRight w:val="0"/>
      <w:marTop w:val="0"/>
      <w:marBottom w:val="0"/>
      <w:divBdr>
        <w:top w:val="none" w:sz="0" w:space="0" w:color="auto"/>
        <w:left w:val="none" w:sz="0" w:space="0" w:color="auto"/>
        <w:bottom w:val="none" w:sz="0" w:space="0" w:color="auto"/>
        <w:right w:val="none" w:sz="0" w:space="0" w:color="auto"/>
      </w:divBdr>
    </w:div>
    <w:div w:id="916667216">
      <w:bodyDiv w:val="1"/>
      <w:marLeft w:val="0"/>
      <w:marRight w:val="0"/>
      <w:marTop w:val="0"/>
      <w:marBottom w:val="0"/>
      <w:divBdr>
        <w:top w:val="none" w:sz="0" w:space="0" w:color="auto"/>
        <w:left w:val="none" w:sz="0" w:space="0" w:color="auto"/>
        <w:bottom w:val="none" w:sz="0" w:space="0" w:color="auto"/>
        <w:right w:val="none" w:sz="0" w:space="0" w:color="auto"/>
      </w:divBdr>
    </w:div>
    <w:div w:id="919758405">
      <w:bodyDiv w:val="1"/>
      <w:marLeft w:val="0"/>
      <w:marRight w:val="0"/>
      <w:marTop w:val="0"/>
      <w:marBottom w:val="0"/>
      <w:divBdr>
        <w:top w:val="none" w:sz="0" w:space="0" w:color="auto"/>
        <w:left w:val="none" w:sz="0" w:space="0" w:color="auto"/>
        <w:bottom w:val="none" w:sz="0" w:space="0" w:color="auto"/>
        <w:right w:val="none" w:sz="0" w:space="0" w:color="auto"/>
      </w:divBdr>
    </w:div>
    <w:div w:id="926881700">
      <w:bodyDiv w:val="1"/>
      <w:marLeft w:val="0"/>
      <w:marRight w:val="0"/>
      <w:marTop w:val="0"/>
      <w:marBottom w:val="0"/>
      <w:divBdr>
        <w:top w:val="none" w:sz="0" w:space="0" w:color="auto"/>
        <w:left w:val="none" w:sz="0" w:space="0" w:color="auto"/>
        <w:bottom w:val="none" w:sz="0" w:space="0" w:color="auto"/>
        <w:right w:val="none" w:sz="0" w:space="0" w:color="auto"/>
      </w:divBdr>
    </w:div>
    <w:div w:id="928779297">
      <w:bodyDiv w:val="1"/>
      <w:marLeft w:val="0"/>
      <w:marRight w:val="0"/>
      <w:marTop w:val="0"/>
      <w:marBottom w:val="0"/>
      <w:divBdr>
        <w:top w:val="none" w:sz="0" w:space="0" w:color="auto"/>
        <w:left w:val="none" w:sz="0" w:space="0" w:color="auto"/>
        <w:bottom w:val="none" w:sz="0" w:space="0" w:color="auto"/>
        <w:right w:val="none" w:sz="0" w:space="0" w:color="auto"/>
      </w:divBdr>
    </w:div>
    <w:div w:id="934247746">
      <w:bodyDiv w:val="1"/>
      <w:marLeft w:val="0"/>
      <w:marRight w:val="0"/>
      <w:marTop w:val="0"/>
      <w:marBottom w:val="0"/>
      <w:divBdr>
        <w:top w:val="none" w:sz="0" w:space="0" w:color="auto"/>
        <w:left w:val="none" w:sz="0" w:space="0" w:color="auto"/>
        <w:bottom w:val="none" w:sz="0" w:space="0" w:color="auto"/>
        <w:right w:val="none" w:sz="0" w:space="0" w:color="auto"/>
      </w:divBdr>
    </w:div>
    <w:div w:id="937179923">
      <w:bodyDiv w:val="1"/>
      <w:marLeft w:val="0"/>
      <w:marRight w:val="0"/>
      <w:marTop w:val="0"/>
      <w:marBottom w:val="0"/>
      <w:divBdr>
        <w:top w:val="none" w:sz="0" w:space="0" w:color="auto"/>
        <w:left w:val="none" w:sz="0" w:space="0" w:color="auto"/>
        <w:bottom w:val="none" w:sz="0" w:space="0" w:color="auto"/>
        <w:right w:val="none" w:sz="0" w:space="0" w:color="auto"/>
      </w:divBdr>
    </w:div>
    <w:div w:id="941500571">
      <w:bodyDiv w:val="1"/>
      <w:marLeft w:val="0"/>
      <w:marRight w:val="0"/>
      <w:marTop w:val="0"/>
      <w:marBottom w:val="0"/>
      <w:divBdr>
        <w:top w:val="none" w:sz="0" w:space="0" w:color="auto"/>
        <w:left w:val="none" w:sz="0" w:space="0" w:color="auto"/>
        <w:bottom w:val="none" w:sz="0" w:space="0" w:color="auto"/>
        <w:right w:val="none" w:sz="0" w:space="0" w:color="auto"/>
      </w:divBdr>
    </w:div>
    <w:div w:id="944114158">
      <w:bodyDiv w:val="1"/>
      <w:marLeft w:val="0"/>
      <w:marRight w:val="0"/>
      <w:marTop w:val="0"/>
      <w:marBottom w:val="0"/>
      <w:divBdr>
        <w:top w:val="none" w:sz="0" w:space="0" w:color="auto"/>
        <w:left w:val="none" w:sz="0" w:space="0" w:color="auto"/>
        <w:bottom w:val="none" w:sz="0" w:space="0" w:color="auto"/>
        <w:right w:val="none" w:sz="0" w:space="0" w:color="auto"/>
      </w:divBdr>
    </w:div>
    <w:div w:id="944969913">
      <w:bodyDiv w:val="1"/>
      <w:marLeft w:val="0"/>
      <w:marRight w:val="0"/>
      <w:marTop w:val="0"/>
      <w:marBottom w:val="0"/>
      <w:divBdr>
        <w:top w:val="none" w:sz="0" w:space="0" w:color="auto"/>
        <w:left w:val="none" w:sz="0" w:space="0" w:color="auto"/>
        <w:bottom w:val="none" w:sz="0" w:space="0" w:color="auto"/>
        <w:right w:val="none" w:sz="0" w:space="0" w:color="auto"/>
      </w:divBdr>
    </w:div>
    <w:div w:id="972252354">
      <w:bodyDiv w:val="1"/>
      <w:marLeft w:val="0"/>
      <w:marRight w:val="0"/>
      <w:marTop w:val="0"/>
      <w:marBottom w:val="0"/>
      <w:divBdr>
        <w:top w:val="none" w:sz="0" w:space="0" w:color="auto"/>
        <w:left w:val="none" w:sz="0" w:space="0" w:color="auto"/>
        <w:bottom w:val="none" w:sz="0" w:space="0" w:color="auto"/>
        <w:right w:val="none" w:sz="0" w:space="0" w:color="auto"/>
      </w:divBdr>
    </w:div>
    <w:div w:id="980036281">
      <w:bodyDiv w:val="1"/>
      <w:marLeft w:val="0"/>
      <w:marRight w:val="0"/>
      <w:marTop w:val="0"/>
      <w:marBottom w:val="0"/>
      <w:divBdr>
        <w:top w:val="none" w:sz="0" w:space="0" w:color="auto"/>
        <w:left w:val="none" w:sz="0" w:space="0" w:color="auto"/>
        <w:bottom w:val="none" w:sz="0" w:space="0" w:color="auto"/>
        <w:right w:val="none" w:sz="0" w:space="0" w:color="auto"/>
      </w:divBdr>
    </w:div>
    <w:div w:id="981809097">
      <w:bodyDiv w:val="1"/>
      <w:marLeft w:val="0"/>
      <w:marRight w:val="0"/>
      <w:marTop w:val="0"/>
      <w:marBottom w:val="0"/>
      <w:divBdr>
        <w:top w:val="none" w:sz="0" w:space="0" w:color="auto"/>
        <w:left w:val="none" w:sz="0" w:space="0" w:color="auto"/>
        <w:bottom w:val="none" w:sz="0" w:space="0" w:color="auto"/>
        <w:right w:val="none" w:sz="0" w:space="0" w:color="auto"/>
      </w:divBdr>
    </w:div>
    <w:div w:id="984703610">
      <w:bodyDiv w:val="1"/>
      <w:marLeft w:val="0"/>
      <w:marRight w:val="0"/>
      <w:marTop w:val="0"/>
      <w:marBottom w:val="0"/>
      <w:divBdr>
        <w:top w:val="none" w:sz="0" w:space="0" w:color="auto"/>
        <w:left w:val="none" w:sz="0" w:space="0" w:color="auto"/>
        <w:bottom w:val="none" w:sz="0" w:space="0" w:color="auto"/>
        <w:right w:val="none" w:sz="0" w:space="0" w:color="auto"/>
      </w:divBdr>
    </w:div>
    <w:div w:id="987438103">
      <w:bodyDiv w:val="1"/>
      <w:marLeft w:val="0"/>
      <w:marRight w:val="0"/>
      <w:marTop w:val="0"/>
      <w:marBottom w:val="0"/>
      <w:divBdr>
        <w:top w:val="none" w:sz="0" w:space="0" w:color="auto"/>
        <w:left w:val="none" w:sz="0" w:space="0" w:color="auto"/>
        <w:bottom w:val="none" w:sz="0" w:space="0" w:color="auto"/>
        <w:right w:val="none" w:sz="0" w:space="0" w:color="auto"/>
      </w:divBdr>
    </w:div>
    <w:div w:id="990597275">
      <w:bodyDiv w:val="1"/>
      <w:marLeft w:val="0"/>
      <w:marRight w:val="0"/>
      <w:marTop w:val="0"/>
      <w:marBottom w:val="0"/>
      <w:divBdr>
        <w:top w:val="none" w:sz="0" w:space="0" w:color="auto"/>
        <w:left w:val="none" w:sz="0" w:space="0" w:color="auto"/>
        <w:bottom w:val="none" w:sz="0" w:space="0" w:color="auto"/>
        <w:right w:val="none" w:sz="0" w:space="0" w:color="auto"/>
      </w:divBdr>
    </w:div>
    <w:div w:id="1005862112">
      <w:bodyDiv w:val="1"/>
      <w:marLeft w:val="0"/>
      <w:marRight w:val="0"/>
      <w:marTop w:val="0"/>
      <w:marBottom w:val="0"/>
      <w:divBdr>
        <w:top w:val="none" w:sz="0" w:space="0" w:color="auto"/>
        <w:left w:val="none" w:sz="0" w:space="0" w:color="auto"/>
        <w:bottom w:val="none" w:sz="0" w:space="0" w:color="auto"/>
        <w:right w:val="none" w:sz="0" w:space="0" w:color="auto"/>
      </w:divBdr>
    </w:div>
    <w:div w:id="1015959223">
      <w:bodyDiv w:val="1"/>
      <w:marLeft w:val="0"/>
      <w:marRight w:val="0"/>
      <w:marTop w:val="0"/>
      <w:marBottom w:val="0"/>
      <w:divBdr>
        <w:top w:val="none" w:sz="0" w:space="0" w:color="auto"/>
        <w:left w:val="none" w:sz="0" w:space="0" w:color="auto"/>
        <w:bottom w:val="none" w:sz="0" w:space="0" w:color="auto"/>
        <w:right w:val="none" w:sz="0" w:space="0" w:color="auto"/>
      </w:divBdr>
    </w:div>
    <w:div w:id="1017540182">
      <w:bodyDiv w:val="1"/>
      <w:marLeft w:val="0"/>
      <w:marRight w:val="0"/>
      <w:marTop w:val="0"/>
      <w:marBottom w:val="0"/>
      <w:divBdr>
        <w:top w:val="none" w:sz="0" w:space="0" w:color="auto"/>
        <w:left w:val="none" w:sz="0" w:space="0" w:color="auto"/>
        <w:bottom w:val="none" w:sz="0" w:space="0" w:color="auto"/>
        <w:right w:val="none" w:sz="0" w:space="0" w:color="auto"/>
      </w:divBdr>
    </w:div>
    <w:div w:id="1026370875">
      <w:bodyDiv w:val="1"/>
      <w:marLeft w:val="0"/>
      <w:marRight w:val="0"/>
      <w:marTop w:val="0"/>
      <w:marBottom w:val="0"/>
      <w:divBdr>
        <w:top w:val="none" w:sz="0" w:space="0" w:color="auto"/>
        <w:left w:val="none" w:sz="0" w:space="0" w:color="auto"/>
        <w:bottom w:val="none" w:sz="0" w:space="0" w:color="auto"/>
        <w:right w:val="none" w:sz="0" w:space="0" w:color="auto"/>
      </w:divBdr>
    </w:div>
    <w:div w:id="1030490534">
      <w:bodyDiv w:val="1"/>
      <w:marLeft w:val="0"/>
      <w:marRight w:val="0"/>
      <w:marTop w:val="0"/>
      <w:marBottom w:val="0"/>
      <w:divBdr>
        <w:top w:val="none" w:sz="0" w:space="0" w:color="auto"/>
        <w:left w:val="none" w:sz="0" w:space="0" w:color="auto"/>
        <w:bottom w:val="none" w:sz="0" w:space="0" w:color="auto"/>
        <w:right w:val="none" w:sz="0" w:space="0" w:color="auto"/>
      </w:divBdr>
    </w:div>
    <w:div w:id="1036154799">
      <w:bodyDiv w:val="1"/>
      <w:marLeft w:val="0"/>
      <w:marRight w:val="0"/>
      <w:marTop w:val="0"/>
      <w:marBottom w:val="0"/>
      <w:divBdr>
        <w:top w:val="none" w:sz="0" w:space="0" w:color="auto"/>
        <w:left w:val="none" w:sz="0" w:space="0" w:color="auto"/>
        <w:bottom w:val="none" w:sz="0" w:space="0" w:color="auto"/>
        <w:right w:val="none" w:sz="0" w:space="0" w:color="auto"/>
      </w:divBdr>
    </w:div>
    <w:div w:id="1044450156">
      <w:bodyDiv w:val="1"/>
      <w:marLeft w:val="0"/>
      <w:marRight w:val="0"/>
      <w:marTop w:val="0"/>
      <w:marBottom w:val="0"/>
      <w:divBdr>
        <w:top w:val="none" w:sz="0" w:space="0" w:color="auto"/>
        <w:left w:val="none" w:sz="0" w:space="0" w:color="auto"/>
        <w:bottom w:val="none" w:sz="0" w:space="0" w:color="auto"/>
        <w:right w:val="none" w:sz="0" w:space="0" w:color="auto"/>
      </w:divBdr>
    </w:div>
    <w:div w:id="1047727486">
      <w:bodyDiv w:val="1"/>
      <w:marLeft w:val="0"/>
      <w:marRight w:val="0"/>
      <w:marTop w:val="0"/>
      <w:marBottom w:val="0"/>
      <w:divBdr>
        <w:top w:val="none" w:sz="0" w:space="0" w:color="auto"/>
        <w:left w:val="none" w:sz="0" w:space="0" w:color="auto"/>
        <w:bottom w:val="none" w:sz="0" w:space="0" w:color="auto"/>
        <w:right w:val="none" w:sz="0" w:space="0" w:color="auto"/>
      </w:divBdr>
    </w:div>
    <w:div w:id="1054041432">
      <w:bodyDiv w:val="1"/>
      <w:marLeft w:val="0"/>
      <w:marRight w:val="0"/>
      <w:marTop w:val="0"/>
      <w:marBottom w:val="0"/>
      <w:divBdr>
        <w:top w:val="none" w:sz="0" w:space="0" w:color="auto"/>
        <w:left w:val="none" w:sz="0" w:space="0" w:color="auto"/>
        <w:bottom w:val="none" w:sz="0" w:space="0" w:color="auto"/>
        <w:right w:val="none" w:sz="0" w:space="0" w:color="auto"/>
      </w:divBdr>
    </w:div>
    <w:div w:id="1065836401">
      <w:bodyDiv w:val="1"/>
      <w:marLeft w:val="0"/>
      <w:marRight w:val="0"/>
      <w:marTop w:val="0"/>
      <w:marBottom w:val="0"/>
      <w:divBdr>
        <w:top w:val="none" w:sz="0" w:space="0" w:color="auto"/>
        <w:left w:val="none" w:sz="0" w:space="0" w:color="auto"/>
        <w:bottom w:val="none" w:sz="0" w:space="0" w:color="auto"/>
        <w:right w:val="none" w:sz="0" w:space="0" w:color="auto"/>
      </w:divBdr>
    </w:div>
    <w:div w:id="1068307243">
      <w:bodyDiv w:val="1"/>
      <w:marLeft w:val="0"/>
      <w:marRight w:val="0"/>
      <w:marTop w:val="0"/>
      <w:marBottom w:val="0"/>
      <w:divBdr>
        <w:top w:val="none" w:sz="0" w:space="0" w:color="auto"/>
        <w:left w:val="none" w:sz="0" w:space="0" w:color="auto"/>
        <w:bottom w:val="none" w:sz="0" w:space="0" w:color="auto"/>
        <w:right w:val="none" w:sz="0" w:space="0" w:color="auto"/>
      </w:divBdr>
    </w:div>
    <w:div w:id="1074939055">
      <w:bodyDiv w:val="1"/>
      <w:marLeft w:val="0"/>
      <w:marRight w:val="0"/>
      <w:marTop w:val="0"/>
      <w:marBottom w:val="0"/>
      <w:divBdr>
        <w:top w:val="none" w:sz="0" w:space="0" w:color="auto"/>
        <w:left w:val="none" w:sz="0" w:space="0" w:color="auto"/>
        <w:bottom w:val="none" w:sz="0" w:space="0" w:color="auto"/>
        <w:right w:val="none" w:sz="0" w:space="0" w:color="auto"/>
      </w:divBdr>
    </w:div>
    <w:div w:id="1093356858">
      <w:bodyDiv w:val="1"/>
      <w:marLeft w:val="0"/>
      <w:marRight w:val="0"/>
      <w:marTop w:val="0"/>
      <w:marBottom w:val="0"/>
      <w:divBdr>
        <w:top w:val="none" w:sz="0" w:space="0" w:color="auto"/>
        <w:left w:val="none" w:sz="0" w:space="0" w:color="auto"/>
        <w:bottom w:val="none" w:sz="0" w:space="0" w:color="auto"/>
        <w:right w:val="none" w:sz="0" w:space="0" w:color="auto"/>
      </w:divBdr>
    </w:div>
    <w:div w:id="1106660154">
      <w:bodyDiv w:val="1"/>
      <w:marLeft w:val="0"/>
      <w:marRight w:val="0"/>
      <w:marTop w:val="0"/>
      <w:marBottom w:val="0"/>
      <w:divBdr>
        <w:top w:val="none" w:sz="0" w:space="0" w:color="auto"/>
        <w:left w:val="none" w:sz="0" w:space="0" w:color="auto"/>
        <w:bottom w:val="none" w:sz="0" w:space="0" w:color="auto"/>
        <w:right w:val="none" w:sz="0" w:space="0" w:color="auto"/>
      </w:divBdr>
    </w:div>
    <w:div w:id="1121069306">
      <w:bodyDiv w:val="1"/>
      <w:marLeft w:val="0"/>
      <w:marRight w:val="0"/>
      <w:marTop w:val="0"/>
      <w:marBottom w:val="0"/>
      <w:divBdr>
        <w:top w:val="none" w:sz="0" w:space="0" w:color="auto"/>
        <w:left w:val="none" w:sz="0" w:space="0" w:color="auto"/>
        <w:bottom w:val="none" w:sz="0" w:space="0" w:color="auto"/>
        <w:right w:val="none" w:sz="0" w:space="0" w:color="auto"/>
      </w:divBdr>
    </w:div>
    <w:div w:id="1128428321">
      <w:bodyDiv w:val="1"/>
      <w:marLeft w:val="0"/>
      <w:marRight w:val="0"/>
      <w:marTop w:val="0"/>
      <w:marBottom w:val="0"/>
      <w:divBdr>
        <w:top w:val="none" w:sz="0" w:space="0" w:color="auto"/>
        <w:left w:val="none" w:sz="0" w:space="0" w:color="auto"/>
        <w:bottom w:val="none" w:sz="0" w:space="0" w:color="auto"/>
        <w:right w:val="none" w:sz="0" w:space="0" w:color="auto"/>
      </w:divBdr>
    </w:div>
    <w:div w:id="1132790711">
      <w:bodyDiv w:val="1"/>
      <w:marLeft w:val="0"/>
      <w:marRight w:val="0"/>
      <w:marTop w:val="0"/>
      <w:marBottom w:val="0"/>
      <w:divBdr>
        <w:top w:val="none" w:sz="0" w:space="0" w:color="auto"/>
        <w:left w:val="none" w:sz="0" w:space="0" w:color="auto"/>
        <w:bottom w:val="none" w:sz="0" w:space="0" w:color="auto"/>
        <w:right w:val="none" w:sz="0" w:space="0" w:color="auto"/>
      </w:divBdr>
    </w:div>
    <w:div w:id="1137723358">
      <w:bodyDiv w:val="1"/>
      <w:marLeft w:val="0"/>
      <w:marRight w:val="0"/>
      <w:marTop w:val="0"/>
      <w:marBottom w:val="0"/>
      <w:divBdr>
        <w:top w:val="none" w:sz="0" w:space="0" w:color="auto"/>
        <w:left w:val="none" w:sz="0" w:space="0" w:color="auto"/>
        <w:bottom w:val="none" w:sz="0" w:space="0" w:color="auto"/>
        <w:right w:val="none" w:sz="0" w:space="0" w:color="auto"/>
      </w:divBdr>
    </w:div>
    <w:div w:id="1148284801">
      <w:bodyDiv w:val="1"/>
      <w:marLeft w:val="0"/>
      <w:marRight w:val="0"/>
      <w:marTop w:val="0"/>
      <w:marBottom w:val="0"/>
      <w:divBdr>
        <w:top w:val="none" w:sz="0" w:space="0" w:color="auto"/>
        <w:left w:val="none" w:sz="0" w:space="0" w:color="auto"/>
        <w:bottom w:val="none" w:sz="0" w:space="0" w:color="auto"/>
        <w:right w:val="none" w:sz="0" w:space="0" w:color="auto"/>
      </w:divBdr>
    </w:div>
    <w:div w:id="1155300832">
      <w:bodyDiv w:val="1"/>
      <w:marLeft w:val="0"/>
      <w:marRight w:val="0"/>
      <w:marTop w:val="0"/>
      <w:marBottom w:val="0"/>
      <w:divBdr>
        <w:top w:val="none" w:sz="0" w:space="0" w:color="auto"/>
        <w:left w:val="none" w:sz="0" w:space="0" w:color="auto"/>
        <w:bottom w:val="none" w:sz="0" w:space="0" w:color="auto"/>
        <w:right w:val="none" w:sz="0" w:space="0" w:color="auto"/>
      </w:divBdr>
    </w:div>
    <w:div w:id="1168515461">
      <w:bodyDiv w:val="1"/>
      <w:marLeft w:val="0"/>
      <w:marRight w:val="0"/>
      <w:marTop w:val="0"/>
      <w:marBottom w:val="0"/>
      <w:divBdr>
        <w:top w:val="none" w:sz="0" w:space="0" w:color="auto"/>
        <w:left w:val="none" w:sz="0" w:space="0" w:color="auto"/>
        <w:bottom w:val="none" w:sz="0" w:space="0" w:color="auto"/>
        <w:right w:val="none" w:sz="0" w:space="0" w:color="auto"/>
      </w:divBdr>
    </w:div>
    <w:div w:id="1180775449">
      <w:bodyDiv w:val="1"/>
      <w:marLeft w:val="0"/>
      <w:marRight w:val="0"/>
      <w:marTop w:val="0"/>
      <w:marBottom w:val="0"/>
      <w:divBdr>
        <w:top w:val="none" w:sz="0" w:space="0" w:color="auto"/>
        <w:left w:val="none" w:sz="0" w:space="0" w:color="auto"/>
        <w:bottom w:val="none" w:sz="0" w:space="0" w:color="auto"/>
        <w:right w:val="none" w:sz="0" w:space="0" w:color="auto"/>
      </w:divBdr>
    </w:div>
    <w:div w:id="1186865324">
      <w:bodyDiv w:val="1"/>
      <w:marLeft w:val="0"/>
      <w:marRight w:val="0"/>
      <w:marTop w:val="0"/>
      <w:marBottom w:val="0"/>
      <w:divBdr>
        <w:top w:val="none" w:sz="0" w:space="0" w:color="auto"/>
        <w:left w:val="none" w:sz="0" w:space="0" w:color="auto"/>
        <w:bottom w:val="none" w:sz="0" w:space="0" w:color="auto"/>
        <w:right w:val="none" w:sz="0" w:space="0" w:color="auto"/>
      </w:divBdr>
    </w:div>
    <w:div w:id="1198280423">
      <w:bodyDiv w:val="1"/>
      <w:marLeft w:val="0"/>
      <w:marRight w:val="0"/>
      <w:marTop w:val="0"/>
      <w:marBottom w:val="0"/>
      <w:divBdr>
        <w:top w:val="none" w:sz="0" w:space="0" w:color="auto"/>
        <w:left w:val="none" w:sz="0" w:space="0" w:color="auto"/>
        <w:bottom w:val="none" w:sz="0" w:space="0" w:color="auto"/>
        <w:right w:val="none" w:sz="0" w:space="0" w:color="auto"/>
      </w:divBdr>
    </w:div>
    <w:div w:id="1201550070">
      <w:bodyDiv w:val="1"/>
      <w:marLeft w:val="0"/>
      <w:marRight w:val="0"/>
      <w:marTop w:val="0"/>
      <w:marBottom w:val="0"/>
      <w:divBdr>
        <w:top w:val="none" w:sz="0" w:space="0" w:color="auto"/>
        <w:left w:val="none" w:sz="0" w:space="0" w:color="auto"/>
        <w:bottom w:val="none" w:sz="0" w:space="0" w:color="auto"/>
        <w:right w:val="none" w:sz="0" w:space="0" w:color="auto"/>
      </w:divBdr>
    </w:div>
    <w:div w:id="1205749065">
      <w:bodyDiv w:val="1"/>
      <w:marLeft w:val="0"/>
      <w:marRight w:val="0"/>
      <w:marTop w:val="0"/>
      <w:marBottom w:val="0"/>
      <w:divBdr>
        <w:top w:val="none" w:sz="0" w:space="0" w:color="auto"/>
        <w:left w:val="none" w:sz="0" w:space="0" w:color="auto"/>
        <w:bottom w:val="none" w:sz="0" w:space="0" w:color="auto"/>
        <w:right w:val="none" w:sz="0" w:space="0" w:color="auto"/>
      </w:divBdr>
    </w:div>
    <w:div w:id="1223756959">
      <w:bodyDiv w:val="1"/>
      <w:marLeft w:val="0"/>
      <w:marRight w:val="0"/>
      <w:marTop w:val="0"/>
      <w:marBottom w:val="0"/>
      <w:divBdr>
        <w:top w:val="none" w:sz="0" w:space="0" w:color="auto"/>
        <w:left w:val="none" w:sz="0" w:space="0" w:color="auto"/>
        <w:bottom w:val="none" w:sz="0" w:space="0" w:color="auto"/>
        <w:right w:val="none" w:sz="0" w:space="0" w:color="auto"/>
      </w:divBdr>
    </w:div>
    <w:div w:id="1225071100">
      <w:bodyDiv w:val="1"/>
      <w:marLeft w:val="0"/>
      <w:marRight w:val="0"/>
      <w:marTop w:val="0"/>
      <w:marBottom w:val="0"/>
      <w:divBdr>
        <w:top w:val="none" w:sz="0" w:space="0" w:color="auto"/>
        <w:left w:val="none" w:sz="0" w:space="0" w:color="auto"/>
        <w:bottom w:val="none" w:sz="0" w:space="0" w:color="auto"/>
        <w:right w:val="none" w:sz="0" w:space="0" w:color="auto"/>
      </w:divBdr>
    </w:div>
    <w:div w:id="1241142120">
      <w:bodyDiv w:val="1"/>
      <w:marLeft w:val="0"/>
      <w:marRight w:val="0"/>
      <w:marTop w:val="0"/>
      <w:marBottom w:val="0"/>
      <w:divBdr>
        <w:top w:val="none" w:sz="0" w:space="0" w:color="auto"/>
        <w:left w:val="none" w:sz="0" w:space="0" w:color="auto"/>
        <w:bottom w:val="none" w:sz="0" w:space="0" w:color="auto"/>
        <w:right w:val="none" w:sz="0" w:space="0" w:color="auto"/>
      </w:divBdr>
    </w:div>
    <w:div w:id="1256287223">
      <w:bodyDiv w:val="1"/>
      <w:marLeft w:val="0"/>
      <w:marRight w:val="0"/>
      <w:marTop w:val="0"/>
      <w:marBottom w:val="0"/>
      <w:divBdr>
        <w:top w:val="none" w:sz="0" w:space="0" w:color="auto"/>
        <w:left w:val="none" w:sz="0" w:space="0" w:color="auto"/>
        <w:bottom w:val="none" w:sz="0" w:space="0" w:color="auto"/>
        <w:right w:val="none" w:sz="0" w:space="0" w:color="auto"/>
      </w:divBdr>
    </w:div>
    <w:div w:id="1258904850">
      <w:bodyDiv w:val="1"/>
      <w:marLeft w:val="0"/>
      <w:marRight w:val="0"/>
      <w:marTop w:val="0"/>
      <w:marBottom w:val="0"/>
      <w:divBdr>
        <w:top w:val="none" w:sz="0" w:space="0" w:color="auto"/>
        <w:left w:val="none" w:sz="0" w:space="0" w:color="auto"/>
        <w:bottom w:val="none" w:sz="0" w:space="0" w:color="auto"/>
        <w:right w:val="none" w:sz="0" w:space="0" w:color="auto"/>
      </w:divBdr>
    </w:div>
    <w:div w:id="1262495604">
      <w:bodyDiv w:val="1"/>
      <w:marLeft w:val="0"/>
      <w:marRight w:val="0"/>
      <w:marTop w:val="0"/>
      <w:marBottom w:val="0"/>
      <w:divBdr>
        <w:top w:val="none" w:sz="0" w:space="0" w:color="auto"/>
        <w:left w:val="none" w:sz="0" w:space="0" w:color="auto"/>
        <w:bottom w:val="none" w:sz="0" w:space="0" w:color="auto"/>
        <w:right w:val="none" w:sz="0" w:space="0" w:color="auto"/>
      </w:divBdr>
    </w:div>
    <w:div w:id="1267352127">
      <w:bodyDiv w:val="1"/>
      <w:marLeft w:val="0"/>
      <w:marRight w:val="0"/>
      <w:marTop w:val="0"/>
      <w:marBottom w:val="0"/>
      <w:divBdr>
        <w:top w:val="none" w:sz="0" w:space="0" w:color="auto"/>
        <w:left w:val="none" w:sz="0" w:space="0" w:color="auto"/>
        <w:bottom w:val="none" w:sz="0" w:space="0" w:color="auto"/>
        <w:right w:val="none" w:sz="0" w:space="0" w:color="auto"/>
      </w:divBdr>
    </w:div>
    <w:div w:id="1269040886">
      <w:bodyDiv w:val="1"/>
      <w:marLeft w:val="0"/>
      <w:marRight w:val="0"/>
      <w:marTop w:val="0"/>
      <w:marBottom w:val="0"/>
      <w:divBdr>
        <w:top w:val="none" w:sz="0" w:space="0" w:color="auto"/>
        <w:left w:val="none" w:sz="0" w:space="0" w:color="auto"/>
        <w:bottom w:val="none" w:sz="0" w:space="0" w:color="auto"/>
        <w:right w:val="none" w:sz="0" w:space="0" w:color="auto"/>
      </w:divBdr>
    </w:div>
    <w:div w:id="1275821619">
      <w:bodyDiv w:val="1"/>
      <w:marLeft w:val="0"/>
      <w:marRight w:val="0"/>
      <w:marTop w:val="0"/>
      <w:marBottom w:val="0"/>
      <w:divBdr>
        <w:top w:val="none" w:sz="0" w:space="0" w:color="auto"/>
        <w:left w:val="none" w:sz="0" w:space="0" w:color="auto"/>
        <w:bottom w:val="none" w:sz="0" w:space="0" w:color="auto"/>
        <w:right w:val="none" w:sz="0" w:space="0" w:color="auto"/>
      </w:divBdr>
    </w:div>
    <w:div w:id="1279607833">
      <w:bodyDiv w:val="1"/>
      <w:marLeft w:val="0"/>
      <w:marRight w:val="0"/>
      <w:marTop w:val="0"/>
      <w:marBottom w:val="0"/>
      <w:divBdr>
        <w:top w:val="none" w:sz="0" w:space="0" w:color="auto"/>
        <w:left w:val="none" w:sz="0" w:space="0" w:color="auto"/>
        <w:bottom w:val="none" w:sz="0" w:space="0" w:color="auto"/>
        <w:right w:val="none" w:sz="0" w:space="0" w:color="auto"/>
      </w:divBdr>
    </w:div>
    <w:div w:id="1286888467">
      <w:bodyDiv w:val="1"/>
      <w:marLeft w:val="0"/>
      <w:marRight w:val="0"/>
      <w:marTop w:val="0"/>
      <w:marBottom w:val="0"/>
      <w:divBdr>
        <w:top w:val="none" w:sz="0" w:space="0" w:color="auto"/>
        <w:left w:val="none" w:sz="0" w:space="0" w:color="auto"/>
        <w:bottom w:val="none" w:sz="0" w:space="0" w:color="auto"/>
        <w:right w:val="none" w:sz="0" w:space="0" w:color="auto"/>
      </w:divBdr>
    </w:div>
    <w:div w:id="1293554264">
      <w:bodyDiv w:val="1"/>
      <w:marLeft w:val="0"/>
      <w:marRight w:val="0"/>
      <w:marTop w:val="0"/>
      <w:marBottom w:val="0"/>
      <w:divBdr>
        <w:top w:val="none" w:sz="0" w:space="0" w:color="auto"/>
        <w:left w:val="none" w:sz="0" w:space="0" w:color="auto"/>
        <w:bottom w:val="none" w:sz="0" w:space="0" w:color="auto"/>
        <w:right w:val="none" w:sz="0" w:space="0" w:color="auto"/>
      </w:divBdr>
    </w:div>
    <w:div w:id="1301376731">
      <w:bodyDiv w:val="1"/>
      <w:marLeft w:val="0"/>
      <w:marRight w:val="0"/>
      <w:marTop w:val="0"/>
      <w:marBottom w:val="0"/>
      <w:divBdr>
        <w:top w:val="none" w:sz="0" w:space="0" w:color="auto"/>
        <w:left w:val="none" w:sz="0" w:space="0" w:color="auto"/>
        <w:bottom w:val="none" w:sz="0" w:space="0" w:color="auto"/>
        <w:right w:val="none" w:sz="0" w:space="0" w:color="auto"/>
      </w:divBdr>
    </w:div>
    <w:div w:id="1305574809">
      <w:bodyDiv w:val="1"/>
      <w:marLeft w:val="0"/>
      <w:marRight w:val="0"/>
      <w:marTop w:val="0"/>
      <w:marBottom w:val="0"/>
      <w:divBdr>
        <w:top w:val="none" w:sz="0" w:space="0" w:color="auto"/>
        <w:left w:val="none" w:sz="0" w:space="0" w:color="auto"/>
        <w:bottom w:val="none" w:sz="0" w:space="0" w:color="auto"/>
        <w:right w:val="none" w:sz="0" w:space="0" w:color="auto"/>
      </w:divBdr>
    </w:div>
    <w:div w:id="1323771827">
      <w:bodyDiv w:val="1"/>
      <w:marLeft w:val="0"/>
      <w:marRight w:val="0"/>
      <w:marTop w:val="0"/>
      <w:marBottom w:val="0"/>
      <w:divBdr>
        <w:top w:val="none" w:sz="0" w:space="0" w:color="auto"/>
        <w:left w:val="none" w:sz="0" w:space="0" w:color="auto"/>
        <w:bottom w:val="none" w:sz="0" w:space="0" w:color="auto"/>
        <w:right w:val="none" w:sz="0" w:space="0" w:color="auto"/>
      </w:divBdr>
    </w:div>
    <w:div w:id="1325939174">
      <w:bodyDiv w:val="1"/>
      <w:marLeft w:val="0"/>
      <w:marRight w:val="0"/>
      <w:marTop w:val="0"/>
      <w:marBottom w:val="0"/>
      <w:divBdr>
        <w:top w:val="none" w:sz="0" w:space="0" w:color="auto"/>
        <w:left w:val="none" w:sz="0" w:space="0" w:color="auto"/>
        <w:bottom w:val="none" w:sz="0" w:space="0" w:color="auto"/>
        <w:right w:val="none" w:sz="0" w:space="0" w:color="auto"/>
      </w:divBdr>
    </w:div>
    <w:div w:id="1327783067">
      <w:bodyDiv w:val="1"/>
      <w:marLeft w:val="0"/>
      <w:marRight w:val="0"/>
      <w:marTop w:val="0"/>
      <w:marBottom w:val="0"/>
      <w:divBdr>
        <w:top w:val="none" w:sz="0" w:space="0" w:color="auto"/>
        <w:left w:val="none" w:sz="0" w:space="0" w:color="auto"/>
        <w:bottom w:val="none" w:sz="0" w:space="0" w:color="auto"/>
        <w:right w:val="none" w:sz="0" w:space="0" w:color="auto"/>
      </w:divBdr>
    </w:div>
    <w:div w:id="1333335467">
      <w:bodyDiv w:val="1"/>
      <w:marLeft w:val="0"/>
      <w:marRight w:val="0"/>
      <w:marTop w:val="0"/>
      <w:marBottom w:val="0"/>
      <w:divBdr>
        <w:top w:val="none" w:sz="0" w:space="0" w:color="auto"/>
        <w:left w:val="none" w:sz="0" w:space="0" w:color="auto"/>
        <w:bottom w:val="none" w:sz="0" w:space="0" w:color="auto"/>
        <w:right w:val="none" w:sz="0" w:space="0" w:color="auto"/>
      </w:divBdr>
    </w:div>
    <w:div w:id="1343623471">
      <w:bodyDiv w:val="1"/>
      <w:marLeft w:val="0"/>
      <w:marRight w:val="0"/>
      <w:marTop w:val="0"/>
      <w:marBottom w:val="0"/>
      <w:divBdr>
        <w:top w:val="none" w:sz="0" w:space="0" w:color="auto"/>
        <w:left w:val="none" w:sz="0" w:space="0" w:color="auto"/>
        <w:bottom w:val="none" w:sz="0" w:space="0" w:color="auto"/>
        <w:right w:val="none" w:sz="0" w:space="0" w:color="auto"/>
      </w:divBdr>
    </w:div>
    <w:div w:id="1345861143">
      <w:bodyDiv w:val="1"/>
      <w:marLeft w:val="0"/>
      <w:marRight w:val="0"/>
      <w:marTop w:val="0"/>
      <w:marBottom w:val="0"/>
      <w:divBdr>
        <w:top w:val="none" w:sz="0" w:space="0" w:color="auto"/>
        <w:left w:val="none" w:sz="0" w:space="0" w:color="auto"/>
        <w:bottom w:val="none" w:sz="0" w:space="0" w:color="auto"/>
        <w:right w:val="none" w:sz="0" w:space="0" w:color="auto"/>
      </w:divBdr>
    </w:div>
    <w:div w:id="1349789167">
      <w:bodyDiv w:val="1"/>
      <w:marLeft w:val="0"/>
      <w:marRight w:val="0"/>
      <w:marTop w:val="0"/>
      <w:marBottom w:val="0"/>
      <w:divBdr>
        <w:top w:val="none" w:sz="0" w:space="0" w:color="auto"/>
        <w:left w:val="none" w:sz="0" w:space="0" w:color="auto"/>
        <w:bottom w:val="none" w:sz="0" w:space="0" w:color="auto"/>
        <w:right w:val="none" w:sz="0" w:space="0" w:color="auto"/>
      </w:divBdr>
    </w:div>
    <w:div w:id="1363481384">
      <w:bodyDiv w:val="1"/>
      <w:marLeft w:val="0"/>
      <w:marRight w:val="0"/>
      <w:marTop w:val="0"/>
      <w:marBottom w:val="0"/>
      <w:divBdr>
        <w:top w:val="none" w:sz="0" w:space="0" w:color="auto"/>
        <w:left w:val="none" w:sz="0" w:space="0" w:color="auto"/>
        <w:bottom w:val="none" w:sz="0" w:space="0" w:color="auto"/>
        <w:right w:val="none" w:sz="0" w:space="0" w:color="auto"/>
      </w:divBdr>
    </w:div>
    <w:div w:id="1363895586">
      <w:bodyDiv w:val="1"/>
      <w:marLeft w:val="0"/>
      <w:marRight w:val="0"/>
      <w:marTop w:val="0"/>
      <w:marBottom w:val="0"/>
      <w:divBdr>
        <w:top w:val="none" w:sz="0" w:space="0" w:color="auto"/>
        <w:left w:val="none" w:sz="0" w:space="0" w:color="auto"/>
        <w:bottom w:val="none" w:sz="0" w:space="0" w:color="auto"/>
        <w:right w:val="none" w:sz="0" w:space="0" w:color="auto"/>
      </w:divBdr>
    </w:div>
    <w:div w:id="1371537885">
      <w:bodyDiv w:val="1"/>
      <w:marLeft w:val="0"/>
      <w:marRight w:val="0"/>
      <w:marTop w:val="0"/>
      <w:marBottom w:val="0"/>
      <w:divBdr>
        <w:top w:val="none" w:sz="0" w:space="0" w:color="auto"/>
        <w:left w:val="none" w:sz="0" w:space="0" w:color="auto"/>
        <w:bottom w:val="none" w:sz="0" w:space="0" w:color="auto"/>
        <w:right w:val="none" w:sz="0" w:space="0" w:color="auto"/>
      </w:divBdr>
    </w:div>
    <w:div w:id="1377510730">
      <w:bodyDiv w:val="1"/>
      <w:marLeft w:val="0"/>
      <w:marRight w:val="0"/>
      <w:marTop w:val="0"/>
      <w:marBottom w:val="0"/>
      <w:divBdr>
        <w:top w:val="none" w:sz="0" w:space="0" w:color="auto"/>
        <w:left w:val="none" w:sz="0" w:space="0" w:color="auto"/>
        <w:bottom w:val="none" w:sz="0" w:space="0" w:color="auto"/>
        <w:right w:val="none" w:sz="0" w:space="0" w:color="auto"/>
      </w:divBdr>
    </w:div>
    <w:div w:id="1385717272">
      <w:bodyDiv w:val="1"/>
      <w:marLeft w:val="0"/>
      <w:marRight w:val="0"/>
      <w:marTop w:val="0"/>
      <w:marBottom w:val="0"/>
      <w:divBdr>
        <w:top w:val="none" w:sz="0" w:space="0" w:color="auto"/>
        <w:left w:val="none" w:sz="0" w:space="0" w:color="auto"/>
        <w:bottom w:val="none" w:sz="0" w:space="0" w:color="auto"/>
        <w:right w:val="none" w:sz="0" w:space="0" w:color="auto"/>
      </w:divBdr>
    </w:div>
    <w:div w:id="1386100551">
      <w:bodyDiv w:val="1"/>
      <w:marLeft w:val="0"/>
      <w:marRight w:val="0"/>
      <w:marTop w:val="0"/>
      <w:marBottom w:val="0"/>
      <w:divBdr>
        <w:top w:val="none" w:sz="0" w:space="0" w:color="auto"/>
        <w:left w:val="none" w:sz="0" w:space="0" w:color="auto"/>
        <w:bottom w:val="none" w:sz="0" w:space="0" w:color="auto"/>
        <w:right w:val="none" w:sz="0" w:space="0" w:color="auto"/>
      </w:divBdr>
    </w:div>
    <w:div w:id="1414820871">
      <w:bodyDiv w:val="1"/>
      <w:marLeft w:val="0"/>
      <w:marRight w:val="0"/>
      <w:marTop w:val="0"/>
      <w:marBottom w:val="0"/>
      <w:divBdr>
        <w:top w:val="none" w:sz="0" w:space="0" w:color="auto"/>
        <w:left w:val="none" w:sz="0" w:space="0" w:color="auto"/>
        <w:bottom w:val="none" w:sz="0" w:space="0" w:color="auto"/>
        <w:right w:val="none" w:sz="0" w:space="0" w:color="auto"/>
      </w:divBdr>
    </w:div>
    <w:div w:id="1424181668">
      <w:bodyDiv w:val="1"/>
      <w:marLeft w:val="0"/>
      <w:marRight w:val="0"/>
      <w:marTop w:val="0"/>
      <w:marBottom w:val="0"/>
      <w:divBdr>
        <w:top w:val="none" w:sz="0" w:space="0" w:color="auto"/>
        <w:left w:val="none" w:sz="0" w:space="0" w:color="auto"/>
        <w:bottom w:val="none" w:sz="0" w:space="0" w:color="auto"/>
        <w:right w:val="none" w:sz="0" w:space="0" w:color="auto"/>
      </w:divBdr>
    </w:div>
    <w:div w:id="1439447332">
      <w:bodyDiv w:val="1"/>
      <w:marLeft w:val="0"/>
      <w:marRight w:val="0"/>
      <w:marTop w:val="0"/>
      <w:marBottom w:val="0"/>
      <w:divBdr>
        <w:top w:val="none" w:sz="0" w:space="0" w:color="auto"/>
        <w:left w:val="none" w:sz="0" w:space="0" w:color="auto"/>
        <w:bottom w:val="none" w:sz="0" w:space="0" w:color="auto"/>
        <w:right w:val="none" w:sz="0" w:space="0" w:color="auto"/>
      </w:divBdr>
    </w:div>
    <w:div w:id="1441416268">
      <w:bodyDiv w:val="1"/>
      <w:marLeft w:val="0"/>
      <w:marRight w:val="0"/>
      <w:marTop w:val="0"/>
      <w:marBottom w:val="0"/>
      <w:divBdr>
        <w:top w:val="none" w:sz="0" w:space="0" w:color="auto"/>
        <w:left w:val="none" w:sz="0" w:space="0" w:color="auto"/>
        <w:bottom w:val="none" w:sz="0" w:space="0" w:color="auto"/>
        <w:right w:val="none" w:sz="0" w:space="0" w:color="auto"/>
      </w:divBdr>
    </w:div>
    <w:div w:id="1450274533">
      <w:bodyDiv w:val="1"/>
      <w:marLeft w:val="0"/>
      <w:marRight w:val="0"/>
      <w:marTop w:val="0"/>
      <w:marBottom w:val="0"/>
      <w:divBdr>
        <w:top w:val="none" w:sz="0" w:space="0" w:color="auto"/>
        <w:left w:val="none" w:sz="0" w:space="0" w:color="auto"/>
        <w:bottom w:val="none" w:sz="0" w:space="0" w:color="auto"/>
        <w:right w:val="none" w:sz="0" w:space="0" w:color="auto"/>
      </w:divBdr>
    </w:div>
    <w:div w:id="1458447926">
      <w:bodyDiv w:val="1"/>
      <w:marLeft w:val="0"/>
      <w:marRight w:val="0"/>
      <w:marTop w:val="0"/>
      <w:marBottom w:val="0"/>
      <w:divBdr>
        <w:top w:val="none" w:sz="0" w:space="0" w:color="auto"/>
        <w:left w:val="none" w:sz="0" w:space="0" w:color="auto"/>
        <w:bottom w:val="none" w:sz="0" w:space="0" w:color="auto"/>
        <w:right w:val="none" w:sz="0" w:space="0" w:color="auto"/>
      </w:divBdr>
    </w:div>
    <w:div w:id="1460227317">
      <w:bodyDiv w:val="1"/>
      <w:marLeft w:val="0"/>
      <w:marRight w:val="0"/>
      <w:marTop w:val="0"/>
      <w:marBottom w:val="0"/>
      <w:divBdr>
        <w:top w:val="none" w:sz="0" w:space="0" w:color="auto"/>
        <w:left w:val="none" w:sz="0" w:space="0" w:color="auto"/>
        <w:bottom w:val="none" w:sz="0" w:space="0" w:color="auto"/>
        <w:right w:val="none" w:sz="0" w:space="0" w:color="auto"/>
      </w:divBdr>
    </w:div>
    <w:div w:id="1461801541">
      <w:bodyDiv w:val="1"/>
      <w:marLeft w:val="0"/>
      <w:marRight w:val="0"/>
      <w:marTop w:val="0"/>
      <w:marBottom w:val="0"/>
      <w:divBdr>
        <w:top w:val="none" w:sz="0" w:space="0" w:color="auto"/>
        <w:left w:val="none" w:sz="0" w:space="0" w:color="auto"/>
        <w:bottom w:val="none" w:sz="0" w:space="0" w:color="auto"/>
        <w:right w:val="none" w:sz="0" w:space="0" w:color="auto"/>
      </w:divBdr>
    </w:div>
    <w:div w:id="1462769200">
      <w:bodyDiv w:val="1"/>
      <w:marLeft w:val="0"/>
      <w:marRight w:val="0"/>
      <w:marTop w:val="0"/>
      <w:marBottom w:val="0"/>
      <w:divBdr>
        <w:top w:val="none" w:sz="0" w:space="0" w:color="auto"/>
        <w:left w:val="none" w:sz="0" w:space="0" w:color="auto"/>
        <w:bottom w:val="none" w:sz="0" w:space="0" w:color="auto"/>
        <w:right w:val="none" w:sz="0" w:space="0" w:color="auto"/>
      </w:divBdr>
    </w:div>
    <w:div w:id="1463841746">
      <w:bodyDiv w:val="1"/>
      <w:marLeft w:val="0"/>
      <w:marRight w:val="0"/>
      <w:marTop w:val="0"/>
      <w:marBottom w:val="0"/>
      <w:divBdr>
        <w:top w:val="none" w:sz="0" w:space="0" w:color="auto"/>
        <w:left w:val="none" w:sz="0" w:space="0" w:color="auto"/>
        <w:bottom w:val="none" w:sz="0" w:space="0" w:color="auto"/>
        <w:right w:val="none" w:sz="0" w:space="0" w:color="auto"/>
      </w:divBdr>
    </w:div>
    <w:div w:id="1474369348">
      <w:bodyDiv w:val="1"/>
      <w:marLeft w:val="0"/>
      <w:marRight w:val="0"/>
      <w:marTop w:val="0"/>
      <w:marBottom w:val="0"/>
      <w:divBdr>
        <w:top w:val="none" w:sz="0" w:space="0" w:color="auto"/>
        <w:left w:val="none" w:sz="0" w:space="0" w:color="auto"/>
        <w:bottom w:val="none" w:sz="0" w:space="0" w:color="auto"/>
        <w:right w:val="none" w:sz="0" w:space="0" w:color="auto"/>
      </w:divBdr>
    </w:div>
    <w:div w:id="1485733866">
      <w:bodyDiv w:val="1"/>
      <w:marLeft w:val="0"/>
      <w:marRight w:val="0"/>
      <w:marTop w:val="0"/>
      <w:marBottom w:val="0"/>
      <w:divBdr>
        <w:top w:val="none" w:sz="0" w:space="0" w:color="auto"/>
        <w:left w:val="none" w:sz="0" w:space="0" w:color="auto"/>
        <w:bottom w:val="none" w:sz="0" w:space="0" w:color="auto"/>
        <w:right w:val="none" w:sz="0" w:space="0" w:color="auto"/>
      </w:divBdr>
    </w:div>
    <w:div w:id="1492525178">
      <w:bodyDiv w:val="1"/>
      <w:marLeft w:val="0"/>
      <w:marRight w:val="0"/>
      <w:marTop w:val="0"/>
      <w:marBottom w:val="0"/>
      <w:divBdr>
        <w:top w:val="none" w:sz="0" w:space="0" w:color="auto"/>
        <w:left w:val="none" w:sz="0" w:space="0" w:color="auto"/>
        <w:bottom w:val="none" w:sz="0" w:space="0" w:color="auto"/>
        <w:right w:val="none" w:sz="0" w:space="0" w:color="auto"/>
      </w:divBdr>
    </w:div>
    <w:div w:id="1503472114">
      <w:bodyDiv w:val="1"/>
      <w:marLeft w:val="0"/>
      <w:marRight w:val="0"/>
      <w:marTop w:val="0"/>
      <w:marBottom w:val="0"/>
      <w:divBdr>
        <w:top w:val="none" w:sz="0" w:space="0" w:color="auto"/>
        <w:left w:val="none" w:sz="0" w:space="0" w:color="auto"/>
        <w:bottom w:val="none" w:sz="0" w:space="0" w:color="auto"/>
        <w:right w:val="none" w:sz="0" w:space="0" w:color="auto"/>
      </w:divBdr>
    </w:div>
    <w:div w:id="1506748249">
      <w:bodyDiv w:val="1"/>
      <w:marLeft w:val="0"/>
      <w:marRight w:val="0"/>
      <w:marTop w:val="0"/>
      <w:marBottom w:val="0"/>
      <w:divBdr>
        <w:top w:val="none" w:sz="0" w:space="0" w:color="auto"/>
        <w:left w:val="none" w:sz="0" w:space="0" w:color="auto"/>
        <w:bottom w:val="none" w:sz="0" w:space="0" w:color="auto"/>
        <w:right w:val="none" w:sz="0" w:space="0" w:color="auto"/>
      </w:divBdr>
    </w:div>
    <w:div w:id="1511145210">
      <w:bodyDiv w:val="1"/>
      <w:marLeft w:val="0"/>
      <w:marRight w:val="0"/>
      <w:marTop w:val="0"/>
      <w:marBottom w:val="0"/>
      <w:divBdr>
        <w:top w:val="none" w:sz="0" w:space="0" w:color="auto"/>
        <w:left w:val="none" w:sz="0" w:space="0" w:color="auto"/>
        <w:bottom w:val="none" w:sz="0" w:space="0" w:color="auto"/>
        <w:right w:val="none" w:sz="0" w:space="0" w:color="auto"/>
      </w:divBdr>
    </w:div>
    <w:div w:id="1515459795">
      <w:bodyDiv w:val="1"/>
      <w:marLeft w:val="0"/>
      <w:marRight w:val="0"/>
      <w:marTop w:val="0"/>
      <w:marBottom w:val="0"/>
      <w:divBdr>
        <w:top w:val="none" w:sz="0" w:space="0" w:color="auto"/>
        <w:left w:val="none" w:sz="0" w:space="0" w:color="auto"/>
        <w:bottom w:val="none" w:sz="0" w:space="0" w:color="auto"/>
        <w:right w:val="none" w:sz="0" w:space="0" w:color="auto"/>
      </w:divBdr>
    </w:div>
    <w:div w:id="1515538988">
      <w:bodyDiv w:val="1"/>
      <w:marLeft w:val="0"/>
      <w:marRight w:val="0"/>
      <w:marTop w:val="0"/>
      <w:marBottom w:val="0"/>
      <w:divBdr>
        <w:top w:val="none" w:sz="0" w:space="0" w:color="auto"/>
        <w:left w:val="none" w:sz="0" w:space="0" w:color="auto"/>
        <w:bottom w:val="none" w:sz="0" w:space="0" w:color="auto"/>
        <w:right w:val="none" w:sz="0" w:space="0" w:color="auto"/>
      </w:divBdr>
    </w:div>
    <w:div w:id="1523780318">
      <w:bodyDiv w:val="1"/>
      <w:marLeft w:val="0"/>
      <w:marRight w:val="0"/>
      <w:marTop w:val="0"/>
      <w:marBottom w:val="0"/>
      <w:divBdr>
        <w:top w:val="none" w:sz="0" w:space="0" w:color="auto"/>
        <w:left w:val="none" w:sz="0" w:space="0" w:color="auto"/>
        <w:bottom w:val="none" w:sz="0" w:space="0" w:color="auto"/>
        <w:right w:val="none" w:sz="0" w:space="0" w:color="auto"/>
      </w:divBdr>
    </w:div>
    <w:div w:id="1534265201">
      <w:bodyDiv w:val="1"/>
      <w:marLeft w:val="0"/>
      <w:marRight w:val="0"/>
      <w:marTop w:val="0"/>
      <w:marBottom w:val="0"/>
      <w:divBdr>
        <w:top w:val="none" w:sz="0" w:space="0" w:color="auto"/>
        <w:left w:val="none" w:sz="0" w:space="0" w:color="auto"/>
        <w:bottom w:val="none" w:sz="0" w:space="0" w:color="auto"/>
        <w:right w:val="none" w:sz="0" w:space="0" w:color="auto"/>
      </w:divBdr>
    </w:div>
    <w:div w:id="1553662500">
      <w:bodyDiv w:val="1"/>
      <w:marLeft w:val="0"/>
      <w:marRight w:val="0"/>
      <w:marTop w:val="0"/>
      <w:marBottom w:val="0"/>
      <w:divBdr>
        <w:top w:val="none" w:sz="0" w:space="0" w:color="auto"/>
        <w:left w:val="none" w:sz="0" w:space="0" w:color="auto"/>
        <w:bottom w:val="none" w:sz="0" w:space="0" w:color="auto"/>
        <w:right w:val="none" w:sz="0" w:space="0" w:color="auto"/>
      </w:divBdr>
    </w:div>
    <w:div w:id="1558082317">
      <w:bodyDiv w:val="1"/>
      <w:marLeft w:val="0"/>
      <w:marRight w:val="0"/>
      <w:marTop w:val="0"/>
      <w:marBottom w:val="0"/>
      <w:divBdr>
        <w:top w:val="none" w:sz="0" w:space="0" w:color="auto"/>
        <w:left w:val="none" w:sz="0" w:space="0" w:color="auto"/>
        <w:bottom w:val="none" w:sz="0" w:space="0" w:color="auto"/>
        <w:right w:val="none" w:sz="0" w:space="0" w:color="auto"/>
      </w:divBdr>
    </w:div>
    <w:div w:id="1568150402">
      <w:bodyDiv w:val="1"/>
      <w:marLeft w:val="0"/>
      <w:marRight w:val="0"/>
      <w:marTop w:val="0"/>
      <w:marBottom w:val="0"/>
      <w:divBdr>
        <w:top w:val="none" w:sz="0" w:space="0" w:color="auto"/>
        <w:left w:val="none" w:sz="0" w:space="0" w:color="auto"/>
        <w:bottom w:val="none" w:sz="0" w:space="0" w:color="auto"/>
        <w:right w:val="none" w:sz="0" w:space="0" w:color="auto"/>
      </w:divBdr>
    </w:div>
    <w:div w:id="1569608434">
      <w:bodyDiv w:val="1"/>
      <w:marLeft w:val="0"/>
      <w:marRight w:val="0"/>
      <w:marTop w:val="0"/>
      <w:marBottom w:val="0"/>
      <w:divBdr>
        <w:top w:val="none" w:sz="0" w:space="0" w:color="auto"/>
        <w:left w:val="none" w:sz="0" w:space="0" w:color="auto"/>
        <w:bottom w:val="none" w:sz="0" w:space="0" w:color="auto"/>
        <w:right w:val="none" w:sz="0" w:space="0" w:color="auto"/>
      </w:divBdr>
    </w:div>
    <w:div w:id="1572738631">
      <w:bodyDiv w:val="1"/>
      <w:marLeft w:val="0"/>
      <w:marRight w:val="0"/>
      <w:marTop w:val="0"/>
      <w:marBottom w:val="0"/>
      <w:divBdr>
        <w:top w:val="none" w:sz="0" w:space="0" w:color="auto"/>
        <w:left w:val="none" w:sz="0" w:space="0" w:color="auto"/>
        <w:bottom w:val="none" w:sz="0" w:space="0" w:color="auto"/>
        <w:right w:val="none" w:sz="0" w:space="0" w:color="auto"/>
      </w:divBdr>
    </w:div>
    <w:div w:id="1573197936">
      <w:bodyDiv w:val="1"/>
      <w:marLeft w:val="0"/>
      <w:marRight w:val="0"/>
      <w:marTop w:val="0"/>
      <w:marBottom w:val="0"/>
      <w:divBdr>
        <w:top w:val="none" w:sz="0" w:space="0" w:color="auto"/>
        <w:left w:val="none" w:sz="0" w:space="0" w:color="auto"/>
        <w:bottom w:val="none" w:sz="0" w:space="0" w:color="auto"/>
        <w:right w:val="none" w:sz="0" w:space="0" w:color="auto"/>
      </w:divBdr>
    </w:div>
    <w:div w:id="1575309736">
      <w:bodyDiv w:val="1"/>
      <w:marLeft w:val="0"/>
      <w:marRight w:val="0"/>
      <w:marTop w:val="0"/>
      <w:marBottom w:val="0"/>
      <w:divBdr>
        <w:top w:val="none" w:sz="0" w:space="0" w:color="auto"/>
        <w:left w:val="none" w:sz="0" w:space="0" w:color="auto"/>
        <w:bottom w:val="none" w:sz="0" w:space="0" w:color="auto"/>
        <w:right w:val="none" w:sz="0" w:space="0" w:color="auto"/>
      </w:divBdr>
    </w:div>
    <w:div w:id="1580098008">
      <w:bodyDiv w:val="1"/>
      <w:marLeft w:val="0"/>
      <w:marRight w:val="0"/>
      <w:marTop w:val="0"/>
      <w:marBottom w:val="0"/>
      <w:divBdr>
        <w:top w:val="none" w:sz="0" w:space="0" w:color="auto"/>
        <w:left w:val="none" w:sz="0" w:space="0" w:color="auto"/>
        <w:bottom w:val="none" w:sz="0" w:space="0" w:color="auto"/>
        <w:right w:val="none" w:sz="0" w:space="0" w:color="auto"/>
      </w:divBdr>
    </w:div>
    <w:div w:id="1599098464">
      <w:bodyDiv w:val="1"/>
      <w:marLeft w:val="0"/>
      <w:marRight w:val="0"/>
      <w:marTop w:val="0"/>
      <w:marBottom w:val="0"/>
      <w:divBdr>
        <w:top w:val="none" w:sz="0" w:space="0" w:color="auto"/>
        <w:left w:val="none" w:sz="0" w:space="0" w:color="auto"/>
        <w:bottom w:val="none" w:sz="0" w:space="0" w:color="auto"/>
        <w:right w:val="none" w:sz="0" w:space="0" w:color="auto"/>
      </w:divBdr>
    </w:div>
    <w:div w:id="1599555943">
      <w:bodyDiv w:val="1"/>
      <w:marLeft w:val="0"/>
      <w:marRight w:val="0"/>
      <w:marTop w:val="0"/>
      <w:marBottom w:val="0"/>
      <w:divBdr>
        <w:top w:val="none" w:sz="0" w:space="0" w:color="auto"/>
        <w:left w:val="none" w:sz="0" w:space="0" w:color="auto"/>
        <w:bottom w:val="none" w:sz="0" w:space="0" w:color="auto"/>
        <w:right w:val="none" w:sz="0" w:space="0" w:color="auto"/>
      </w:divBdr>
    </w:div>
    <w:div w:id="1600018717">
      <w:bodyDiv w:val="1"/>
      <w:marLeft w:val="0"/>
      <w:marRight w:val="0"/>
      <w:marTop w:val="0"/>
      <w:marBottom w:val="0"/>
      <w:divBdr>
        <w:top w:val="none" w:sz="0" w:space="0" w:color="auto"/>
        <w:left w:val="none" w:sz="0" w:space="0" w:color="auto"/>
        <w:bottom w:val="none" w:sz="0" w:space="0" w:color="auto"/>
        <w:right w:val="none" w:sz="0" w:space="0" w:color="auto"/>
      </w:divBdr>
    </w:div>
    <w:div w:id="1607808658">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2082801">
      <w:bodyDiv w:val="1"/>
      <w:marLeft w:val="0"/>
      <w:marRight w:val="0"/>
      <w:marTop w:val="0"/>
      <w:marBottom w:val="0"/>
      <w:divBdr>
        <w:top w:val="none" w:sz="0" w:space="0" w:color="auto"/>
        <w:left w:val="none" w:sz="0" w:space="0" w:color="auto"/>
        <w:bottom w:val="none" w:sz="0" w:space="0" w:color="auto"/>
        <w:right w:val="none" w:sz="0" w:space="0" w:color="auto"/>
      </w:divBdr>
    </w:div>
    <w:div w:id="1617132300">
      <w:bodyDiv w:val="1"/>
      <w:marLeft w:val="0"/>
      <w:marRight w:val="0"/>
      <w:marTop w:val="0"/>
      <w:marBottom w:val="0"/>
      <w:divBdr>
        <w:top w:val="none" w:sz="0" w:space="0" w:color="auto"/>
        <w:left w:val="none" w:sz="0" w:space="0" w:color="auto"/>
        <w:bottom w:val="none" w:sz="0" w:space="0" w:color="auto"/>
        <w:right w:val="none" w:sz="0" w:space="0" w:color="auto"/>
      </w:divBdr>
    </w:div>
    <w:div w:id="1619292864">
      <w:bodyDiv w:val="1"/>
      <w:marLeft w:val="0"/>
      <w:marRight w:val="0"/>
      <w:marTop w:val="0"/>
      <w:marBottom w:val="0"/>
      <w:divBdr>
        <w:top w:val="none" w:sz="0" w:space="0" w:color="auto"/>
        <w:left w:val="none" w:sz="0" w:space="0" w:color="auto"/>
        <w:bottom w:val="none" w:sz="0" w:space="0" w:color="auto"/>
        <w:right w:val="none" w:sz="0" w:space="0" w:color="auto"/>
      </w:divBdr>
    </w:div>
    <w:div w:id="1623002341">
      <w:bodyDiv w:val="1"/>
      <w:marLeft w:val="0"/>
      <w:marRight w:val="0"/>
      <w:marTop w:val="0"/>
      <w:marBottom w:val="0"/>
      <w:divBdr>
        <w:top w:val="none" w:sz="0" w:space="0" w:color="auto"/>
        <w:left w:val="none" w:sz="0" w:space="0" w:color="auto"/>
        <w:bottom w:val="none" w:sz="0" w:space="0" w:color="auto"/>
        <w:right w:val="none" w:sz="0" w:space="0" w:color="auto"/>
      </w:divBdr>
    </w:div>
    <w:div w:id="1632664060">
      <w:bodyDiv w:val="1"/>
      <w:marLeft w:val="0"/>
      <w:marRight w:val="0"/>
      <w:marTop w:val="0"/>
      <w:marBottom w:val="0"/>
      <w:divBdr>
        <w:top w:val="none" w:sz="0" w:space="0" w:color="auto"/>
        <w:left w:val="none" w:sz="0" w:space="0" w:color="auto"/>
        <w:bottom w:val="none" w:sz="0" w:space="0" w:color="auto"/>
        <w:right w:val="none" w:sz="0" w:space="0" w:color="auto"/>
      </w:divBdr>
    </w:div>
    <w:div w:id="1642883471">
      <w:bodyDiv w:val="1"/>
      <w:marLeft w:val="0"/>
      <w:marRight w:val="0"/>
      <w:marTop w:val="0"/>
      <w:marBottom w:val="0"/>
      <w:divBdr>
        <w:top w:val="none" w:sz="0" w:space="0" w:color="auto"/>
        <w:left w:val="none" w:sz="0" w:space="0" w:color="auto"/>
        <w:bottom w:val="none" w:sz="0" w:space="0" w:color="auto"/>
        <w:right w:val="none" w:sz="0" w:space="0" w:color="auto"/>
      </w:divBdr>
    </w:div>
    <w:div w:id="1653101747">
      <w:bodyDiv w:val="1"/>
      <w:marLeft w:val="0"/>
      <w:marRight w:val="0"/>
      <w:marTop w:val="0"/>
      <w:marBottom w:val="0"/>
      <w:divBdr>
        <w:top w:val="none" w:sz="0" w:space="0" w:color="auto"/>
        <w:left w:val="none" w:sz="0" w:space="0" w:color="auto"/>
        <w:bottom w:val="none" w:sz="0" w:space="0" w:color="auto"/>
        <w:right w:val="none" w:sz="0" w:space="0" w:color="auto"/>
      </w:divBdr>
    </w:div>
    <w:div w:id="1657411994">
      <w:bodyDiv w:val="1"/>
      <w:marLeft w:val="0"/>
      <w:marRight w:val="0"/>
      <w:marTop w:val="0"/>
      <w:marBottom w:val="0"/>
      <w:divBdr>
        <w:top w:val="none" w:sz="0" w:space="0" w:color="auto"/>
        <w:left w:val="none" w:sz="0" w:space="0" w:color="auto"/>
        <w:bottom w:val="none" w:sz="0" w:space="0" w:color="auto"/>
        <w:right w:val="none" w:sz="0" w:space="0" w:color="auto"/>
      </w:divBdr>
    </w:div>
    <w:div w:id="1665158107">
      <w:bodyDiv w:val="1"/>
      <w:marLeft w:val="0"/>
      <w:marRight w:val="0"/>
      <w:marTop w:val="0"/>
      <w:marBottom w:val="0"/>
      <w:divBdr>
        <w:top w:val="none" w:sz="0" w:space="0" w:color="auto"/>
        <w:left w:val="none" w:sz="0" w:space="0" w:color="auto"/>
        <w:bottom w:val="none" w:sz="0" w:space="0" w:color="auto"/>
        <w:right w:val="none" w:sz="0" w:space="0" w:color="auto"/>
      </w:divBdr>
    </w:div>
    <w:div w:id="1666780630">
      <w:bodyDiv w:val="1"/>
      <w:marLeft w:val="0"/>
      <w:marRight w:val="0"/>
      <w:marTop w:val="0"/>
      <w:marBottom w:val="0"/>
      <w:divBdr>
        <w:top w:val="none" w:sz="0" w:space="0" w:color="auto"/>
        <w:left w:val="none" w:sz="0" w:space="0" w:color="auto"/>
        <w:bottom w:val="none" w:sz="0" w:space="0" w:color="auto"/>
        <w:right w:val="none" w:sz="0" w:space="0" w:color="auto"/>
      </w:divBdr>
    </w:div>
    <w:div w:id="1674382225">
      <w:bodyDiv w:val="1"/>
      <w:marLeft w:val="0"/>
      <w:marRight w:val="0"/>
      <w:marTop w:val="0"/>
      <w:marBottom w:val="0"/>
      <w:divBdr>
        <w:top w:val="none" w:sz="0" w:space="0" w:color="auto"/>
        <w:left w:val="none" w:sz="0" w:space="0" w:color="auto"/>
        <w:bottom w:val="none" w:sz="0" w:space="0" w:color="auto"/>
        <w:right w:val="none" w:sz="0" w:space="0" w:color="auto"/>
      </w:divBdr>
    </w:div>
    <w:div w:id="1699087923">
      <w:bodyDiv w:val="1"/>
      <w:marLeft w:val="0"/>
      <w:marRight w:val="0"/>
      <w:marTop w:val="0"/>
      <w:marBottom w:val="0"/>
      <w:divBdr>
        <w:top w:val="none" w:sz="0" w:space="0" w:color="auto"/>
        <w:left w:val="none" w:sz="0" w:space="0" w:color="auto"/>
        <w:bottom w:val="none" w:sz="0" w:space="0" w:color="auto"/>
        <w:right w:val="none" w:sz="0" w:space="0" w:color="auto"/>
      </w:divBdr>
    </w:div>
    <w:div w:id="1700816587">
      <w:bodyDiv w:val="1"/>
      <w:marLeft w:val="0"/>
      <w:marRight w:val="0"/>
      <w:marTop w:val="0"/>
      <w:marBottom w:val="0"/>
      <w:divBdr>
        <w:top w:val="none" w:sz="0" w:space="0" w:color="auto"/>
        <w:left w:val="none" w:sz="0" w:space="0" w:color="auto"/>
        <w:bottom w:val="none" w:sz="0" w:space="0" w:color="auto"/>
        <w:right w:val="none" w:sz="0" w:space="0" w:color="auto"/>
      </w:divBdr>
    </w:div>
    <w:div w:id="1703044953">
      <w:bodyDiv w:val="1"/>
      <w:marLeft w:val="0"/>
      <w:marRight w:val="0"/>
      <w:marTop w:val="0"/>
      <w:marBottom w:val="0"/>
      <w:divBdr>
        <w:top w:val="none" w:sz="0" w:space="0" w:color="auto"/>
        <w:left w:val="none" w:sz="0" w:space="0" w:color="auto"/>
        <w:bottom w:val="none" w:sz="0" w:space="0" w:color="auto"/>
        <w:right w:val="none" w:sz="0" w:space="0" w:color="auto"/>
      </w:divBdr>
    </w:div>
    <w:div w:id="1715959716">
      <w:bodyDiv w:val="1"/>
      <w:marLeft w:val="0"/>
      <w:marRight w:val="0"/>
      <w:marTop w:val="0"/>
      <w:marBottom w:val="0"/>
      <w:divBdr>
        <w:top w:val="none" w:sz="0" w:space="0" w:color="auto"/>
        <w:left w:val="none" w:sz="0" w:space="0" w:color="auto"/>
        <w:bottom w:val="none" w:sz="0" w:space="0" w:color="auto"/>
        <w:right w:val="none" w:sz="0" w:space="0" w:color="auto"/>
      </w:divBdr>
    </w:div>
    <w:div w:id="1718968539">
      <w:bodyDiv w:val="1"/>
      <w:marLeft w:val="0"/>
      <w:marRight w:val="0"/>
      <w:marTop w:val="0"/>
      <w:marBottom w:val="0"/>
      <w:divBdr>
        <w:top w:val="none" w:sz="0" w:space="0" w:color="auto"/>
        <w:left w:val="none" w:sz="0" w:space="0" w:color="auto"/>
        <w:bottom w:val="none" w:sz="0" w:space="0" w:color="auto"/>
        <w:right w:val="none" w:sz="0" w:space="0" w:color="auto"/>
      </w:divBdr>
    </w:div>
    <w:div w:id="1726879410">
      <w:bodyDiv w:val="1"/>
      <w:marLeft w:val="0"/>
      <w:marRight w:val="0"/>
      <w:marTop w:val="0"/>
      <w:marBottom w:val="0"/>
      <w:divBdr>
        <w:top w:val="none" w:sz="0" w:space="0" w:color="auto"/>
        <w:left w:val="none" w:sz="0" w:space="0" w:color="auto"/>
        <w:bottom w:val="none" w:sz="0" w:space="0" w:color="auto"/>
        <w:right w:val="none" w:sz="0" w:space="0" w:color="auto"/>
      </w:divBdr>
    </w:div>
    <w:div w:id="1737506566">
      <w:bodyDiv w:val="1"/>
      <w:marLeft w:val="0"/>
      <w:marRight w:val="0"/>
      <w:marTop w:val="0"/>
      <w:marBottom w:val="0"/>
      <w:divBdr>
        <w:top w:val="none" w:sz="0" w:space="0" w:color="auto"/>
        <w:left w:val="none" w:sz="0" w:space="0" w:color="auto"/>
        <w:bottom w:val="none" w:sz="0" w:space="0" w:color="auto"/>
        <w:right w:val="none" w:sz="0" w:space="0" w:color="auto"/>
      </w:divBdr>
    </w:div>
    <w:div w:id="1775593746">
      <w:bodyDiv w:val="1"/>
      <w:marLeft w:val="0"/>
      <w:marRight w:val="0"/>
      <w:marTop w:val="0"/>
      <w:marBottom w:val="0"/>
      <w:divBdr>
        <w:top w:val="none" w:sz="0" w:space="0" w:color="auto"/>
        <w:left w:val="none" w:sz="0" w:space="0" w:color="auto"/>
        <w:bottom w:val="none" w:sz="0" w:space="0" w:color="auto"/>
        <w:right w:val="none" w:sz="0" w:space="0" w:color="auto"/>
      </w:divBdr>
    </w:div>
    <w:div w:id="1778022325">
      <w:bodyDiv w:val="1"/>
      <w:marLeft w:val="0"/>
      <w:marRight w:val="0"/>
      <w:marTop w:val="0"/>
      <w:marBottom w:val="0"/>
      <w:divBdr>
        <w:top w:val="none" w:sz="0" w:space="0" w:color="auto"/>
        <w:left w:val="none" w:sz="0" w:space="0" w:color="auto"/>
        <w:bottom w:val="none" w:sz="0" w:space="0" w:color="auto"/>
        <w:right w:val="none" w:sz="0" w:space="0" w:color="auto"/>
      </w:divBdr>
    </w:div>
    <w:div w:id="1790926195">
      <w:marLeft w:val="0"/>
      <w:marRight w:val="0"/>
      <w:marTop w:val="0"/>
      <w:marBottom w:val="0"/>
      <w:divBdr>
        <w:top w:val="none" w:sz="0" w:space="0" w:color="auto"/>
        <w:left w:val="none" w:sz="0" w:space="0" w:color="auto"/>
        <w:bottom w:val="none" w:sz="0" w:space="0" w:color="auto"/>
        <w:right w:val="none" w:sz="0" w:space="0" w:color="auto"/>
      </w:divBdr>
    </w:div>
    <w:div w:id="1790926196">
      <w:marLeft w:val="0"/>
      <w:marRight w:val="0"/>
      <w:marTop w:val="0"/>
      <w:marBottom w:val="0"/>
      <w:divBdr>
        <w:top w:val="none" w:sz="0" w:space="0" w:color="auto"/>
        <w:left w:val="none" w:sz="0" w:space="0" w:color="auto"/>
        <w:bottom w:val="none" w:sz="0" w:space="0" w:color="auto"/>
        <w:right w:val="none" w:sz="0" w:space="0" w:color="auto"/>
      </w:divBdr>
    </w:div>
    <w:div w:id="1790926197">
      <w:marLeft w:val="0"/>
      <w:marRight w:val="0"/>
      <w:marTop w:val="0"/>
      <w:marBottom w:val="0"/>
      <w:divBdr>
        <w:top w:val="none" w:sz="0" w:space="0" w:color="auto"/>
        <w:left w:val="none" w:sz="0" w:space="0" w:color="auto"/>
        <w:bottom w:val="none" w:sz="0" w:space="0" w:color="auto"/>
        <w:right w:val="none" w:sz="0" w:space="0" w:color="auto"/>
      </w:divBdr>
    </w:div>
    <w:div w:id="1790926198">
      <w:marLeft w:val="0"/>
      <w:marRight w:val="0"/>
      <w:marTop w:val="0"/>
      <w:marBottom w:val="0"/>
      <w:divBdr>
        <w:top w:val="none" w:sz="0" w:space="0" w:color="auto"/>
        <w:left w:val="none" w:sz="0" w:space="0" w:color="auto"/>
        <w:bottom w:val="none" w:sz="0" w:space="0" w:color="auto"/>
        <w:right w:val="none" w:sz="0" w:space="0" w:color="auto"/>
      </w:divBdr>
    </w:div>
    <w:div w:id="1790926199">
      <w:marLeft w:val="0"/>
      <w:marRight w:val="0"/>
      <w:marTop w:val="0"/>
      <w:marBottom w:val="0"/>
      <w:divBdr>
        <w:top w:val="none" w:sz="0" w:space="0" w:color="auto"/>
        <w:left w:val="none" w:sz="0" w:space="0" w:color="auto"/>
        <w:bottom w:val="none" w:sz="0" w:space="0" w:color="auto"/>
        <w:right w:val="none" w:sz="0" w:space="0" w:color="auto"/>
      </w:divBdr>
    </w:div>
    <w:div w:id="1790926200">
      <w:marLeft w:val="0"/>
      <w:marRight w:val="0"/>
      <w:marTop w:val="0"/>
      <w:marBottom w:val="0"/>
      <w:divBdr>
        <w:top w:val="none" w:sz="0" w:space="0" w:color="auto"/>
        <w:left w:val="none" w:sz="0" w:space="0" w:color="auto"/>
        <w:bottom w:val="none" w:sz="0" w:space="0" w:color="auto"/>
        <w:right w:val="none" w:sz="0" w:space="0" w:color="auto"/>
      </w:divBdr>
    </w:div>
    <w:div w:id="1790926201">
      <w:marLeft w:val="0"/>
      <w:marRight w:val="0"/>
      <w:marTop w:val="0"/>
      <w:marBottom w:val="0"/>
      <w:divBdr>
        <w:top w:val="none" w:sz="0" w:space="0" w:color="auto"/>
        <w:left w:val="none" w:sz="0" w:space="0" w:color="auto"/>
        <w:bottom w:val="none" w:sz="0" w:space="0" w:color="auto"/>
        <w:right w:val="none" w:sz="0" w:space="0" w:color="auto"/>
      </w:divBdr>
    </w:div>
    <w:div w:id="1790926202">
      <w:marLeft w:val="0"/>
      <w:marRight w:val="0"/>
      <w:marTop w:val="0"/>
      <w:marBottom w:val="0"/>
      <w:divBdr>
        <w:top w:val="none" w:sz="0" w:space="0" w:color="auto"/>
        <w:left w:val="none" w:sz="0" w:space="0" w:color="auto"/>
        <w:bottom w:val="none" w:sz="0" w:space="0" w:color="auto"/>
        <w:right w:val="none" w:sz="0" w:space="0" w:color="auto"/>
      </w:divBdr>
    </w:div>
    <w:div w:id="1790926203">
      <w:marLeft w:val="0"/>
      <w:marRight w:val="0"/>
      <w:marTop w:val="0"/>
      <w:marBottom w:val="0"/>
      <w:divBdr>
        <w:top w:val="none" w:sz="0" w:space="0" w:color="auto"/>
        <w:left w:val="none" w:sz="0" w:space="0" w:color="auto"/>
        <w:bottom w:val="none" w:sz="0" w:space="0" w:color="auto"/>
        <w:right w:val="none" w:sz="0" w:space="0" w:color="auto"/>
      </w:divBdr>
    </w:div>
    <w:div w:id="1790926204">
      <w:marLeft w:val="0"/>
      <w:marRight w:val="0"/>
      <w:marTop w:val="0"/>
      <w:marBottom w:val="0"/>
      <w:divBdr>
        <w:top w:val="none" w:sz="0" w:space="0" w:color="auto"/>
        <w:left w:val="none" w:sz="0" w:space="0" w:color="auto"/>
        <w:bottom w:val="none" w:sz="0" w:space="0" w:color="auto"/>
        <w:right w:val="none" w:sz="0" w:space="0" w:color="auto"/>
      </w:divBdr>
    </w:div>
    <w:div w:id="1790926205">
      <w:marLeft w:val="0"/>
      <w:marRight w:val="0"/>
      <w:marTop w:val="0"/>
      <w:marBottom w:val="0"/>
      <w:divBdr>
        <w:top w:val="none" w:sz="0" w:space="0" w:color="auto"/>
        <w:left w:val="none" w:sz="0" w:space="0" w:color="auto"/>
        <w:bottom w:val="none" w:sz="0" w:space="0" w:color="auto"/>
        <w:right w:val="none" w:sz="0" w:space="0" w:color="auto"/>
      </w:divBdr>
    </w:div>
    <w:div w:id="1790926206">
      <w:marLeft w:val="0"/>
      <w:marRight w:val="0"/>
      <w:marTop w:val="0"/>
      <w:marBottom w:val="0"/>
      <w:divBdr>
        <w:top w:val="none" w:sz="0" w:space="0" w:color="auto"/>
        <w:left w:val="none" w:sz="0" w:space="0" w:color="auto"/>
        <w:bottom w:val="none" w:sz="0" w:space="0" w:color="auto"/>
        <w:right w:val="none" w:sz="0" w:space="0" w:color="auto"/>
      </w:divBdr>
    </w:div>
    <w:div w:id="1790926207">
      <w:marLeft w:val="0"/>
      <w:marRight w:val="0"/>
      <w:marTop w:val="0"/>
      <w:marBottom w:val="0"/>
      <w:divBdr>
        <w:top w:val="none" w:sz="0" w:space="0" w:color="auto"/>
        <w:left w:val="none" w:sz="0" w:space="0" w:color="auto"/>
        <w:bottom w:val="none" w:sz="0" w:space="0" w:color="auto"/>
        <w:right w:val="none" w:sz="0" w:space="0" w:color="auto"/>
      </w:divBdr>
    </w:div>
    <w:div w:id="1790926208">
      <w:marLeft w:val="0"/>
      <w:marRight w:val="0"/>
      <w:marTop w:val="0"/>
      <w:marBottom w:val="0"/>
      <w:divBdr>
        <w:top w:val="none" w:sz="0" w:space="0" w:color="auto"/>
        <w:left w:val="none" w:sz="0" w:space="0" w:color="auto"/>
        <w:bottom w:val="none" w:sz="0" w:space="0" w:color="auto"/>
        <w:right w:val="none" w:sz="0" w:space="0" w:color="auto"/>
      </w:divBdr>
    </w:div>
    <w:div w:id="1790926209">
      <w:marLeft w:val="0"/>
      <w:marRight w:val="0"/>
      <w:marTop w:val="0"/>
      <w:marBottom w:val="0"/>
      <w:divBdr>
        <w:top w:val="none" w:sz="0" w:space="0" w:color="auto"/>
        <w:left w:val="none" w:sz="0" w:space="0" w:color="auto"/>
        <w:bottom w:val="none" w:sz="0" w:space="0" w:color="auto"/>
        <w:right w:val="none" w:sz="0" w:space="0" w:color="auto"/>
      </w:divBdr>
    </w:div>
    <w:div w:id="1790926210">
      <w:marLeft w:val="0"/>
      <w:marRight w:val="0"/>
      <w:marTop w:val="0"/>
      <w:marBottom w:val="0"/>
      <w:divBdr>
        <w:top w:val="none" w:sz="0" w:space="0" w:color="auto"/>
        <w:left w:val="none" w:sz="0" w:space="0" w:color="auto"/>
        <w:bottom w:val="none" w:sz="0" w:space="0" w:color="auto"/>
        <w:right w:val="none" w:sz="0" w:space="0" w:color="auto"/>
      </w:divBdr>
    </w:div>
    <w:div w:id="1790926211">
      <w:marLeft w:val="0"/>
      <w:marRight w:val="0"/>
      <w:marTop w:val="0"/>
      <w:marBottom w:val="0"/>
      <w:divBdr>
        <w:top w:val="none" w:sz="0" w:space="0" w:color="auto"/>
        <w:left w:val="none" w:sz="0" w:space="0" w:color="auto"/>
        <w:bottom w:val="none" w:sz="0" w:space="0" w:color="auto"/>
        <w:right w:val="none" w:sz="0" w:space="0" w:color="auto"/>
      </w:divBdr>
    </w:div>
    <w:div w:id="1790926212">
      <w:marLeft w:val="0"/>
      <w:marRight w:val="0"/>
      <w:marTop w:val="0"/>
      <w:marBottom w:val="0"/>
      <w:divBdr>
        <w:top w:val="none" w:sz="0" w:space="0" w:color="auto"/>
        <w:left w:val="none" w:sz="0" w:space="0" w:color="auto"/>
        <w:bottom w:val="none" w:sz="0" w:space="0" w:color="auto"/>
        <w:right w:val="none" w:sz="0" w:space="0" w:color="auto"/>
      </w:divBdr>
    </w:div>
    <w:div w:id="1790926213">
      <w:marLeft w:val="0"/>
      <w:marRight w:val="0"/>
      <w:marTop w:val="0"/>
      <w:marBottom w:val="0"/>
      <w:divBdr>
        <w:top w:val="none" w:sz="0" w:space="0" w:color="auto"/>
        <w:left w:val="none" w:sz="0" w:space="0" w:color="auto"/>
        <w:bottom w:val="none" w:sz="0" w:space="0" w:color="auto"/>
        <w:right w:val="none" w:sz="0" w:space="0" w:color="auto"/>
      </w:divBdr>
    </w:div>
    <w:div w:id="1790926214">
      <w:marLeft w:val="0"/>
      <w:marRight w:val="0"/>
      <w:marTop w:val="0"/>
      <w:marBottom w:val="0"/>
      <w:divBdr>
        <w:top w:val="none" w:sz="0" w:space="0" w:color="auto"/>
        <w:left w:val="none" w:sz="0" w:space="0" w:color="auto"/>
        <w:bottom w:val="none" w:sz="0" w:space="0" w:color="auto"/>
        <w:right w:val="none" w:sz="0" w:space="0" w:color="auto"/>
      </w:divBdr>
    </w:div>
    <w:div w:id="1790926215">
      <w:marLeft w:val="0"/>
      <w:marRight w:val="0"/>
      <w:marTop w:val="0"/>
      <w:marBottom w:val="0"/>
      <w:divBdr>
        <w:top w:val="none" w:sz="0" w:space="0" w:color="auto"/>
        <w:left w:val="none" w:sz="0" w:space="0" w:color="auto"/>
        <w:bottom w:val="none" w:sz="0" w:space="0" w:color="auto"/>
        <w:right w:val="none" w:sz="0" w:space="0" w:color="auto"/>
      </w:divBdr>
    </w:div>
    <w:div w:id="1790926216">
      <w:marLeft w:val="0"/>
      <w:marRight w:val="0"/>
      <w:marTop w:val="0"/>
      <w:marBottom w:val="0"/>
      <w:divBdr>
        <w:top w:val="none" w:sz="0" w:space="0" w:color="auto"/>
        <w:left w:val="none" w:sz="0" w:space="0" w:color="auto"/>
        <w:bottom w:val="none" w:sz="0" w:space="0" w:color="auto"/>
        <w:right w:val="none" w:sz="0" w:space="0" w:color="auto"/>
      </w:divBdr>
    </w:div>
    <w:div w:id="1790926217">
      <w:marLeft w:val="0"/>
      <w:marRight w:val="0"/>
      <w:marTop w:val="0"/>
      <w:marBottom w:val="0"/>
      <w:divBdr>
        <w:top w:val="none" w:sz="0" w:space="0" w:color="auto"/>
        <w:left w:val="none" w:sz="0" w:space="0" w:color="auto"/>
        <w:bottom w:val="none" w:sz="0" w:space="0" w:color="auto"/>
        <w:right w:val="none" w:sz="0" w:space="0" w:color="auto"/>
      </w:divBdr>
    </w:div>
    <w:div w:id="1790926218">
      <w:marLeft w:val="0"/>
      <w:marRight w:val="0"/>
      <w:marTop w:val="0"/>
      <w:marBottom w:val="0"/>
      <w:divBdr>
        <w:top w:val="none" w:sz="0" w:space="0" w:color="auto"/>
        <w:left w:val="none" w:sz="0" w:space="0" w:color="auto"/>
        <w:bottom w:val="none" w:sz="0" w:space="0" w:color="auto"/>
        <w:right w:val="none" w:sz="0" w:space="0" w:color="auto"/>
      </w:divBdr>
    </w:div>
    <w:div w:id="1790926219">
      <w:marLeft w:val="0"/>
      <w:marRight w:val="0"/>
      <w:marTop w:val="0"/>
      <w:marBottom w:val="0"/>
      <w:divBdr>
        <w:top w:val="none" w:sz="0" w:space="0" w:color="auto"/>
        <w:left w:val="none" w:sz="0" w:space="0" w:color="auto"/>
        <w:bottom w:val="none" w:sz="0" w:space="0" w:color="auto"/>
        <w:right w:val="none" w:sz="0" w:space="0" w:color="auto"/>
      </w:divBdr>
    </w:div>
    <w:div w:id="1790926220">
      <w:marLeft w:val="0"/>
      <w:marRight w:val="0"/>
      <w:marTop w:val="0"/>
      <w:marBottom w:val="0"/>
      <w:divBdr>
        <w:top w:val="none" w:sz="0" w:space="0" w:color="auto"/>
        <w:left w:val="none" w:sz="0" w:space="0" w:color="auto"/>
        <w:bottom w:val="none" w:sz="0" w:space="0" w:color="auto"/>
        <w:right w:val="none" w:sz="0" w:space="0" w:color="auto"/>
      </w:divBdr>
    </w:div>
    <w:div w:id="1790926221">
      <w:marLeft w:val="0"/>
      <w:marRight w:val="0"/>
      <w:marTop w:val="0"/>
      <w:marBottom w:val="0"/>
      <w:divBdr>
        <w:top w:val="none" w:sz="0" w:space="0" w:color="auto"/>
        <w:left w:val="none" w:sz="0" w:space="0" w:color="auto"/>
        <w:bottom w:val="none" w:sz="0" w:space="0" w:color="auto"/>
        <w:right w:val="none" w:sz="0" w:space="0" w:color="auto"/>
      </w:divBdr>
    </w:div>
    <w:div w:id="1790926222">
      <w:marLeft w:val="0"/>
      <w:marRight w:val="0"/>
      <w:marTop w:val="0"/>
      <w:marBottom w:val="0"/>
      <w:divBdr>
        <w:top w:val="none" w:sz="0" w:space="0" w:color="auto"/>
        <w:left w:val="none" w:sz="0" w:space="0" w:color="auto"/>
        <w:bottom w:val="none" w:sz="0" w:space="0" w:color="auto"/>
        <w:right w:val="none" w:sz="0" w:space="0" w:color="auto"/>
      </w:divBdr>
    </w:div>
    <w:div w:id="1790926223">
      <w:marLeft w:val="0"/>
      <w:marRight w:val="0"/>
      <w:marTop w:val="0"/>
      <w:marBottom w:val="0"/>
      <w:divBdr>
        <w:top w:val="none" w:sz="0" w:space="0" w:color="auto"/>
        <w:left w:val="none" w:sz="0" w:space="0" w:color="auto"/>
        <w:bottom w:val="none" w:sz="0" w:space="0" w:color="auto"/>
        <w:right w:val="none" w:sz="0" w:space="0" w:color="auto"/>
      </w:divBdr>
    </w:div>
    <w:div w:id="1790926224">
      <w:marLeft w:val="0"/>
      <w:marRight w:val="0"/>
      <w:marTop w:val="0"/>
      <w:marBottom w:val="0"/>
      <w:divBdr>
        <w:top w:val="none" w:sz="0" w:space="0" w:color="auto"/>
        <w:left w:val="none" w:sz="0" w:space="0" w:color="auto"/>
        <w:bottom w:val="none" w:sz="0" w:space="0" w:color="auto"/>
        <w:right w:val="none" w:sz="0" w:space="0" w:color="auto"/>
      </w:divBdr>
    </w:div>
    <w:div w:id="1790926225">
      <w:marLeft w:val="0"/>
      <w:marRight w:val="0"/>
      <w:marTop w:val="0"/>
      <w:marBottom w:val="0"/>
      <w:divBdr>
        <w:top w:val="none" w:sz="0" w:space="0" w:color="auto"/>
        <w:left w:val="none" w:sz="0" w:space="0" w:color="auto"/>
        <w:bottom w:val="none" w:sz="0" w:space="0" w:color="auto"/>
        <w:right w:val="none" w:sz="0" w:space="0" w:color="auto"/>
      </w:divBdr>
    </w:div>
    <w:div w:id="1790926226">
      <w:marLeft w:val="0"/>
      <w:marRight w:val="0"/>
      <w:marTop w:val="0"/>
      <w:marBottom w:val="0"/>
      <w:divBdr>
        <w:top w:val="none" w:sz="0" w:space="0" w:color="auto"/>
        <w:left w:val="none" w:sz="0" w:space="0" w:color="auto"/>
        <w:bottom w:val="none" w:sz="0" w:space="0" w:color="auto"/>
        <w:right w:val="none" w:sz="0" w:space="0" w:color="auto"/>
      </w:divBdr>
    </w:div>
    <w:div w:id="1790926227">
      <w:marLeft w:val="0"/>
      <w:marRight w:val="0"/>
      <w:marTop w:val="0"/>
      <w:marBottom w:val="0"/>
      <w:divBdr>
        <w:top w:val="none" w:sz="0" w:space="0" w:color="auto"/>
        <w:left w:val="none" w:sz="0" w:space="0" w:color="auto"/>
        <w:bottom w:val="none" w:sz="0" w:space="0" w:color="auto"/>
        <w:right w:val="none" w:sz="0" w:space="0" w:color="auto"/>
      </w:divBdr>
    </w:div>
    <w:div w:id="1790926228">
      <w:marLeft w:val="0"/>
      <w:marRight w:val="0"/>
      <w:marTop w:val="0"/>
      <w:marBottom w:val="0"/>
      <w:divBdr>
        <w:top w:val="none" w:sz="0" w:space="0" w:color="auto"/>
        <w:left w:val="none" w:sz="0" w:space="0" w:color="auto"/>
        <w:bottom w:val="none" w:sz="0" w:space="0" w:color="auto"/>
        <w:right w:val="none" w:sz="0" w:space="0" w:color="auto"/>
      </w:divBdr>
    </w:div>
    <w:div w:id="1790926229">
      <w:marLeft w:val="0"/>
      <w:marRight w:val="0"/>
      <w:marTop w:val="0"/>
      <w:marBottom w:val="0"/>
      <w:divBdr>
        <w:top w:val="none" w:sz="0" w:space="0" w:color="auto"/>
        <w:left w:val="none" w:sz="0" w:space="0" w:color="auto"/>
        <w:bottom w:val="none" w:sz="0" w:space="0" w:color="auto"/>
        <w:right w:val="none" w:sz="0" w:space="0" w:color="auto"/>
      </w:divBdr>
    </w:div>
    <w:div w:id="1790926230">
      <w:marLeft w:val="0"/>
      <w:marRight w:val="0"/>
      <w:marTop w:val="0"/>
      <w:marBottom w:val="0"/>
      <w:divBdr>
        <w:top w:val="none" w:sz="0" w:space="0" w:color="auto"/>
        <w:left w:val="none" w:sz="0" w:space="0" w:color="auto"/>
        <w:bottom w:val="none" w:sz="0" w:space="0" w:color="auto"/>
        <w:right w:val="none" w:sz="0" w:space="0" w:color="auto"/>
      </w:divBdr>
    </w:div>
    <w:div w:id="1790926231">
      <w:marLeft w:val="0"/>
      <w:marRight w:val="0"/>
      <w:marTop w:val="0"/>
      <w:marBottom w:val="0"/>
      <w:divBdr>
        <w:top w:val="none" w:sz="0" w:space="0" w:color="auto"/>
        <w:left w:val="none" w:sz="0" w:space="0" w:color="auto"/>
        <w:bottom w:val="none" w:sz="0" w:space="0" w:color="auto"/>
        <w:right w:val="none" w:sz="0" w:space="0" w:color="auto"/>
      </w:divBdr>
    </w:div>
    <w:div w:id="1790926232">
      <w:marLeft w:val="0"/>
      <w:marRight w:val="0"/>
      <w:marTop w:val="0"/>
      <w:marBottom w:val="0"/>
      <w:divBdr>
        <w:top w:val="none" w:sz="0" w:space="0" w:color="auto"/>
        <w:left w:val="none" w:sz="0" w:space="0" w:color="auto"/>
        <w:bottom w:val="none" w:sz="0" w:space="0" w:color="auto"/>
        <w:right w:val="none" w:sz="0" w:space="0" w:color="auto"/>
      </w:divBdr>
    </w:div>
    <w:div w:id="1790926233">
      <w:marLeft w:val="0"/>
      <w:marRight w:val="0"/>
      <w:marTop w:val="0"/>
      <w:marBottom w:val="0"/>
      <w:divBdr>
        <w:top w:val="none" w:sz="0" w:space="0" w:color="auto"/>
        <w:left w:val="none" w:sz="0" w:space="0" w:color="auto"/>
        <w:bottom w:val="none" w:sz="0" w:space="0" w:color="auto"/>
        <w:right w:val="none" w:sz="0" w:space="0" w:color="auto"/>
      </w:divBdr>
    </w:div>
    <w:div w:id="1790926234">
      <w:marLeft w:val="0"/>
      <w:marRight w:val="0"/>
      <w:marTop w:val="0"/>
      <w:marBottom w:val="0"/>
      <w:divBdr>
        <w:top w:val="none" w:sz="0" w:space="0" w:color="auto"/>
        <w:left w:val="none" w:sz="0" w:space="0" w:color="auto"/>
        <w:bottom w:val="none" w:sz="0" w:space="0" w:color="auto"/>
        <w:right w:val="none" w:sz="0" w:space="0" w:color="auto"/>
      </w:divBdr>
    </w:div>
    <w:div w:id="1790926235">
      <w:marLeft w:val="0"/>
      <w:marRight w:val="0"/>
      <w:marTop w:val="0"/>
      <w:marBottom w:val="0"/>
      <w:divBdr>
        <w:top w:val="none" w:sz="0" w:space="0" w:color="auto"/>
        <w:left w:val="none" w:sz="0" w:space="0" w:color="auto"/>
        <w:bottom w:val="none" w:sz="0" w:space="0" w:color="auto"/>
        <w:right w:val="none" w:sz="0" w:space="0" w:color="auto"/>
      </w:divBdr>
    </w:div>
    <w:div w:id="1790926236">
      <w:marLeft w:val="0"/>
      <w:marRight w:val="0"/>
      <w:marTop w:val="0"/>
      <w:marBottom w:val="0"/>
      <w:divBdr>
        <w:top w:val="none" w:sz="0" w:space="0" w:color="auto"/>
        <w:left w:val="none" w:sz="0" w:space="0" w:color="auto"/>
        <w:bottom w:val="none" w:sz="0" w:space="0" w:color="auto"/>
        <w:right w:val="none" w:sz="0" w:space="0" w:color="auto"/>
      </w:divBdr>
    </w:div>
    <w:div w:id="1790926237">
      <w:marLeft w:val="0"/>
      <w:marRight w:val="0"/>
      <w:marTop w:val="0"/>
      <w:marBottom w:val="0"/>
      <w:divBdr>
        <w:top w:val="none" w:sz="0" w:space="0" w:color="auto"/>
        <w:left w:val="none" w:sz="0" w:space="0" w:color="auto"/>
        <w:bottom w:val="none" w:sz="0" w:space="0" w:color="auto"/>
        <w:right w:val="none" w:sz="0" w:space="0" w:color="auto"/>
      </w:divBdr>
    </w:div>
    <w:div w:id="1790926238">
      <w:marLeft w:val="0"/>
      <w:marRight w:val="0"/>
      <w:marTop w:val="0"/>
      <w:marBottom w:val="0"/>
      <w:divBdr>
        <w:top w:val="none" w:sz="0" w:space="0" w:color="auto"/>
        <w:left w:val="none" w:sz="0" w:space="0" w:color="auto"/>
        <w:bottom w:val="none" w:sz="0" w:space="0" w:color="auto"/>
        <w:right w:val="none" w:sz="0" w:space="0" w:color="auto"/>
      </w:divBdr>
    </w:div>
    <w:div w:id="1790926239">
      <w:marLeft w:val="0"/>
      <w:marRight w:val="0"/>
      <w:marTop w:val="0"/>
      <w:marBottom w:val="0"/>
      <w:divBdr>
        <w:top w:val="none" w:sz="0" w:space="0" w:color="auto"/>
        <w:left w:val="none" w:sz="0" w:space="0" w:color="auto"/>
        <w:bottom w:val="none" w:sz="0" w:space="0" w:color="auto"/>
        <w:right w:val="none" w:sz="0" w:space="0" w:color="auto"/>
      </w:divBdr>
    </w:div>
    <w:div w:id="1790926240">
      <w:marLeft w:val="0"/>
      <w:marRight w:val="0"/>
      <w:marTop w:val="0"/>
      <w:marBottom w:val="0"/>
      <w:divBdr>
        <w:top w:val="none" w:sz="0" w:space="0" w:color="auto"/>
        <w:left w:val="none" w:sz="0" w:space="0" w:color="auto"/>
        <w:bottom w:val="none" w:sz="0" w:space="0" w:color="auto"/>
        <w:right w:val="none" w:sz="0" w:space="0" w:color="auto"/>
      </w:divBdr>
    </w:div>
    <w:div w:id="1790926241">
      <w:marLeft w:val="0"/>
      <w:marRight w:val="0"/>
      <w:marTop w:val="0"/>
      <w:marBottom w:val="0"/>
      <w:divBdr>
        <w:top w:val="none" w:sz="0" w:space="0" w:color="auto"/>
        <w:left w:val="none" w:sz="0" w:space="0" w:color="auto"/>
        <w:bottom w:val="none" w:sz="0" w:space="0" w:color="auto"/>
        <w:right w:val="none" w:sz="0" w:space="0" w:color="auto"/>
      </w:divBdr>
    </w:div>
    <w:div w:id="1790926242">
      <w:marLeft w:val="0"/>
      <w:marRight w:val="0"/>
      <w:marTop w:val="0"/>
      <w:marBottom w:val="0"/>
      <w:divBdr>
        <w:top w:val="none" w:sz="0" w:space="0" w:color="auto"/>
        <w:left w:val="none" w:sz="0" w:space="0" w:color="auto"/>
        <w:bottom w:val="none" w:sz="0" w:space="0" w:color="auto"/>
        <w:right w:val="none" w:sz="0" w:space="0" w:color="auto"/>
      </w:divBdr>
    </w:div>
    <w:div w:id="1790926243">
      <w:marLeft w:val="0"/>
      <w:marRight w:val="0"/>
      <w:marTop w:val="0"/>
      <w:marBottom w:val="0"/>
      <w:divBdr>
        <w:top w:val="none" w:sz="0" w:space="0" w:color="auto"/>
        <w:left w:val="none" w:sz="0" w:space="0" w:color="auto"/>
        <w:bottom w:val="none" w:sz="0" w:space="0" w:color="auto"/>
        <w:right w:val="none" w:sz="0" w:space="0" w:color="auto"/>
      </w:divBdr>
    </w:div>
    <w:div w:id="1790926244">
      <w:marLeft w:val="0"/>
      <w:marRight w:val="0"/>
      <w:marTop w:val="0"/>
      <w:marBottom w:val="0"/>
      <w:divBdr>
        <w:top w:val="none" w:sz="0" w:space="0" w:color="auto"/>
        <w:left w:val="none" w:sz="0" w:space="0" w:color="auto"/>
        <w:bottom w:val="none" w:sz="0" w:space="0" w:color="auto"/>
        <w:right w:val="none" w:sz="0" w:space="0" w:color="auto"/>
      </w:divBdr>
    </w:div>
    <w:div w:id="1790926245">
      <w:marLeft w:val="0"/>
      <w:marRight w:val="0"/>
      <w:marTop w:val="0"/>
      <w:marBottom w:val="0"/>
      <w:divBdr>
        <w:top w:val="none" w:sz="0" w:space="0" w:color="auto"/>
        <w:left w:val="none" w:sz="0" w:space="0" w:color="auto"/>
        <w:bottom w:val="none" w:sz="0" w:space="0" w:color="auto"/>
        <w:right w:val="none" w:sz="0" w:space="0" w:color="auto"/>
      </w:divBdr>
    </w:div>
    <w:div w:id="1790926246">
      <w:marLeft w:val="0"/>
      <w:marRight w:val="0"/>
      <w:marTop w:val="0"/>
      <w:marBottom w:val="0"/>
      <w:divBdr>
        <w:top w:val="none" w:sz="0" w:space="0" w:color="auto"/>
        <w:left w:val="none" w:sz="0" w:space="0" w:color="auto"/>
        <w:bottom w:val="none" w:sz="0" w:space="0" w:color="auto"/>
        <w:right w:val="none" w:sz="0" w:space="0" w:color="auto"/>
      </w:divBdr>
    </w:div>
    <w:div w:id="1790926247">
      <w:marLeft w:val="0"/>
      <w:marRight w:val="0"/>
      <w:marTop w:val="0"/>
      <w:marBottom w:val="0"/>
      <w:divBdr>
        <w:top w:val="none" w:sz="0" w:space="0" w:color="auto"/>
        <w:left w:val="none" w:sz="0" w:space="0" w:color="auto"/>
        <w:bottom w:val="none" w:sz="0" w:space="0" w:color="auto"/>
        <w:right w:val="none" w:sz="0" w:space="0" w:color="auto"/>
      </w:divBdr>
    </w:div>
    <w:div w:id="1790926248">
      <w:marLeft w:val="0"/>
      <w:marRight w:val="0"/>
      <w:marTop w:val="0"/>
      <w:marBottom w:val="0"/>
      <w:divBdr>
        <w:top w:val="none" w:sz="0" w:space="0" w:color="auto"/>
        <w:left w:val="none" w:sz="0" w:space="0" w:color="auto"/>
        <w:bottom w:val="none" w:sz="0" w:space="0" w:color="auto"/>
        <w:right w:val="none" w:sz="0" w:space="0" w:color="auto"/>
      </w:divBdr>
    </w:div>
    <w:div w:id="1790926249">
      <w:marLeft w:val="0"/>
      <w:marRight w:val="0"/>
      <w:marTop w:val="0"/>
      <w:marBottom w:val="0"/>
      <w:divBdr>
        <w:top w:val="none" w:sz="0" w:space="0" w:color="auto"/>
        <w:left w:val="none" w:sz="0" w:space="0" w:color="auto"/>
        <w:bottom w:val="none" w:sz="0" w:space="0" w:color="auto"/>
        <w:right w:val="none" w:sz="0" w:space="0" w:color="auto"/>
      </w:divBdr>
    </w:div>
    <w:div w:id="1790926250">
      <w:marLeft w:val="0"/>
      <w:marRight w:val="0"/>
      <w:marTop w:val="0"/>
      <w:marBottom w:val="0"/>
      <w:divBdr>
        <w:top w:val="none" w:sz="0" w:space="0" w:color="auto"/>
        <w:left w:val="none" w:sz="0" w:space="0" w:color="auto"/>
        <w:bottom w:val="none" w:sz="0" w:space="0" w:color="auto"/>
        <w:right w:val="none" w:sz="0" w:space="0" w:color="auto"/>
      </w:divBdr>
    </w:div>
    <w:div w:id="1790926251">
      <w:marLeft w:val="0"/>
      <w:marRight w:val="0"/>
      <w:marTop w:val="0"/>
      <w:marBottom w:val="0"/>
      <w:divBdr>
        <w:top w:val="none" w:sz="0" w:space="0" w:color="auto"/>
        <w:left w:val="none" w:sz="0" w:space="0" w:color="auto"/>
        <w:bottom w:val="none" w:sz="0" w:space="0" w:color="auto"/>
        <w:right w:val="none" w:sz="0" w:space="0" w:color="auto"/>
      </w:divBdr>
    </w:div>
    <w:div w:id="1790926252">
      <w:marLeft w:val="0"/>
      <w:marRight w:val="0"/>
      <w:marTop w:val="0"/>
      <w:marBottom w:val="0"/>
      <w:divBdr>
        <w:top w:val="none" w:sz="0" w:space="0" w:color="auto"/>
        <w:left w:val="none" w:sz="0" w:space="0" w:color="auto"/>
        <w:bottom w:val="none" w:sz="0" w:space="0" w:color="auto"/>
        <w:right w:val="none" w:sz="0" w:space="0" w:color="auto"/>
      </w:divBdr>
    </w:div>
    <w:div w:id="1790926253">
      <w:marLeft w:val="0"/>
      <w:marRight w:val="0"/>
      <w:marTop w:val="0"/>
      <w:marBottom w:val="0"/>
      <w:divBdr>
        <w:top w:val="none" w:sz="0" w:space="0" w:color="auto"/>
        <w:left w:val="none" w:sz="0" w:space="0" w:color="auto"/>
        <w:bottom w:val="none" w:sz="0" w:space="0" w:color="auto"/>
        <w:right w:val="none" w:sz="0" w:space="0" w:color="auto"/>
      </w:divBdr>
    </w:div>
    <w:div w:id="1790926254">
      <w:marLeft w:val="0"/>
      <w:marRight w:val="0"/>
      <w:marTop w:val="0"/>
      <w:marBottom w:val="0"/>
      <w:divBdr>
        <w:top w:val="none" w:sz="0" w:space="0" w:color="auto"/>
        <w:left w:val="none" w:sz="0" w:space="0" w:color="auto"/>
        <w:bottom w:val="none" w:sz="0" w:space="0" w:color="auto"/>
        <w:right w:val="none" w:sz="0" w:space="0" w:color="auto"/>
      </w:divBdr>
    </w:div>
    <w:div w:id="1790926255">
      <w:marLeft w:val="0"/>
      <w:marRight w:val="0"/>
      <w:marTop w:val="0"/>
      <w:marBottom w:val="0"/>
      <w:divBdr>
        <w:top w:val="none" w:sz="0" w:space="0" w:color="auto"/>
        <w:left w:val="none" w:sz="0" w:space="0" w:color="auto"/>
        <w:bottom w:val="none" w:sz="0" w:space="0" w:color="auto"/>
        <w:right w:val="none" w:sz="0" w:space="0" w:color="auto"/>
      </w:divBdr>
    </w:div>
    <w:div w:id="1790926256">
      <w:marLeft w:val="0"/>
      <w:marRight w:val="0"/>
      <w:marTop w:val="0"/>
      <w:marBottom w:val="0"/>
      <w:divBdr>
        <w:top w:val="none" w:sz="0" w:space="0" w:color="auto"/>
        <w:left w:val="none" w:sz="0" w:space="0" w:color="auto"/>
        <w:bottom w:val="none" w:sz="0" w:space="0" w:color="auto"/>
        <w:right w:val="none" w:sz="0" w:space="0" w:color="auto"/>
      </w:divBdr>
    </w:div>
    <w:div w:id="1790926257">
      <w:marLeft w:val="0"/>
      <w:marRight w:val="0"/>
      <w:marTop w:val="0"/>
      <w:marBottom w:val="0"/>
      <w:divBdr>
        <w:top w:val="none" w:sz="0" w:space="0" w:color="auto"/>
        <w:left w:val="none" w:sz="0" w:space="0" w:color="auto"/>
        <w:bottom w:val="none" w:sz="0" w:space="0" w:color="auto"/>
        <w:right w:val="none" w:sz="0" w:space="0" w:color="auto"/>
      </w:divBdr>
    </w:div>
    <w:div w:id="1790926258">
      <w:marLeft w:val="0"/>
      <w:marRight w:val="0"/>
      <w:marTop w:val="0"/>
      <w:marBottom w:val="0"/>
      <w:divBdr>
        <w:top w:val="none" w:sz="0" w:space="0" w:color="auto"/>
        <w:left w:val="none" w:sz="0" w:space="0" w:color="auto"/>
        <w:bottom w:val="none" w:sz="0" w:space="0" w:color="auto"/>
        <w:right w:val="none" w:sz="0" w:space="0" w:color="auto"/>
      </w:divBdr>
    </w:div>
    <w:div w:id="1790926259">
      <w:marLeft w:val="0"/>
      <w:marRight w:val="0"/>
      <w:marTop w:val="0"/>
      <w:marBottom w:val="0"/>
      <w:divBdr>
        <w:top w:val="none" w:sz="0" w:space="0" w:color="auto"/>
        <w:left w:val="none" w:sz="0" w:space="0" w:color="auto"/>
        <w:bottom w:val="none" w:sz="0" w:space="0" w:color="auto"/>
        <w:right w:val="none" w:sz="0" w:space="0" w:color="auto"/>
      </w:divBdr>
    </w:div>
    <w:div w:id="1790926260">
      <w:marLeft w:val="0"/>
      <w:marRight w:val="0"/>
      <w:marTop w:val="0"/>
      <w:marBottom w:val="0"/>
      <w:divBdr>
        <w:top w:val="none" w:sz="0" w:space="0" w:color="auto"/>
        <w:left w:val="none" w:sz="0" w:space="0" w:color="auto"/>
        <w:bottom w:val="none" w:sz="0" w:space="0" w:color="auto"/>
        <w:right w:val="none" w:sz="0" w:space="0" w:color="auto"/>
      </w:divBdr>
    </w:div>
    <w:div w:id="1790926261">
      <w:marLeft w:val="0"/>
      <w:marRight w:val="0"/>
      <w:marTop w:val="0"/>
      <w:marBottom w:val="0"/>
      <w:divBdr>
        <w:top w:val="none" w:sz="0" w:space="0" w:color="auto"/>
        <w:left w:val="none" w:sz="0" w:space="0" w:color="auto"/>
        <w:bottom w:val="none" w:sz="0" w:space="0" w:color="auto"/>
        <w:right w:val="none" w:sz="0" w:space="0" w:color="auto"/>
      </w:divBdr>
    </w:div>
    <w:div w:id="1790926262">
      <w:marLeft w:val="0"/>
      <w:marRight w:val="0"/>
      <w:marTop w:val="0"/>
      <w:marBottom w:val="0"/>
      <w:divBdr>
        <w:top w:val="none" w:sz="0" w:space="0" w:color="auto"/>
        <w:left w:val="none" w:sz="0" w:space="0" w:color="auto"/>
        <w:bottom w:val="none" w:sz="0" w:space="0" w:color="auto"/>
        <w:right w:val="none" w:sz="0" w:space="0" w:color="auto"/>
      </w:divBdr>
    </w:div>
    <w:div w:id="1790926263">
      <w:marLeft w:val="0"/>
      <w:marRight w:val="0"/>
      <w:marTop w:val="0"/>
      <w:marBottom w:val="0"/>
      <w:divBdr>
        <w:top w:val="none" w:sz="0" w:space="0" w:color="auto"/>
        <w:left w:val="none" w:sz="0" w:space="0" w:color="auto"/>
        <w:bottom w:val="none" w:sz="0" w:space="0" w:color="auto"/>
        <w:right w:val="none" w:sz="0" w:space="0" w:color="auto"/>
      </w:divBdr>
    </w:div>
    <w:div w:id="1790926264">
      <w:marLeft w:val="0"/>
      <w:marRight w:val="0"/>
      <w:marTop w:val="0"/>
      <w:marBottom w:val="0"/>
      <w:divBdr>
        <w:top w:val="none" w:sz="0" w:space="0" w:color="auto"/>
        <w:left w:val="none" w:sz="0" w:space="0" w:color="auto"/>
        <w:bottom w:val="none" w:sz="0" w:space="0" w:color="auto"/>
        <w:right w:val="none" w:sz="0" w:space="0" w:color="auto"/>
      </w:divBdr>
    </w:div>
    <w:div w:id="1790926265">
      <w:marLeft w:val="0"/>
      <w:marRight w:val="0"/>
      <w:marTop w:val="0"/>
      <w:marBottom w:val="0"/>
      <w:divBdr>
        <w:top w:val="none" w:sz="0" w:space="0" w:color="auto"/>
        <w:left w:val="none" w:sz="0" w:space="0" w:color="auto"/>
        <w:bottom w:val="none" w:sz="0" w:space="0" w:color="auto"/>
        <w:right w:val="none" w:sz="0" w:space="0" w:color="auto"/>
      </w:divBdr>
    </w:div>
    <w:div w:id="1790926266">
      <w:marLeft w:val="0"/>
      <w:marRight w:val="0"/>
      <w:marTop w:val="0"/>
      <w:marBottom w:val="0"/>
      <w:divBdr>
        <w:top w:val="none" w:sz="0" w:space="0" w:color="auto"/>
        <w:left w:val="none" w:sz="0" w:space="0" w:color="auto"/>
        <w:bottom w:val="none" w:sz="0" w:space="0" w:color="auto"/>
        <w:right w:val="none" w:sz="0" w:space="0" w:color="auto"/>
      </w:divBdr>
    </w:div>
    <w:div w:id="1790926267">
      <w:marLeft w:val="0"/>
      <w:marRight w:val="0"/>
      <w:marTop w:val="0"/>
      <w:marBottom w:val="0"/>
      <w:divBdr>
        <w:top w:val="none" w:sz="0" w:space="0" w:color="auto"/>
        <w:left w:val="none" w:sz="0" w:space="0" w:color="auto"/>
        <w:bottom w:val="none" w:sz="0" w:space="0" w:color="auto"/>
        <w:right w:val="none" w:sz="0" w:space="0" w:color="auto"/>
      </w:divBdr>
    </w:div>
    <w:div w:id="1790926268">
      <w:marLeft w:val="0"/>
      <w:marRight w:val="0"/>
      <w:marTop w:val="0"/>
      <w:marBottom w:val="0"/>
      <w:divBdr>
        <w:top w:val="none" w:sz="0" w:space="0" w:color="auto"/>
        <w:left w:val="none" w:sz="0" w:space="0" w:color="auto"/>
        <w:bottom w:val="none" w:sz="0" w:space="0" w:color="auto"/>
        <w:right w:val="none" w:sz="0" w:space="0" w:color="auto"/>
      </w:divBdr>
    </w:div>
    <w:div w:id="1790926269">
      <w:marLeft w:val="0"/>
      <w:marRight w:val="0"/>
      <w:marTop w:val="0"/>
      <w:marBottom w:val="0"/>
      <w:divBdr>
        <w:top w:val="none" w:sz="0" w:space="0" w:color="auto"/>
        <w:left w:val="none" w:sz="0" w:space="0" w:color="auto"/>
        <w:bottom w:val="none" w:sz="0" w:space="0" w:color="auto"/>
        <w:right w:val="none" w:sz="0" w:space="0" w:color="auto"/>
      </w:divBdr>
    </w:div>
    <w:div w:id="1790926270">
      <w:marLeft w:val="0"/>
      <w:marRight w:val="0"/>
      <w:marTop w:val="0"/>
      <w:marBottom w:val="0"/>
      <w:divBdr>
        <w:top w:val="none" w:sz="0" w:space="0" w:color="auto"/>
        <w:left w:val="none" w:sz="0" w:space="0" w:color="auto"/>
        <w:bottom w:val="none" w:sz="0" w:space="0" w:color="auto"/>
        <w:right w:val="none" w:sz="0" w:space="0" w:color="auto"/>
      </w:divBdr>
    </w:div>
    <w:div w:id="1790926271">
      <w:marLeft w:val="0"/>
      <w:marRight w:val="0"/>
      <w:marTop w:val="0"/>
      <w:marBottom w:val="0"/>
      <w:divBdr>
        <w:top w:val="none" w:sz="0" w:space="0" w:color="auto"/>
        <w:left w:val="none" w:sz="0" w:space="0" w:color="auto"/>
        <w:bottom w:val="none" w:sz="0" w:space="0" w:color="auto"/>
        <w:right w:val="none" w:sz="0" w:space="0" w:color="auto"/>
      </w:divBdr>
    </w:div>
    <w:div w:id="1790926272">
      <w:marLeft w:val="0"/>
      <w:marRight w:val="0"/>
      <w:marTop w:val="0"/>
      <w:marBottom w:val="0"/>
      <w:divBdr>
        <w:top w:val="none" w:sz="0" w:space="0" w:color="auto"/>
        <w:left w:val="none" w:sz="0" w:space="0" w:color="auto"/>
        <w:bottom w:val="none" w:sz="0" w:space="0" w:color="auto"/>
        <w:right w:val="none" w:sz="0" w:space="0" w:color="auto"/>
      </w:divBdr>
    </w:div>
    <w:div w:id="1790926273">
      <w:marLeft w:val="0"/>
      <w:marRight w:val="0"/>
      <w:marTop w:val="0"/>
      <w:marBottom w:val="0"/>
      <w:divBdr>
        <w:top w:val="none" w:sz="0" w:space="0" w:color="auto"/>
        <w:left w:val="none" w:sz="0" w:space="0" w:color="auto"/>
        <w:bottom w:val="none" w:sz="0" w:space="0" w:color="auto"/>
        <w:right w:val="none" w:sz="0" w:space="0" w:color="auto"/>
      </w:divBdr>
    </w:div>
    <w:div w:id="1790926274">
      <w:marLeft w:val="0"/>
      <w:marRight w:val="0"/>
      <w:marTop w:val="0"/>
      <w:marBottom w:val="0"/>
      <w:divBdr>
        <w:top w:val="none" w:sz="0" w:space="0" w:color="auto"/>
        <w:left w:val="none" w:sz="0" w:space="0" w:color="auto"/>
        <w:bottom w:val="none" w:sz="0" w:space="0" w:color="auto"/>
        <w:right w:val="none" w:sz="0" w:space="0" w:color="auto"/>
      </w:divBdr>
    </w:div>
    <w:div w:id="1790926275">
      <w:marLeft w:val="0"/>
      <w:marRight w:val="0"/>
      <w:marTop w:val="0"/>
      <w:marBottom w:val="0"/>
      <w:divBdr>
        <w:top w:val="none" w:sz="0" w:space="0" w:color="auto"/>
        <w:left w:val="none" w:sz="0" w:space="0" w:color="auto"/>
        <w:bottom w:val="none" w:sz="0" w:space="0" w:color="auto"/>
        <w:right w:val="none" w:sz="0" w:space="0" w:color="auto"/>
      </w:divBdr>
    </w:div>
    <w:div w:id="1790926276">
      <w:marLeft w:val="0"/>
      <w:marRight w:val="0"/>
      <w:marTop w:val="0"/>
      <w:marBottom w:val="0"/>
      <w:divBdr>
        <w:top w:val="none" w:sz="0" w:space="0" w:color="auto"/>
        <w:left w:val="none" w:sz="0" w:space="0" w:color="auto"/>
        <w:bottom w:val="none" w:sz="0" w:space="0" w:color="auto"/>
        <w:right w:val="none" w:sz="0" w:space="0" w:color="auto"/>
      </w:divBdr>
    </w:div>
    <w:div w:id="1790926277">
      <w:marLeft w:val="0"/>
      <w:marRight w:val="0"/>
      <w:marTop w:val="0"/>
      <w:marBottom w:val="0"/>
      <w:divBdr>
        <w:top w:val="none" w:sz="0" w:space="0" w:color="auto"/>
        <w:left w:val="none" w:sz="0" w:space="0" w:color="auto"/>
        <w:bottom w:val="none" w:sz="0" w:space="0" w:color="auto"/>
        <w:right w:val="none" w:sz="0" w:space="0" w:color="auto"/>
      </w:divBdr>
    </w:div>
    <w:div w:id="1790926278">
      <w:marLeft w:val="0"/>
      <w:marRight w:val="0"/>
      <w:marTop w:val="0"/>
      <w:marBottom w:val="0"/>
      <w:divBdr>
        <w:top w:val="none" w:sz="0" w:space="0" w:color="auto"/>
        <w:left w:val="none" w:sz="0" w:space="0" w:color="auto"/>
        <w:bottom w:val="none" w:sz="0" w:space="0" w:color="auto"/>
        <w:right w:val="none" w:sz="0" w:space="0" w:color="auto"/>
      </w:divBdr>
    </w:div>
    <w:div w:id="1790926279">
      <w:marLeft w:val="0"/>
      <w:marRight w:val="0"/>
      <w:marTop w:val="0"/>
      <w:marBottom w:val="0"/>
      <w:divBdr>
        <w:top w:val="none" w:sz="0" w:space="0" w:color="auto"/>
        <w:left w:val="none" w:sz="0" w:space="0" w:color="auto"/>
        <w:bottom w:val="none" w:sz="0" w:space="0" w:color="auto"/>
        <w:right w:val="none" w:sz="0" w:space="0" w:color="auto"/>
      </w:divBdr>
    </w:div>
    <w:div w:id="1790926280">
      <w:marLeft w:val="0"/>
      <w:marRight w:val="0"/>
      <w:marTop w:val="0"/>
      <w:marBottom w:val="0"/>
      <w:divBdr>
        <w:top w:val="none" w:sz="0" w:space="0" w:color="auto"/>
        <w:left w:val="none" w:sz="0" w:space="0" w:color="auto"/>
        <w:bottom w:val="none" w:sz="0" w:space="0" w:color="auto"/>
        <w:right w:val="none" w:sz="0" w:space="0" w:color="auto"/>
      </w:divBdr>
    </w:div>
    <w:div w:id="1790926281">
      <w:marLeft w:val="0"/>
      <w:marRight w:val="0"/>
      <w:marTop w:val="0"/>
      <w:marBottom w:val="0"/>
      <w:divBdr>
        <w:top w:val="none" w:sz="0" w:space="0" w:color="auto"/>
        <w:left w:val="none" w:sz="0" w:space="0" w:color="auto"/>
        <w:bottom w:val="none" w:sz="0" w:space="0" w:color="auto"/>
        <w:right w:val="none" w:sz="0" w:space="0" w:color="auto"/>
      </w:divBdr>
    </w:div>
    <w:div w:id="1790926282">
      <w:marLeft w:val="0"/>
      <w:marRight w:val="0"/>
      <w:marTop w:val="0"/>
      <w:marBottom w:val="0"/>
      <w:divBdr>
        <w:top w:val="none" w:sz="0" w:space="0" w:color="auto"/>
        <w:left w:val="none" w:sz="0" w:space="0" w:color="auto"/>
        <w:bottom w:val="none" w:sz="0" w:space="0" w:color="auto"/>
        <w:right w:val="none" w:sz="0" w:space="0" w:color="auto"/>
      </w:divBdr>
    </w:div>
    <w:div w:id="1790926283">
      <w:marLeft w:val="0"/>
      <w:marRight w:val="0"/>
      <w:marTop w:val="0"/>
      <w:marBottom w:val="0"/>
      <w:divBdr>
        <w:top w:val="none" w:sz="0" w:space="0" w:color="auto"/>
        <w:left w:val="none" w:sz="0" w:space="0" w:color="auto"/>
        <w:bottom w:val="none" w:sz="0" w:space="0" w:color="auto"/>
        <w:right w:val="none" w:sz="0" w:space="0" w:color="auto"/>
      </w:divBdr>
    </w:div>
    <w:div w:id="1790926284">
      <w:marLeft w:val="0"/>
      <w:marRight w:val="0"/>
      <w:marTop w:val="0"/>
      <w:marBottom w:val="0"/>
      <w:divBdr>
        <w:top w:val="none" w:sz="0" w:space="0" w:color="auto"/>
        <w:left w:val="none" w:sz="0" w:space="0" w:color="auto"/>
        <w:bottom w:val="none" w:sz="0" w:space="0" w:color="auto"/>
        <w:right w:val="none" w:sz="0" w:space="0" w:color="auto"/>
      </w:divBdr>
    </w:div>
    <w:div w:id="1790926285">
      <w:marLeft w:val="0"/>
      <w:marRight w:val="0"/>
      <w:marTop w:val="0"/>
      <w:marBottom w:val="0"/>
      <w:divBdr>
        <w:top w:val="none" w:sz="0" w:space="0" w:color="auto"/>
        <w:left w:val="none" w:sz="0" w:space="0" w:color="auto"/>
        <w:bottom w:val="none" w:sz="0" w:space="0" w:color="auto"/>
        <w:right w:val="none" w:sz="0" w:space="0" w:color="auto"/>
      </w:divBdr>
    </w:div>
    <w:div w:id="1790926286">
      <w:marLeft w:val="0"/>
      <w:marRight w:val="0"/>
      <w:marTop w:val="0"/>
      <w:marBottom w:val="0"/>
      <w:divBdr>
        <w:top w:val="none" w:sz="0" w:space="0" w:color="auto"/>
        <w:left w:val="none" w:sz="0" w:space="0" w:color="auto"/>
        <w:bottom w:val="none" w:sz="0" w:space="0" w:color="auto"/>
        <w:right w:val="none" w:sz="0" w:space="0" w:color="auto"/>
      </w:divBdr>
    </w:div>
    <w:div w:id="1790926287">
      <w:marLeft w:val="0"/>
      <w:marRight w:val="0"/>
      <w:marTop w:val="0"/>
      <w:marBottom w:val="0"/>
      <w:divBdr>
        <w:top w:val="none" w:sz="0" w:space="0" w:color="auto"/>
        <w:left w:val="none" w:sz="0" w:space="0" w:color="auto"/>
        <w:bottom w:val="none" w:sz="0" w:space="0" w:color="auto"/>
        <w:right w:val="none" w:sz="0" w:space="0" w:color="auto"/>
      </w:divBdr>
    </w:div>
    <w:div w:id="1790926288">
      <w:marLeft w:val="0"/>
      <w:marRight w:val="0"/>
      <w:marTop w:val="0"/>
      <w:marBottom w:val="0"/>
      <w:divBdr>
        <w:top w:val="none" w:sz="0" w:space="0" w:color="auto"/>
        <w:left w:val="none" w:sz="0" w:space="0" w:color="auto"/>
        <w:bottom w:val="none" w:sz="0" w:space="0" w:color="auto"/>
        <w:right w:val="none" w:sz="0" w:space="0" w:color="auto"/>
      </w:divBdr>
    </w:div>
    <w:div w:id="1790926289">
      <w:marLeft w:val="0"/>
      <w:marRight w:val="0"/>
      <w:marTop w:val="0"/>
      <w:marBottom w:val="0"/>
      <w:divBdr>
        <w:top w:val="none" w:sz="0" w:space="0" w:color="auto"/>
        <w:left w:val="none" w:sz="0" w:space="0" w:color="auto"/>
        <w:bottom w:val="none" w:sz="0" w:space="0" w:color="auto"/>
        <w:right w:val="none" w:sz="0" w:space="0" w:color="auto"/>
      </w:divBdr>
    </w:div>
    <w:div w:id="1790926290">
      <w:marLeft w:val="0"/>
      <w:marRight w:val="0"/>
      <w:marTop w:val="0"/>
      <w:marBottom w:val="0"/>
      <w:divBdr>
        <w:top w:val="none" w:sz="0" w:space="0" w:color="auto"/>
        <w:left w:val="none" w:sz="0" w:space="0" w:color="auto"/>
        <w:bottom w:val="none" w:sz="0" w:space="0" w:color="auto"/>
        <w:right w:val="none" w:sz="0" w:space="0" w:color="auto"/>
      </w:divBdr>
    </w:div>
    <w:div w:id="1790926291">
      <w:marLeft w:val="0"/>
      <w:marRight w:val="0"/>
      <w:marTop w:val="0"/>
      <w:marBottom w:val="0"/>
      <w:divBdr>
        <w:top w:val="none" w:sz="0" w:space="0" w:color="auto"/>
        <w:left w:val="none" w:sz="0" w:space="0" w:color="auto"/>
        <w:bottom w:val="none" w:sz="0" w:space="0" w:color="auto"/>
        <w:right w:val="none" w:sz="0" w:space="0" w:color="auto"/>
      </w:divBdr>
    </w:div>
    <w:div w:id="1790926292">
      <w:marLeft w:val="0"/>
      <w:marRight w:val="0"/>
      <w:marTop w:val="0"/>
      <w:marBottom w:val="0"/>
      <w:divBdr>
        <w:top w:val="none" w:sz="0" w:space="0" w:color="auto"/>
        <w:left w:val="none" w:sz="0" w:space="0" w:color="auto"/>
        <w:bottom w:val="none" w:sz="0" w:space="0" w:color="auto"/>
        <w:right w:val="none" w:sz="0" w:space="0" w:color="auto"/>
      </w:divBdr>
    </w:div>
    <w:div w:id="1790926293">
      <w:marLeft w:val="0"/>
      <w:marRight w:val="0"/>
      <w:marTop w:val="0"/>
      <w:marBottom w:val="0"/>
      <w:divBdr>
        <w:top w:val="none" w:sz="0" w:space="0" w:color="auto"/>
        <w:left w:val="none" w:sz="0" w:space="0" w:color="auto"/>
        <w:bottom w:val="none" w:sz="0" w:space="0" w:color="auto"/>
        <w:right w:val="none" w:sz="0" w:space="0" w:color="auto"/>
      </w:divBdr>
    </w:div>
    <w:div w:id="1790926294">
      <w:marLeft w:val="0"/>
      <w:marRight w:val="0"/>
      <w:marTop w:val="0"/>
      <w:marBottom w:val="0"/>
      <w:divBdr>
        <w:top w:val="none" w:sz="0" w:space="0" w:color="auto"/>
        <w:left w:val="none" w:sz="0" w:space="0" w:color="auto"/>
        <w:bottom w:val="none" w:sz="0" w:space="0" w:color="auto"/>
        <w:right w:val="none" w:sz="0" w:space="0" w:color="auto"/>
      </w:divBdr>
    </w:div>
    <w:div w:id="1790926295">
      <w:marLeft w:val="0"/>
      <w:marRight w:val="0"/>
      <w:marTop w:val="0"/>
      <w:marBottom w:val="0"/>
      <w:divBdr>
        <w:top w:val="none" w:sz="0" w:space="0" w:color="auto"/>
        <w:left w:val="none" w:sz="0" w:space="0" w:color="auto"/>
        <w:bottom w:val="none" w:sz="0" w:space="0" w:color="auto"/>
        <w:right w:val="none" w:sz="0" w:space="0" w:color="auto"/>
      </w:divBdr>
    </w:div>
    <w:div w:id="1790926296">
      <w:marLeft w:val="0"/>
      <w:marRight w:val="0"/>
      <w:marTop w:val="0"/>
      <w:marBottom w:val="0"/>
      <w:divBdr>
        <w:top w:val="none" w:sz="0" w:space="0" w:color="auto"/>
        <w:left w:val="none" w:sz="0" w:space="0" w:color="auto"/>
        <w:bottom w:val="none" w:sz="0" w:space="0" w:color="auto"/>
        <w:right w:val="none" w:sz="0" w:space="0" w:color="auto"/>
      </w:divBdr>
    </w:div>
    <w:div w:id="1790926297">
      <w:marLeft w:val="0"/>
      <w:marRight w:val="0"/>
      <w:marTop w:val="0"/>
      <w:marBottom w:val="0"/>
      <w:divBdr>
        <w:top w:val="none" w:sz="0" w:space="0" w:color="auto"/>
        <w:left w:val="none" w:sz="0" w:space="0" w:color="auto"/>
        <w:bottom w:val="none" w:sz="0" w:space="0" w:color="auto"/>
        <w:right w:val="none" w:sz="0" w:space="0" w:color="auto"/>
      </w:divBdr>
    </w:div>
    <w:div w:id="1790926298">
      <w:marLeft w:val="0"/>
      <w:marRight w:val="0"/>
      <w:marTop w:val="0"/>
      <w:marBottom w:val="0"/>
      <w:divBdr>
        <w:top w:val="none" w:sz="0" w:space="0" w:color="auto"/>
        <w:left w:val="none" w:sz="0" w:space="0" w:color="auto"/>
        <w:bottom w:val="none" w:sz="0" w:space="0" w:color="auto"/>
        <w:right w:val="none" w:sz="0" w:space="0" w:color="auto"/>
      </w:divBdr>
    </w:div>
    <w:div w:id="1790926299">
      <w:marLeft w:val="0"/>
      <w:marRight w:val="0"/>
      <w:marTop w:val="0"/>
      <w:marBottom w:val="0"/>
      <w:divBdr>
        <w:top w:val="none" w:sz="0" w:space="0" w:color="auto"/>
        <w:left w:val="none" w:sz="0" w:space="0" w:color="auto"/>
        <w:bottom w:val="none" w:sz="0" w:space="0" w:color="auto"/>
        <w:right w:val="none" w:sz="0" w:space="0" w:color="auto"/>
      </w:divBdr>
    </w:div>
    <w:div w:id="1790926300">
      <w:marLeft w:val="0"/>
      <w:marRight w:val="0"/>
      <w:marTop w:val="0"/>
      <w:marBottom w:val="0"/>
      <w:divBdr>
        <w:top w:val="none" w:sz="0" w:space="0" w:color="auto"/>
        <w:left w:val="none" w:sz="0" w:space="0" w:color="auto"/>
        <w:bottom w:val="none" w:sz="0" w:space="0" w:color="auto"/>
        <w:right w:val="none" w:sz="0" w:space="0" w:color="auto"/>
      </w:divBdr>
    </w:div>
    <w:div w:id="1790926301">
      <w:marLeft w:val="0"/>
      <w:marRight w:val="0"/>
      <w:marTop w:val="0"/>
      <w:marBottom w:val="0"/>
      <w:divBdr>
        <w:top w:val="none" w:sz="0" w:space="0" w:color="auto"/>
        <w:left w:val="none" w:sz="0" w:space="0" w:color="auto"/>
        <w:bottom w:val="none" w:sz="0" w:space="0" w:color="auto"/>
        <w:right w:val="none" w:sz="0" w:space="0" w:color="auto"/>
      </w:divBdr>
    </w:div>
    <w:div w:id="1790926302">
      <w:marLeft w:val="0"/>
      <w:marRight w:val="0"/>
      <w:marTop w:val="0"/>
      <w:marBottom w:val="0"/>
      <w:divBdr>
        <w:top w:val="none" w:sz="0" w:space="0" w:color="auto"/>
        <w:left w:val="none" w:sz="0" w:space="0" w:color="auto"/>
        <w:bottom w:val="none" w:sz="0" w:space="0" w:color="auto"/>
        <w:right w:val="none" w:sz="0" w:space="0" w:color="auto"/>
      </w:divBdr>
    </w:div>
    <w:div w:id="1790926303">
      <w:marLeft w:val="0"/>
      <w:marRight w:val="0"/>
      <w:marTop w:val="0"/>
      <w:marBottom w:val="0"/>
      <w:divBdr>
        <w:top w:val="none" w:sz="0" w:space="0" w:color="auto"/>
        <w:left w:val="none" w:sz="0" w:space="0" w:color="auto"/>
        <w:bottom w:val="none" w:sz="0" w:space="0" w:color="auto"/>
        <w:right w:val="none" w:sz="0" w:space="0" w:color="auto"/>
      </w:divBdr>
    </w:div>
    <w:div w:id="1790926304">
      <w:marLeft w:val="0"/>
      <w:marRight w:val="0"/>
      <w:marTop w:val="0"/>
      <w:marBottom w:val="0"/>
      <w:divBdr>
        <w:top w:val="none" w:sz="0" w:space="0" w:color="auto"/>
        <w:left w:val="none" w:sz="0" w:space="0" w:color="auto"/>
        <w:bottom w:val="none" w:sz="0" w:space="0" w:color="auto"/>
        <w:right w:val="none" w:sz="0" w:space="0" w:color="auto"/>
      </w:divBdr>
    </w:div>
    <w:div w:id="1790926305">
      <w:marLeft w:val="0"/>
      <w:marRight w:val="0"/>
      <w:marTop w:val="0"/>
      <w:marBottom w:val="0"/>
      <w:divBdr>
        <w:top w:val="none" w:sz="0" w:space="0" w:color="auto"/>
        <w:left w:val="none" w:sz="0" w:space="0" w:color="auto"/>
        <w:bottom w:val="none" w:sz="0" w:space="0" w:color="auto"/>
        <w:right w:val="none" w:sz="0" w:space="0" w:color="auto"/>
      </w:divBdr>
    </w:div>
    <w:div w:id="1790926306">
      <w:marLeft w:val="0"/>
      <w:marRight w:val="0"/>
      <w:marTop w:val="0"/>
      <w:marBottom w:val="0"/>
      <w:divBdr>
        <w:top w:val="none" w:sz="0" w:space="0" w:color="auto"/>
        <w:left w:val="none" w:sz="0" w:space="0" w:color="auto"/>
        <w:bottom w:val="none" w:sz="0" w:space="0" w:color="auto"/>
        <w:right w:val="none" w:sz="0" w:space="0" w:color="auto"/>
      </w:divBdr>
    </w:div>
    <w:div w:id="1790926307">
      <w:marLeft w:val="0"/>
      <w:marRight w:val="0"/>
      <w:marTop w:val="0"/>
      <w:marBottom w:val="0"/>
      <w:divBdr>
        <w:top w:val="none" w:sz="0" w:space="0" w:color="auto"/>
        <w:left w:val="none" w:sz="0" w:space="0" w:color="auto"/>
        <w:bottom w:val="none" w:sz="0" w:space="0" w:color="auto"/>
        <w:right w:val="none" w:sz="0" w:space="0" w:color="auto"/>
      </w:divBdr>
    </w:div>
    <w:div w:id="1790926308">
      <w:marLeft w:val="0"/>
      <w:marRight w:val="0"/>
      <w:marTop w:val="0"/>
      <w:marBottom w:val="0"/>
      <w:divBdr>
        <w:top w:val="none" w:sz="0" w:space="0" w:color="auto"/>
        <w:left w:val="none" w:sz="0" w:space="0" w:color="auto"/>
        <w:bottom w:val="none" w:sz="0" w:space="0" w:color="auto"/>
        <w:right w:val="none" w:sz="0" w:space="0" w:color="auto"/>
      </w:divBdr>
    </w:div>
    <w:div w:id="1790926309">
      <w:marLeft w:val="0"/>
      <w:marRight w:val="0"/>
      <w:marTop w:val="0"/>
      <w:marBottom w:val="0"/>
      <w:divBdr>
        <w:top w:val="none" w:sz="0" w:space="0" w:color="auto"/>
        <w:left w:val="none" w:sz="0" w:space="0" w:color="auto"/>
        <w:bottom w:val="none" w:sz="0" w:space="0" w:color="auto"/>
        <w:right w:val="none" w:sz="0" w:space="0" w:color="auto"/>
      </w:divBdr>
    </w:div>
    <w:div w:id="1790926310">
      <w:marLeft w:val="0"/>
      <w:marRight w:val="0"/>
      <w:marTop w:val="0"/>
      <w:marBottom w:val="0"/>
      <w:divBdr>
        <w:top w:val="none" w:sz="0" w:space="0" w:color="auto"/>
        <w:left w:val="none" w:sz="0" w:space="0" w:color="auto"/>
        <w:bottom w:val="none" w:sz="0" w:space="0" w:color="auto"/>
        <w:right w:val="none" w:sz="0" w:space="0" w:color="auto"/>
      </w:divBdr>
    </w:div>
    <w:div w:id="1790926311">
      <w:marLeft w:val="0"/>
      <w:marRight w:val="0"/>
      <w:marTop w:val="0"/>
      <w:marBottom w:val="0"/>
      <w:divBdr>
        <w:top w:val="none" w:sz="0" w:space="0" w:color="auto"/>
        <w:left w:val="none" w:sz="0" w:space="0" w:color="auto"/>
        <w:bottom w:val="none" w:sz="0" w:space="0" w:color="auto"/>
        <w:right w:val="none" w:sz="0" w:space="0" w:color="auto"/>
      </w:divBdr>
    </w:div>
    <w:div w:id="1790926312">
      <w:marLeft w:val="0"/>
      <w:marRight w:val="0"/>
      <w:marTop w:val="0"/>
      <w:marBottom w:val="0"/>
      <w:divBdr>
        <w:top w:val="none" w:sz="0" w:space="0" w:color="auto"/>
        <w:left w:val="none" w:sz="0" w:space="0" w:color="auto"/>
        <w:bottom w:val="none" w:sz="0" w:space="0" w:color="auto"/>
        <w:right w:val="none" w:sz="0" w:space="0" w:color="auto"/>
      </w:divBdr>
    </w:div>
    <w:div w:id="1790926313">
      <w:marLeft w:val="0"/>
      <w:marRight w:val="0"/>
      <w:marTop w:val="0"/>
      <w:marBottom w:val="0"/>
      <w:divBdr>
        <w:top w:val="none" w:sz="0" w:space="0" w:color="auto"/>
        <w:left w:val="none" w:sz="0" w:space="0" w:color="auto"/>
        <w:bottom w:val="none" w:sz="0" w:space="0" w:color="auto"/>
        <w:right w:val="none" w:sz="0" w:space="0" w:color="auto"/>
      </w:divBdr>
    </w:div>
    <w:div w:id="1790926314">
      <w:marLeft w:val="0"/>
      <w:marRight w:val="0"/>
      <w:marTop w:val="0"/>
      <w:marBottom w:val="0"/>
      <w:divBdr>
        <w:top w:val="none" w:sz="0" w:space="0" w:color="auto"/>
        <w:left w:val="none" w:sz="0" w:space="0" w:color="auto"/>
        <w:bottom w:val="none" w:sz="0" w:space="0" w:color="auto"/>
        <w:right w:val="none" w:sz="0" w:space="0" w:color="auto"/>
      </w:divBdr>
    </w:div>
    <w:div w:id="1790926315">
      <w:marLeft w:val="0"/>
      <w:marRight w:val="0"/>
      <w:marTop w:val="0"/>
      <w:marBottom w:val="0"/>
      <w:divBdr>
        <w:top w:val="none" w:sz="0" w:space="0" w:color="auto"/>
        <w:left w:val="none" w:sz="0" w:space="0" w:color="auto"/>
        <w:bottom w:val="none" w:sz="0" w:space="0" w:color="auto"/>
        <w:right w:val="none" w:sz="0" w:space="0" w:color="auto"/>
      </w:divBdr>
    </w:div>
    <w:div w:id="1790926316">
      <w:marLeft w:val="0"/>
      <w:marRight w:val="0"/>
      <w:marTop w:val="0"/>
      <w:marBottom w:val="0"/>
      <w:divBdr>
        <w:top w:val="none" w:sz="0" w:space="0" w:color="auto"/>
        <w:left w:val="none" w:sz="0" w:space="0" w:color="auto"/>
        <w:bottom w:val="none" w:sz="0" w:space="0" w:color="auto"/>
        <w:right w:val="none" w:sz="0" w:space="0" w:color="auto"/>
      </w:divBdr>
    </w:div>
    <w:div w:id="1790926317">
      <w:marLeft w:val="0"/>
      <w:marRight w:val="0"/>
      <w:marTop w:val="0"/>
      <w:marBottom w:val="0"/>
      <w:divBdr>
        <w:top w:val="none" w:sz="0" w:space="0" w:color="auto"/>
        <w:left w:val="none" w:sz="0" w:space="0" w:color="auto"/>
        <w:bottom w:val="none" w:sz="0" w:space="0" w:color="auto"/>
        <w:right w:val="none" w:sz="0" w:space="0" w:color="auto"/>
      </w:divBdr>
    </w:div>
    <w:div w:id="1790926318">
      <w:marLeft w:val="0"/>
      <w:marRight w:val="0"/>
      <w:marTop w:val="0"/>
      <w:marBottom w:val="0"/>
      <w:divBdr>
        <w:top w:val="none" w:sz="0" w:space="0" w:color="auto"/>
        <w:left w:val="none" w:sz="0" w:space="0" w:color="auto"/>
        <w:bottom w:val="none" w:sz="0" w:space="0" w:color="auto"/>
        <w:right w:val="none" w:sz="0" w:space="0" w:color="auto"/>
      </w:divBdr>
    </w:div>
    <w:div w:id="1790926319">
      <w:marLeft w:val="0"/>
      <w:marRight w:val="0"/>
      <w:marTop w:val="0"/>
      <w:marBottom w:val="0"/>
      <w:divBdr>
        <w:top w:val="none" w:sz="0" w:space="0" w:color="auto"/>
        <w:left w:val="none" w:sz="0" w:space="0" w:color="auto"/>
        <w:bottom w:val="none" w:sz="0" w:space="0" w:color="auto"/>
        <w:right w:val="none" w:sz="0" w:space="0" w:color="auto"/>
      </w:divBdr>
    </w:div>
    <w:div w:id="1790926320">
      <w:marLeft w:val="0"/>
      <w:marRight w:val="0"/>
      <w:marTop w:val="0"/>
      <w:marBottom w:val="0"/>
      <w:divBdr>
        <w:top w:val="none" w:sz="0" w:space="0" w:color="auto"/>
        <w:left w:val="none" w:sz="0" w:space="0" w:color="auto"/>
        <w:bottom w:val="none" w:sz="0" w:space="0" w:color="auto"/>
        <w:right w:val="none" w:sz="0" w:space="0" w:color="auto"/>
      </w:divBdr>
    </w:div>
    <w:div w:id="1790926321">
      <w:marLeft w:val="0"/>
      <w:marRight w:val="0"/>
      <w:marTop w:val="0"/>
      <w:marBottom w:val="0"/>
      <w:divBdr>
        <w:top w:val="none" w:sz="0" w:space="0" w:color="auto"/>
        <w:left w:val="none" w:sz="0" w:space="0" w:color="auto"/>
        <w:bottom w:val="none" w:sz="0" w:space="0" w:color="auto"/>
        <w:right w:val="none" w:sz="0" w:space="0" w:color="auto"/>
      </w:divBdr>
    </w:div>
    <w:div w:id="1790926322">
      <w:marLeft w:val="0"/>
      <w:marRight w:val="0"/>
      <w:marTop w:val="0"/>
      <w:marBottom w:val="0"/>
      <w:divBdr>
        <w:top w:val="none" w:sz="0" w:space="0" w:color="auto"/>
        <w:left w:val="none" w:sz="0" w:space="0" w:color="auto"/>
        <w:bottom w:val="none" w:sz="0" w:space="0" w:color="auto"/>
        <w:right w:val="none" w:sz="0" w:space="0" w:color="auto"/>
      </w:divBdr>
    </w:div>
    <w:div w:id="1790926323">
      <w:marLeft w:val="0"/>
      <w:marRight w:val="0"/>
      <w:marTop w:val="0"/>
      <w:marBottom w:val="0"/>
      <w:divBdr>
        <w:top w:val="none" w:sz="0" w:space="0" w:color="auto"/>
        <w:left w:val="none" w:sz="0" w:space="0" w:color="auto"/>
        <w:bottom w:val="none" w:sz="0" w:space="0" w:color="auto"/>
        <w:right w:val="none" w:sz="0" w:space="0" w:color="auto"/>
      </w:divBdr>
    </w:div>
    <w:div w:id="1790926324">
      <w:marLeft w:val="0"/>
      <w:marRight w:val="0"/>
      <w:marTop w:val="0"/>
      <w:marBottom w:val="0"/>
      <w:divBdr>
        <w:top w:val="none" w:sz="0" w:space="0" w:color="auto"/>
        <w:left w:val="none" w:sz="0" w:space="0" w:color="auto"/>
        <w:bottom w:val="none" w:sz="0" w:space="0" w:color="auto"/>
        <w:right w:val="none" w:sz="0" w:space="0" w:color="auto"/>
      </w:divBdr>
    </w:div>
    <w:div w:id="1790926325">
      <w:marLeft w:val="0"/>
      <w:marRight w:val="0"/>
      <w:marTop w:val="0"/>
      <w:marBottom w:val="0"/>
      <w:divBdr>
        <w:top w:val="none" w:sz="0" w:space="0" w:color="auto"/>
        <w:left w:val="none" w:sz="0" w:space="0" w:color="auto"/>
        <w:bottom w:val="none" w:sz="0" w:space="0" w:color="auto"/>
        <w:right w:val="none" w:sz="0" w:space="0" w:color="auto"/>
      </w:divBdr>
    </w:div>
    <w:div w:id="1793864720">
      <w:bodyDiv w:val="1"/>
      <w:marLeft w:val="0"/>
      <w:marRight w:val="0"/>
      <w:marTop w:val="0"/>
      <w:marBottom w:val="0"/>
      <w:divBdr>
        <w:top w:val="none" w:sz="0" w:space="0" w:color="auto"/>
        <w:left w:val="none" w:sz="0" w:space="0" w:color="auto"/>
        <w:bottom w:val="none" w:sz="0" w:space="0" w:color="auto"/>
        <w:right w:val="none" w:sz="0" w:space="0" w:color="auto"/>
      </w:divBdr>
    </w:div>
    <w:div w:id="1796018040">
      <w:bodyDiv w:val="1"/>
      <w:marLeft w:val="0"/>
      <w:marRight w:val="0"/>
      <w:marTop w:val="0"/>
      <w:marBottom w:val="0"/>
      <w:divBdr>
        <w:top w:val="none" w:sz="0" w:space="0" w:color="auto"/>
        <w:left w:val="none" w:sz="0" w:space="0" w:color="auto"/>
        <w:bottom w:val="none" w:sz="0" w:space="0" w:color="auto"/>
        <w:right w:val="none" w:sz="0" w:space="0" w:color="auto"/>
      </w:divBdr>
    </w:div>
    <w:div w:id="1798060639">
      <w:bodyDiv w:val="1"/>
      <w:marLeft w:val="0"/>
      <w:marRight w:val="0"/>
      <w:marTop w:val="0"/>
      <w:marBottom w:val="0"/>
      <w:divBdr>
        <w:top w:val="none" w:sz="0" w:space="0" w:color="auto"/>
        <w:left w:val="none" w:sz="0" w:space="0" w:color="auto"/>
        <w:bottom w:val="none" w:sz="0" w:space="0" w:color="auto"/>
        <w:right w:val="none" w:sz="0" w:space="0" w:color="auto"/>
      </w:divBdr>
    </w:div>
    <w:div w:id="1798404329">
      <w:bodyDiv w:val="1"/>
      <w:marLeft w:val="0"/>
      <w:marRight w:val="0"/>
      <w:marTop w:val="0"/>
      <w:marBottom w:val="0"/>
      <w:divBdr>
        <w:top w:val="none" w:sz="0" w:space="0" w:color="auto"/>
        <w:left w:val="none" w:sz="0" w:space="0" w:color="auto"/>
        <w:bottom w:val="none" w:sz="0" w:space="0" w:color="auto"/>
        <w:right w:val="none" w:sz="0" w:space="0" w:color="auto"/>
      </w:divBdr>
    </w:div>
    <w:div w:id="1804814322">
      <w:bodyDiv w:val="1"/>
      <w:marLeft w:val="0"/>
      <w:marRight w:val="0"/>
      <w:marTop w:val="0"/>
      <w:marBottom w:val="0"/>
      <w:divBdr>
        <w:top w:val="none" w:sz="0" w:space="0" w:color="auto"/>
        <w:left w:val="none" w:sz="0" w:space="0" w:color="auto"/>
        <w:bottom w:val="none" w:sz="0" w:space="0" w:color="auto"/>
        <w:right w:val="none" w:sz="0" w:space="0" w:color="auto"/>
      </w:divBdr>
    </w:div>
    <w:div w:id="1821654482">
      <w:bodyDiv w:val="1"/>
      <w:marLeft w:val="0"/>
      <w:marRight w:val="0"/>
      <w:marTop w:val="0"/>
      <w:marBottom w:val="0"/>
      <w:divBdr>
        <w:top w:val="none" w:sz="0" w:space="0" w:color="auto"/>
        <w:left w:val="none" w:sz="0" w:space="0" w:color="auto"/>
        <w:bottom w:val="none" w:sz="0" w:space="0" w:color="auto"/>
        <w:right w:val="none" w:sz="0" w:space="0" w:color="auto"/>
      </w:divBdr>
    </w:div>
    <w:div w:id="1824278065">
      <w:bodyDiv w:val="1"/>
      <w:marLeft w:val="0"/>
      <w:marRight w:val="0"/>
      <w:marTop w:val="0"/>
      <w:marBottom w:val="0"/>
      <w:divBdr>
        <w:top w:val="none" w:sz="0" w:space="0" w:color="auto"/>
        <w:left w:val="none" w:sz="0" w:space="0" w:color="auto"/>
        <w:bottom w:val="none" w:sz="0" w:space="0" w:color="auto"/>
        <w:right w:val="none" w:sz="0" w:space="0" w:color="auto"/>
      </w:divBdr>
    </w:div>
    <w:div w:id="1840001259">
      <w:bodyDiv w:val="1"/>
      <w:marLeft w:val="0"/>
      <w:marRight w:val="0"/>
      <w:marTop w:val="0"/>
      <w:marBottom w:val="0"/>
      <w:divBdr>
        <w:top w:val="none" w:sz="0" w:space="0" w:color="auto"/>
        <w:left w:val="none" w:sz="0" w:space="0" w:color="auto"/>
        <w:bottom w:val="none" w:sz="0" w:space="0" w:color="auto"/>
        <w:right w:val="none" w:sz="0" w:space="0" w:color="auto"/>
      </w:divBdr>
    </w:div>
    <w:div w:id="1844053458">
      <w:bodyDiv w:val="1"/>
      <w:marLeft w:val="0"/>
      <w:marRight w:val="0"/>
      <w:marTop w:val="0"/>
      <w:marBottom w:val="0"/>
      <w:divBdr>
        <w:top w:val="none" w:sz="0" w:space="0" w:color="auto"/>
        <w:left w:val="none" w:sz="0" w:space="0" w:color="auto"/>
        <w:bottom w:val="none" w:sz="0" w:space="0" w:color="auto"/>
        <w:right w:val="none" w:sz="0" w:space="0" w:color="auto"/>
      </w:divBdr>
    </w:div>
    <w:div w:id="1849440305">
      <w:bodyDiv w:val="1"/>
      <w:marLeft w:val="0"/>
      <w:marRight w:val="0"/>
      <w:marTop w:val="0"/>
      <w:marBottom w:val="0"/>
      <w:divBdr>
        <w:top w:val="none" w:sz="0" w:space="0" w:color="auto"/>
        <w:left w:val="none" w:sz="0" w:space="0" w:color="auto"/>
        <w:bottom w:val="none" w:sz="0" w:space="0" w:color="auto"/>
        <w:right w:val="none" w:sz="0" w:space="0" w:color="auto"/>
      </w:divBdr>
    </w:div>
    <w:div w:id="1870072455">
      <w:bodyDiv w:val="1"/>
      <w:marLeft w:val="0"/>
      <w:marRight w:val="0"/>
      <w:marTop w:val="0"/>
      <w:marBottom w:val="0"/>
      <w:divBdr>
        <w:top w:val="none" w:sz="0" w:space="0" w:color="auto"/>
        <w:left w:val="none" w:sz="0" w:space="0" w:color="auto"/>
        <w:bottom w:val="none" w:sz="0" w:space="0" w:color="auto"/>
        <w:right w:val="none" w:sz="0" w:space="0" w:color="auto"/>
      </w:divBdr>
    </w:div>
    <w:div w:id="1873415191">
      <w:bodyDiv w:val="1"/>
      <w:marLeft w:val="0"/>
      <w:marRight w:val="0"/>
      <w:marTop w:val="0"/>
      <w:marBottom w:val="0"/>
      <w:divBdr>
        <w:top w:val="none" w:sz="0" w:space="0" w:color="auto"/>
        <w:left w:val="none" w:sz="0" w:space="0" w:color="auto"/>
        <w:bottom w:val="none" w:sz="0" w:space="0" w:color="auto"/>
        <w:right w:val="none" w:sz="0" w:space="0" w:color="auto"/>
      </w:divBdr>
    </w:div>
    <w:div w:id="1886482130">
      <w:bodyDiv w:val="1"/>
      <w:marLeft w:val="0"/>
      <w:marRight w:val="0"/>
      <w:marTop w:val="0"/>
      <w:marBottom w:val="0"/>
      <w:divBdr>
        <w:top w:val="none" w:sz="0" w:space="0" w:color="auto"/>
        <w:left w:val="none" w:sz="0" w:space="0" w:color="auto"/>
        <w:bottom w:val="none" w:sz="0" w:space="0" w:color="auto"/>
        <w:right w:val="none" w:sz="0" w:space="0" w:color="auto"/>
      </w:divBdr>
    </w:div>
    <w:div w:id="1896507140">
      <w:bodyDiv w:val="1"/>
      <w:marLeft w:val="0"/>
      <w:marRight w:val="0"/>
      <w:marTop w:val="0"/>
      <w:marBottom w:val="0"/>
      <w:divBdr>
        <w:top w:val="none" w:sz="0" w:space="0" w:color="auto"/>
        <w:left w:val="none" w:sz="0" w:space="0" w:color="auto"/>
        <w:bottom w:val="none" w:sz="0" w:space="0" w:color="auto"/>
        <w:right w:val="none" w:sz="0" w:space="0" w:color="auto"/>
      </w:divBdr>
      <w:divsChild>
        <w:div w:id="1868449289">
          <w:marLeft w:val="0"/>
          <w:marRight w:val="0"/>
          <w:marTop w:val="0"/>
          <w:marBottom w:val="0"/>
          <w:divBdr>
            <w:top w:val="none" w:sz="0" w:space="0" w:color="auto"/>
            <w:left w:val="none" w:sz="0" w:space="0" w:color="auto"/>
            <w:bottom w:val="none" w:sz="0" w:space="0" w:color="auto"/>
            <w:right w:val="none" w:sz="0" w:space="0" w:color="auto"/>
          </w:divBdr>
        </w:div>
      </w:divsChild>
    </w:div>
    <w:div w:id="1913075987">
      <w:bodyDiv w:val="1"/>
      <w:marLeft w:val="0"/>
      <w:marRight w:val="0"/>
      <w:marTop w:val="0"/>
      <w:marBottom w:val="0"/>
      <w:divBdr>
        <w:top w:val="none" w:sz="0" w:space="0" w:color="auto"/>
        <w:left w:val="none" w:sz="0" w:space="0" w:color="auto"/>
        <w:bottom w:val="none" w:sz="0" w:space="0" w:color="auto"/>
        <w:right w:val="none" w:sz="0" w:space="0" w:color="auto"/>
      </w:divBdr>
    </w:div>
    <w:div w:id="1922911200">
      <w:bodyDiv w:val="1"/>
      <w:marLeft w:val="0"/>
      <w:marRight w:val="0"/>
      <w:marTop w:val="0"/>
      <w:marBottom w:val="0"/>
      <w:divBdr>
        <w:top w:val="none" w:sz="0" w:space="0" w:color="auto"/>
        <w:left w:val="none" w:sz="0" w:space="0" w:color="auto"/>
        <w:bottom w:val="none" w:sz="0" w:space="0" w:color="auto"/>
        <w:right w:val="none" w:sz="0" w:space="0" w:color="auto"/>
      </w:divBdr>
    </w:div>
    <w:div w:id="1923370397">
      <w:bodyDiv w:val="1"/>
      <w:marLeft w:val="0"/>
      <w:marRight w:val="0"/>
      <w:marTop w:val="0"/>
      <w:marBottom w:val="0"/>
      <w:divBdr>
        <w:top w:val="none" w:sz="0" w:space="0" w:color="auto"/>
        <w:left w:val="none" w:sz="0" w:space="0" w:color="auto"/>
        <w:bottom w:val="none" w:sz="0" w:space="0" w:color="auto"/>
        <w:right w:val="none" w:sz="0" w:space="0" w:color="auto"/>
      </w:divBdr>
    </w:div>
    <w:div w:id="1924683653">
      <w:bodyDiv w:val="1"/>
      <w:marLeft w:val="0"/>
      <w:marRight w:val="0"/>
      <w:marTop w:val="0"/>
      <w:marBottom w:val="0"/>
      <w:divBdr>
        <w:top w:val="none" w:sz="0" w:space="0" w:color="auto"/>
        <w:left w:val="none" w:sz="0" w:space="0" w:color="auto"/>
        <w:bottom w:val="none" w:sz="0" w:space="0" w:color="auto"/>
        <w:right w:val="none" w:sz="0" w:space="0" w:color="auto"/>
      </w:divBdr>
    </w:div>
    <w:div w:id="1927807634">
      <w:bodyDiv w:val="1"/>
      <w:marLeft w:val="0"/>
      <w:marRight w:val="0"/>
      <w:marTop w:val="0"/>
      <w:marBottom w:val="0"/>
      <w:divBdr>
        <w:top w:val="none" w:sz="0" w:space="0" w:color="auto"/>
        <w:left w:val="none" w:sz="0" w:space="0" w:color="auto"/>
        <w:bottom w:val="none" w:sz="0" w:space="0" w:color="auto"/>
        <w:right w:val="none" w:sz="0" w:space="0" w:color="auto"/>
      </w:divBdr>
    </w:div>
    <w:div w:id="1932546382">
      <w:bodyDiv w:val="1"/>
      <w:marLeft w:val="0"/>
      <w:marRight w:val="0"/>
      <w:marTop w:val="0"/>
      <w:marBottom w:val="0"/>
      <w:divBdr>
        <w:top w:val="none" w:sz="0" w:space="0" w:color="auto"/>
        <w:left w:val="none" w:sz="0" w:space="0" w:color="auto"/>
        <w:bottom w:val="none" w:sz="0" w:space="0" w:color="auto"/>
        <w:right w:val="none" w:sz="0" w:space="0" w:color="auto"/>
      </w:divBdr>
    </w:div>
    <w:div w:id="1934971188">
      <w:bodyDiv w:val="1"/>
      <w:marLeft w:val="0"/>
      <w:marRight w:val="0"/>
      <w:marTop w:val="0"/>
      <w:marBottom w:val="0"/>
      <w:divBdr>
        <w:top w:val="none" w:sz="0" w:space="0" w:color="auto"/>
        <w:left w:val="none" w:sz="0" w:space="0" w:color="auto"/>
        <w:bottom w:val="none" w:sz="0" w:space="0" w:color="auto"/>
        <w:right w:val="none" w:sz="0" w:space="0" w:color="auto"/>
      </w:divBdr>
    </w:div>
    <w:div w:id="1935477254">
      <w:bodyDiv w:val="1"/>
      <w:marLeft w:val="0"/>
      <w:marRight w:val="0"/>
      <w:marTop w:val="0"/>
      <w:marBottom w:val="0"/>
      <w:divBdr>
        <w:top w:val="none" w:sz="0" w:space="0" w:color="auto"/>
        <w:left w:val="none" w:sz="0" w:space="0" w:color="auto"/>
        <w:bottom w:val="none" w:sz="0" w:space="0" w:color="auto"/>
        <w:right w:val="none" w:sz="0" w:space="0" w:color="auto"/>
      </w:divBdr>
    </w:div>
    <w:div w:id="1941135309">
      <w:bodyDiv w:val="1"/>
      <w:marLeft w:val="0"/>
      <w:marRight w:val="0"/>
      <w:marTop w:val="0"/>
      <w:marBottom w:val="0"/>
      <w:divBdr>
        <w:top w:val="none" w:sz="0" w:space="0" w:color="auto"/>
        <w:left w:val="none" w:sz="0" w:space="0" w:color="auto"/>
        <w:bottom w:val="none" w:sz="0" w:space="0" w:color="auto"/>
        <w:right w:val="none" w:sz="0" w:space="0" w:color="auto"/>
      </w:divBdr>
    </w:div>
    <w:div w:id="1946378793">
      <w:bodyDiv w:val="1"/>
      <w:marLeft w:val="0"/>
      <w:marRight w:val="0"/>
      <w:marTop w:val="0"/>
      <w:marBottom w:val="0"/>
      <w:divBdr>
        <w:top w:val="none" w:sz="0" w:space="0" w:color="auto"/>
        <w:left w:val="none" w:sz="0" w:space="0" w:color="auto"/>
        <w:bottom w:val="none" w:sz="0" w:space="0" w:color="auto"/>
        <w:right w:val="none" w:sz="0" w:space="0" w:color="auto"/>
      </w:divBdr>
    </w:div>
    <w:div w:id="1948462730">
      <w:bodyDiv w:val="1"/>
      <w:marLeft w:val="0"/>
      <w:marRight w:val="0"/>
      <w:marTop w:val="0"/>
      <w:marBottom w:val="0"/>
      <w:divBdr>
        <w:top w:val="none" w:sz="0" w:space="0" w:color="auto"/>
        <w:left w:val="none" w:sz="0" w:space="0" w:color="auto"/>
        <w:bottom w:val="none" w:sz="0" w:space="0" w:color="auto"/>
        <w:right w:val="none" w:sz="0" w:space="0" w:color="auto"/>
      </w:divBdr>
    </w:div>
    <w:div w:id="1956986298">
      <w:bodyDiv w:val="1"/>
      <w:marLeft w:val="0"/>
      <w:marRight w:val="0"/>
      <w:marTop w:val="0"/>
      <w:marBottom w:val="0"/>
      <w:divBdr>
        <w:top w:val="none" w:sz="0" w:space="0" w:color="auto"/>
        <w:left w:val="none" w:sz="0" w:space="0" w:color="auto"/>
        <w:bottom w:val="none" w:sz="0" w:space="0" w:color="auto"/>
        <w:right w:val="none" w:sz="0" w:space="0" w:color="auto"/>
      </w:divBdr>
    </w:div>
    <w:div w:id="1959603920">
      <w:bodyDiv w:val="1"/>
      <w:marLeft w:val="0"/>
      <w:marRight w:val="0"/>
      <w:marTop w:val="0"/>
      <w:marBottom w:val="0"/>
      <w:divBdr>
        <w:top w:val="none" w:sz="0" w:space="0" w:color="auto"/>
        <w:left w:val="none" w:sz="0" w:space="0" w:color="auto"/>
        <w:bottom w:val="none" w:sz="0" w:space="0" w:color="auto"/>
        <w:right w:val="none" w:sz="0" w:space="0" w:color="auto"/>
      </w:divBdr>
    </w:div>
    <w:div w:id="1967005852">
      <w:bodyDiv w:val="1"/>
      <w:marLeft w:val="0"/>
      <w:marRight w:val="0"/>
      <w:marTop w:val="0"/>
      <w:marBottom w:val="0"/>
      <w:divBdr>
        <w:top w:val="none" w:sz="0" w:space="0" w:color="auto"/>
        <w:left w:val="none" w:sz="0" w:space="0" w:color="auto"/>
        <w:bottom w:val="none" w:sz="0" w:space="0" w:color="auto"/>
        <w:right w:val="none" w:sz="0" w:space="0" w:color="auto"/>
      </w:divBdr>
    </w:div>
    <w:div w:id="1968779329">
      <w:bodyDiv w:val="1"/>
      <w:marLeft w:val="0"/>
      <w:marRight w:val="0"/>
      <w:marTop w:val="0"/>
      <w:marBottom w:val="0"/>
      <w:divBdr>
        <w:top w:val="none" w:sz="0" w:space="0" w:color="auto"/>
        <w:left w:val="none" w:sz="0" w:space="0" w:color="auto"/>
        <w:bottom w:val="none" w:sz="0" w:space="0" w:color="auto"/>
        <w:right w:val="none" w:sz="0" w:space="0" w:color="auto"/>
      </w:divBdr>
    </w:div>
    <w:div w:id="1978996622">
      <w:bodyDiv w:val="1"/>
      <w:marLeft w:val="0"/>
      <w:marRight w:val="0"/>
      <w:marTop w:val="0"/>
      <w:marBottom w:val="0"/>
      <w:divBdr>
        <w:top w:val="none" w:sz="0" w:space="0" w:color="auto"/>
        <w:left w:val="none" w:sz="0" w:space="0" w:color="auto"/>
        <w:bottom w:val="none" w:sz="0" w:space="0" w:color="auto"/>
        <w:right w:val="none" w:sz="0" w:space="0" w:color="auto"/>
      </w:divBdr>
    </w:div>
    <w:div w:id="1982614983">
      <w:bodyDiv w:val="1"/>
      <w:marLeft w:val="0"/>
      <w:marRight w:val="0"/>
      <w:marTop w:val="0"/>
      <w:marBottom w:val="0"/>
      <w:divBdr>
        <w:top w:val="none" w:sz="0" w:space="0" w:color="auto"/>
        <w:left w:val="none" w:sz="0" w:space="0" w:color="auto"/>
        <w:bottom w:val="none" w:sz="0" w:space="0" w:color="auto"/>
        <w:right w:val="none" w:sz="0" w:space="0" w:color="auto"/>
      </w:divBdr>
    </w:div>
    <w:div w:id="2001887564">
      <w:bodyDiv w:val="1"/>
      <w:marLeft w:val="0"/>
      <w:marRight w:val="0"/>
      <w:marTop w:val="0"/>
      <w:marBottom w:val="0"/>
      <w:divBdr>
        <w:top w:val="none" w:sz="0" w:space="0" w:color="auto"/>
        <w:left w:val="none" w:sz="0" w:space="0" w:color="auto"/>
        <w:bottom w:val="none" w:sz="0" w:space="0" w:color="auto"/>
        <w:right w:val="none" w:sz="0" w:space="0" w:color="auto"/>
      </w:divBdr>
    </w:div>
    <w:div w:id="2005939011">
      <w:bodyDiv w:val="1"/>
      <w:marLeft w:val="0"/>
      <w:marRight w:val="0"/>
      <w:marTop w:val="0"/>
      <w:marBottom w:val="0"/>
      <w:divBdr>
        <w:top w:val="none" w:sz="0" w:space="0" w:color="auto"/>
        <w:left w:val="none" w:sz="0" w:space="0" w:color="auto"/>
        <w:bottom w:val="none" w:sz="0" w:space="0" w:color="auto"/>
        <w:right w:val="none" w:sz="0" w:space="0" w:color="auto"/>
      </w:divBdr>
    </w:div>
    <w:div w:id="2012174089">
      <w:bodyDiv w:val="1"/>
      <w:marLeft w:val="0"/>
      <w:marRight w:val="0"/>
      <w:marTop w:val="0"/>
      <w:marBottom w:val="0"/>
      <w:divBdr>
        <w:top w:val="none" w:sz="0" w:space="0" w:color="auto"/>
        <w:left w:val="none" w:sz="0" w:space="0" w:color="auto"/>
        <w:bottom w:val="none" w:sz="0" w:space="0" w:color="auto"/>
        <w:right w:val="none" w:sz="0" w:space="0" w:color="auto"/>
      </w:divBdr>
    </w:div>
    <w:div w:id="2013217771">
      <w:bodyDiv w:val="1"/>
      <w:marLeft w:val="0"/>
      <w:marRight w:val="0"/>
      <w:marTop w:val="0"/>
      <w:marBottom w:val="0"/>
      <w:divBdr>
        <w:top w:val="none" w:sz="0" w:space="0" w:color="auto"/>
        <w:left w:val="none" w:sz="0" w:space="0" w:color="auto"/>
        <w:bottom w:val="none" w:sz="0" w:space="0" w:color="auto"/>
        <w:right w:val="none" w:sz="0" w:space="0" w:color="auto"/>
      </w:divBdr>
    </w:div>
    <w:div w:id="2018460527">
      <w:bodyDiv w:val="1"/>
      <w:marLeft w:val="0"/>
      <w:marRight w:val="0"/>
      <w:marTop w:val="0"/>
      <w:marBottom w:val="0"/>
      <w:divBdr>
        <w:top w:val="none" w:sz="0" w:space="0" w:color="auto"/>
        <w:left w:val="none" w:sz="0" w:space="0" w:color="auto"/>
        <w:bottom w:val="none" w:sz="0" w:space="0" w:color="auto"/>
        <w:right w:val="none" w:sz="0" w:space="0" w:color="auto"/>
      </w:divBdr>
    </w:div>
    <w:div w:id="2020154412">
      <w:bodyDiv w:val="1"/>
      <w:marLeft w:val="0"/>
      <w:marRight w:val="0"/>
      <w:marTop w:val="0"/>
      <w:marBottom w:val="0"/>
      <w:divBdr>
        <w:top w:val="none" w:sz="0" w:space="0" w:color="auto"/>
        <w:left w:val="none" w:sz="0" w:space="0" w:color="auto"/>
        <w:bottom w:val="none" w:sz="0" w:space="0" w:color="auto"/>
        <w:right w:val="none" w:sz="0" w:space="0" w:color="auto"/>
      </w:divBdr>
    </w:div>
    <w:div w:id="2037272637">
      <w:bodyDiv w:val="1"/>
      <w:marLeft w:val="0"/>
      <w:marRight w:val="0"/>
      <w:marTop w:val="0"/>
      <w:marBottom w:val="0"/>
      <w:divBdr>
        <w:top w:val="none" w:sz="0" w:space="0" w:color="auto"/>
        <w:left w:val="none" w:sz="0" w:space="0" w:color="auto"/>
        <w:bottom w:val="none" w:sz="0" w:space="0" w:color="auto"/>
        <w:right w:val="none" w:sz="0" w:space="0" w:color="auto"/>
      </w:divBdr>
    </w:div>
    <w:div w:id="2044163574">
      <w:bodyDiv w:val="1"/>
      <w:marLeft w:val="0"/>
      <w:marRight w:val="0"/>
      <w:marTop w:val="0"/>
      <w:marBottom w:val="0"/>
      <w:divBdr>
        <w:top w:val="none" w:sz="0" w:space="0" w:color="auto"/>
        <w:left w:val="none" w:sz="0" w:space="0" w:color="auto"/>
        <w:bottom w:val="none" w:sz="0" w:space="0" w:color="auto"/>
        <w:right w:val="none" w:sz="0" w:space="0" w:color="auto"/>
      </w:divBdr>
    </w:div>
    <w:div w:id="2044361394">
      <w:bodyDiv w:val="1"/>
      <w:marLeft w:val="0"/>
      <w:marRight w:val="0"/>
      <w:marTop w:val="0"/>
      <w:marBottom w:val="0"/>
      <w:divBdr>
        <w:top w:val="none" w:sz="0" w:space="0" w:color="auto"/>
        <w:left w:val="none" w:sz="0" w:space="0" w:color="auto"/>
        <w:bottom w:val="none" w:sz="0" w:space="0" w:color="auto"/>
        <w:right w:val="none" w:sz="0" w:space="0" w:color="auto"/>
      </w:divBdr>
    </w:div>
    <w:div w:id="2052724134">
      <w:bodyDiv w:val="1"/>
      <w:marLeft w:val="0"/>
      <w:marRight w:val="0"/>
      <w:marTop w:val="0"/>
      <w:marBottom w:val="0"/>
      <w:divBdr>
        <w:top w:val="none" w:sz="0" w:space="0" w:color="auto"/>
        <w:left w:val="none" w:sz="0" w:space="0" w:color="auto"/>
        <w:bottom w:val="none" w:sz="0" w:space="0" w:color="auto"/>
        <w:right w:val="none" w:sz="0" w:space="0" w:color="auto"/>
      </w:divBdr>
    </w:div>
    <w:div w:id="2055304172">
      <w:bodyDiv w:val="1"/>
      <w:marLeft w:val="0"/>
      <w:marRight w:val="0"/>
      <w:marTop w:val="0"/>
      <w:marBottom w:val="0"/>
      <w:divBdr>
        <w:top w:val="none" w:sz="0" w:space="0" w:color="auto"/>
        <w:left w:val="none" w:sz="0" w:space="0" w:color="auto"/>
        <w:bottom w:val="none" w:sz="0" w:space="0" w:color="auto"/>
        <w:right w:val="none" w:sz="0" w:space="0" w:color="auto"/>
      </w:divBdr>
    </w:div>
    <w:div w:id="2056079573">
      <w:bodyDiv w:val="1"/>
      <w:marLeft w:val="0"/>
      <w:marRight w:val="0"/>
      <w:marTop w:val="0"/>
      <w:marBottom w:val="0"/>
      <w:divBdr>
        <w:top w:val="none" w:sz="0" w:space="0" w:color="auto"/>
        <w:left w:val="none" w:sz="0" w:space="0" w:color="auto"/>
        <w:bottom w:val="none" w:sz="0" w:space="0" w:color="auto"/>
        <w:right w:val="none" w:sz="0" w:space="0" w:color="auto"/>
      </w:divBdr>
    </w:div>
    <w:div w:id="2061905145">
      <w:bodyDiv w:val="1"/>
      <w:marLeft w:val="0"/>
      <w:marRight w:val="0"/>
      <w:marTop w:val="0"/>
      <w:marBottom w:val="0"/>
      <w:divBdr>
        <w:top w:val="none" w:sz="0" w:space="0" w:color="auto"/>
        <w:left w:val="none" w:sz="0" w:space="0" w:color="auto"/>
        <w:bottom w:val="none" w:sz="0" w:space="0" w:color="auto"/>
        <w:right w:val="none" w:sz="0" w:space="0" w:color="auto"/>
      </w:divBdr>
    </w:div>
    <w:div w:id="2065790202">
      <w:bodyDiv w:val="1"/>
      <w:marLeft w:val="0"/>
      <w:marRight w:val="0"/>
      <w:marTop w:val="0"/>
      <w:marBottom w:val="0"/>
      <w:divBdr>
        <w:top w:val="none" w:sz="0" w:space="0" w:color="auto"/>
        <w:left w:val="none" w:sz="0" w:space="0" w:color="auto"/>
        <w:bottom w:val="none" w:sz="0" w:space="0" w:color="auto"/>
        <w:right w:val="none" w:sz="0" w:space="0" w:color="auto"/>
      </w:divBdr>
    </w:div>
    <w:div w:id="2088108869">
      <w:bodyDiv w:val="1"/>
      <w:marLeft w:val="0"/>
      <w:marRight w:val="0"/>
      <w:marTop w:val="0"/>
      <w:marBottom w:val="0"/>
      <w:divBdr>
        <w:top w:val="none" w:sz="0" w:space="0" w:color="auto"/>
        <w:left w:val="none" w:sz="0" w:space="0" w:color="auto"/>
        <w:bottom w:val="none" w:sz="0" w:space="0" w:color="auto"/>
        <w:right w:val="none" w:sz="0" w:space="0" w:color="auto"/>
      </w:divBdr>
    </w:div>
    <w:div w:id="2089644095">
      <w:bodyDiv w:val="1"/>
      <w:marLeft w:val="0"/>
      <w:marRight w:val="0"/>
      <w:marTop w:val="0"/>
      <w:marBottom w:val="0"/>
      <w:divBdr>
        <w:top w:val="none" w:sz="0" w:space="0" w:color="auto"/>
        <w:left w:val="none" w:sz="0" w:space="0" w:color="auto"/>
        <w:bottom w:val="none" w:sz="0" w:space="0" w:color="auto"/>
        <w:right w:val="none" w:sz="0" w:space="0" w:color="auto"/>
      </w:divBdr>
    </w:div>
    <w:div w:id="2110003050">
      <w:bodyDiv w:val="1"/>
      <w:marLeft w:val="0"/>
      <w:marRight w:val="0"/>
      <w:marTop w:val="0"/>
      <w:marBottom w:val="0"/>
      <w:divBdr>
        <w:top w:val="none" w:sz="0" w:space="0" w:color="auto"/>
        <w:left w:val="none" w:sz="0" w:space="0" w:color="auto"/>
        <w:bottom w:val="none" w:sz="0" w:space="0" w:color="auto"/>
        <w:right w:val="none" w:sz="0" w:space="0" w:color="auto"/>
      </w:divBdr>
    </w:div>
    <w:div w:id="2112895864">
      <w:bodyDiv w:val="1"/>
      <w:marLeft w:val="0"/>
      <w:marRight w:val="0"/>
      <w:marTop w:val="0"/>
      <w:marBottom w:val="0"/>
      <w:divBdr>
        <w:top w:val="none" w:sz="0" w:space="0" w:color="auto"/>
        <w:left w:val="none" w:sz="0" w:space="0" w:color="auto"/>
        <w:bottom w:val="none" w:sz="0" w:space="0" w:color="auto"/>
        <w:right w:val="none" w:sz="0" w:space="0" w:color="auto"/>
      </w:divBdr>
    </w:div>
    <w:div w:id="2129422796">
      <w:bodyDiv w:val="1"/>
      <w:marLeft w:val="0"/>
      <w:marRight w:val="0"/>
      <w:marTop w:val="0"/>
      <w:marBottom w:val="0"/>
      <w:divBdr>
        <w:top w:val="none" w:sz="0" w:space="0" w:color="auto"/>
        <w:left w:val="none" w:sz="0" w:space="0" w:color="auto"/>
        <w:bottom w:val="none" w:sz="0" w:space="0" w:color="auto"/>
        <w:right w:val="none" w:sz="0" w:space="0" w:color="auto"/>
      </w:divBdr>
    </w:div>
    <w:div w:id="21402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consultantplus://offline/ref=6AC8326C5AF087BA38A3AE61B50AC55860A3EAC29F44218DB274M3d3H"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www.consultant.ru/document/cons_doc_LAW_102075/"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6AC8326C5AF087BA38A3AE61B50AC5586CA0E6CAC24E29D4BE7634M4d9H"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onsultant.ru/document/cons_doc_LAW_124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bes.ru" TargetMode="External"/><Relationship Id="rId24" Type="http://schemas.openxmlformats.org/officeDocument/2006/relationships/hyperlink" Target="http://www.consultant.ru/document/cons_doc_LAW_116559/"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consultant.ru/document/cons_doc_LAW_93978/aa66de0abc8158556fc5c28b29796231e092d105/" TargetMode="External"/><Relationship Id="rId28" Type="http://schemas.openxmlformats.org/officeDocument/2006/relationships/theme" Target="theme/theme1.xml"/><Relationship Id="rId10" Type="http://schemas.openxmlformats.org/officeDocument/2006/relationships/hyperlink" Target="mailto:info@gbes.ru"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www.consultant.ru/document/cons_doc_LAW_93978/aa66de0abc8158556fc5c28b29796231e092d105/"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2381889763779536E-2"/>
          <c:y val="7.8703703703703734E-2"/>
          <c:w val="0.71223600174978119"/>
          <c:h val="0.9212962962962965"/>
        </c:manualLayout>
      </c:layout>
      <c:pie3DChart>
        <c:varyColors val="1"/>
        <c:ser>
          <c:idx val="0"/>
          <c:order val="0"/>
          <c:explosion val="24"/>
          <c:dPt>
            <c:idx val="1"/>
            <c:bubble3D val="0"/>
            <c:spPr>
              <a:ln>
                <a:noFill/>
              </a:ln>
            </c:spPr>
          </c:dPt>
          <c:dPt>
            <c:idx val="2"/>
            <c:bubble3D val="0"/>
            <c:spPr>
              <a:solidFill>
                <a:srgbClr val="92D050"/>
              </a:solidFill>
            </c:spPr>
          </c:dPt>
          <c:dLbls>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strRef>
              <c:f>(WSBal!$B$4;WSBal!$B$5;WSBal!$B$7)</c:f>
              <c:strCache>
                <c:ptCount val="3"/>
                <c:pt idx="0">
                  <c:v>На собственные нужды</c:v>
                </c:pt>
                <c:pt idx="1">
                  <c:v>Отпущено в сеть</c:v>
                </c:pt>
                <c:pt idx="2">
                  <c:v>Полезный отпуск</c:v>
                </c:pt>
              </c:strCache>
            </c:strRef>
          </c:cat>
          <c:val>
            <c:numRef>
              <c:f>(WSBal!$G$4;WSBal!$G$6;WSBal!$G$7)</c:f>
              <c:numCache>
                <c:formatCode>0%</c:formatCode>
                <c:ptCount val="3"/>
                <c:pt idx="0">
                  <c:v>0</c:v>
                </c:pt>
                <c:pt idx="1">
                  <c:v>0.39262343842950631</c:v>
                </c:pt>
                <c:pt idx="2">
                  <c:v>0.6073765615704938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311089238845183"/>
          <c:y val="0.12726560221638961"/>
          <c:w val="0.26022244094488201"/>
          <c:h val="0.65750583260425821"/>
        </c:manualLayout>
      </c:layout>
      <c:overlay val="0"/>
      <c:txPr>
        <a:bodyPr/>
        <a:lstStyle/>
        <a:p>
          <a:pPr rtl="0">
            <a:defRPr sz="1000"/>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170"/>
      <c:rAngAx val="0"/>
      <c:perspective val="30"/>
    </c:view3D>
    <c:floor>
      <c:thickness val="0"/>
    </c:floor>
    <c:sideWall>
      <c:thickness val="0"/>
    </c:sideWall>
    <c:backWall>
      <c:thickness val="0"/>
    </c:backWall>
    <c:plotArea>
      <c:layout>
        <c:manualLayout>
          <c:layoutTarget val="inner"/>
          <c:xMode val="edge"/>
          <c:yMode val="edge"/>
          <c:x val="9.8320209973753268E-3"/>
          <c:y val="5.7870370370370371E-2"/>
          <c:w val="0.66820538057742784"/>
          <c:h val="0.88657407407407429"/>
        </c:manualLayout>
      </c:layout>
      <c:pie3DChart>
        <c:varyColors val="1"/>
        <c:ser>
          <c:idx val="0"/>
          <c:order val="0"/>
          <c:explosion val="25"/>
          <c:dLbls>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(SBal!$A$4;SBal!$A$5;SBal!$A$6)</c:f>
              <c:strCache>
                <c:ptCount val="3"/>
                <c:pt idx="0">
                  <c:v>Население</c:v>
                </c:pt>
                <c:pt idx="1">
                  <c:v>Бюджетные организации</c:v>
                </c:pt>
                <c:pt idx="2">
                  <c:v>Прочие абоненты</c:v>
                </c:pt>
              </c:strCache>
            </c:strRef>
          </c:cat>
          <c:val>
            <c:numRef>
              <c:f>(SBal!$C$4;SBal!$C$5;SBal!$C$6)</c:f>
              <c:numCache>
                <c:formatCode>General</c:formatCode>
                <c:ptCount val="3"/>
                <c:pt idx="0">
                  <c:v>8.44</c:v>
                </c:pt>
                <c:pt idx="1">
                  <c:v>2.1</c:v>
                </c:pt>
                <c:pt idx="2">
                  <c:v>0.2</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sz="1200" b="1" i="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3439306-F6ED-4BAF-B2B2-A1EA58E9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14531</Words>
  <Characters>82830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МО ЗАТО ВИДЯЕВО МУРМАНСКОЙ ОБЛАСТИ</vt:lpstr>
    </vt:vector>
  </TitlesOfParts>
  <Company>Krokoz™</Company>
  <LinksUpToDate>false</LinksUpToDate>
  <CharactersWithSpaces>97167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МО ЗАТО ВИДЯЕВО МУРМАНСКОЙ ОБЛАСТИ</dc:title>
  <dc:creator>Admin</dc:creator>
  <cp:lastModifiedBy>Dimitri</cp:lastModifiedBy>
  <cp:revision>8</cp:revision>
  <cp:lastPrinted>2017-09-28T08:26:00Z</cp:lastPrinted>
  <dcterms:created xsi:type="dcterms:W3CDTF">2017-11-28T10:55:00Z</dcterms:created>
  <dcterms:modified xsi:type="dcterms:W3CDTF">2017-12-05T09:24:00Z</dcterms:modified>
</cp:coreProperties>
</file>