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8FB" w:rsidRDefault="006908FB">
      <w:r>
        <w:t>Вечером 25 апреля 2023 года в пос. Рудничное Саткинского района в одном из домов на ул. Глинки в ходе совместного распития спиртных напитков возник конфликт между ранее знакомыми мужчинами, в ходе которого один нанес другому два удара кулаком по лицу, причинив потерпевшему двойной перелом челюсти.</w:t>
      </w:r>
    </w:p>
    <w:p w:rsidR="006908FB" w:rsidRDefault="006908FB">
      <w:r>
        <w:t>Обвиняемый признал вину, раскаялся, принес пострадавшему свои извинения, но он ранее судим и находится на условном сроке за аналогичное преступление, вопрос о возможности сохранения которого решит суд.</w:t>
      </w:r>
      <w:bookmarkStart w:id="0" w:name="_GoBack"/>
      <w:bookmarkEnd w:id="0"/>
    </w:p>
    <w:p w:rsidR="00793BE5" w:rsidRDefault="006908FB">
      <w:r>
        <w:t xml:space="preserve">Прокурором не выявлено препятствия для утверждения обвинительного акта.  </w:t>
      </w:r>
    </w:p>
    <w:sectPr w:rsidR="00793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FB"/>
    <w:rsid w:val="006908FB"/>
    <w:rsid w:val="0079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041BD"/>
  <w15:chartTrackingRefBased/>
  <w15:docId w15:val="{963EC29B-C4A3-4296-8923-B7C43609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Акула Евгений Юрьевич</dc:creator>
  <cp:keywords/>
  <dc:description/>
  <cp:lastModifiedBy>Акула Евгений Юрьевич</cp:lastModifiedBy>
  <cp:revision>1</cp:revision>
  <dcterms:created xsi:type="dcterms:W3CDTF">2023-06-29T09:56:00Z</dcterms:created>
  <dcterms:modified xsi:type="dcterms:W3CDTF">2023-06-29T10:05:00Z</dcterms:modified>
</cp:coreProperties>
</file>