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A7" w:rsidRDefault="00613EA7" w:rsidP="00613EA7">
      <w:pPr>
        <w:spacing w:after="0" w:line="240" w:lineRule="auto"/>
        <w:jc w:val="both"/>
      </w:pPr>
      <w:r>
        <w:tab/>
      </w:r>
      <w:proofErr w:type="spellStart"/>
      <w:r>
        <w:t>Саткинской</w:t>
      </w:r>
      <w:proofErr w:type="spellEnd"/>
      <w:r>
        <w:t xml:space="preserve"> городской прокуратурой 22.06.2023 утверждено обвинительное заключение в отношении 33-летнего и 50-летнего жителей города, которые обвиняются в совершении преступления, предусмотренного п. «а» ч.3 ст. 158 Уголовного кодекса РФ – кража, совершенная группой лиц по предварительному сговору, с незаконным проникновением в жилище.</w:t>
      </w:r>
    </w:p>
    <w:p w:rsidR="00613EA7" w:rsidRDefault="00613EA7" w:rsidP="00613EA7">
      <w:pPr>
        <w:spacing w:after="0" w:line="240" w:lineRule="auto"/>
        <w:jc w:val="both"/>
      </w:pPr>
      <w:r>
        <w:tab/>
        <w:t xml:space="preserve">Установлено, что ночью 22 апреля 2023 года мужчины, находясь в состоянии алкогольного опьянения, проникли в жилой дом, умершего родственника, расположенный по улице </w:t>
      </w:r>
      <w:proofErr w:type="spellStart"/>
      <w:r>
        <w:t>Бочарова</w:t>
      </w:r>
      <w:proofErr w:type="spellEnd"/>
      <w:r>
        <w:t xml:space="preserve"> в г. </w:t>
      </w:r>
      <w:proofErr w:type="spellStart"/>
      <w:r>
        <w:t>Сатка</w:t>
      </w:r>
      <w:proofErr w:type="spellEnd"/>
      <w:r>
        <w:t>, откуда похитили двухкомфорочную плиту и скрылись.</w:t>
      </w:r>
      <w:bookmarkStart w:id="0" w:name="_GoBack"/>
      <w:bookmarkEnd w:id="0"/>
    </w:p>
    <w:p w:rsidR="00613EA7" w:rsidRDefault="00613EA7" w:rsidP="00613EA7">
      <w:pPr>
        <w:spacing w:after="0" w:line="240" w:lineRule="auto"/>
        <w:jc w:val="both"/>
      </w:pPr>
      <w:r>
        <w:tab/>
        <w:t xml:space="preserve">Похищенное изъято сотрудниками полиции и возвращено законному владельцу. </w:t>
      </w:r>
    </w:p>
    <w:p w:rsidR="00793BE5" w:rsidRDefault="00613EA7" w:rsidP="00613EA7">
      <w:pPr>
        <w:spacing w:line="480" w:lineRule="auto"/>
      </w:pPr>
      <w:r>
        <w:t xml:space="preserve"> </w:t>
      </w:r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7"/>
    <w:rsid w:val="00613EA7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999"/>
  <w15:chartTrackingRefBased/>
  <w15:docId w15:val="{DA51FA17-9DFC-4BA1-AC3E-0642C5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2023-06-29T06:56:00Z</dcterms:created>
  <dcterms:modified xsi:type="dcterms:W3CDTF">2023-06-29T07:06:00Z</dcterms:modified>
</cp:coreProperties>
</file>