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B8" w:rsidRDefault="00E939B8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39B8" w:rsidRPr="00E939B8" w:rsidRDefault="00E939B8" w:rsidP="00E93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Проверка в сфере оборота лекарственных препаратов</w:t>
      </w:r>
    </w:p>
    <w:p w:rsidR="0044453D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94183A">
        <w:rPr>
          <w:rFonts w:ascii="Times New Roman" w:hAnsi="Times New Roman" w:cs="Times New Roman"/>
          <w:sz w:val="28"/>
          <w:szCs w:val="28"/>
        </w:rPr>
        <w:t>Саткинской</w:t>
      </w:r>
      <w:proofErr w:type="spellEnd"/>
      <w:r w:rsidRPr="0094183A">
        <w:rPr>
          <w:rFonts w:ascii="Times New Roman" w:hAnsi="Times New Roman" w:cs="Times New Roman"/>
          <w:sz w:val="28"/>
          <w:szCs w:val="28"/>
        </w:rPr>
        <w:t xml:space="preserve"> городской прокуратурой проведена проверка в сфере </w:t>
      </w:r>
    </w:p>
    <w:p w:rsidR="0094183A" w:rsidRPr="0094183A" w:rsidRDefault="0044453D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</w:t>
      </w:r>
      <w:r w:rsidR="0094183A" w:rsidRPr="0094183A">
        <w:rPr>
          <w:rFonts w:ascii="Times New Roman" w:hAnsi="Times New Roman" w:cs="Times New Roman"/>
          <w:sz w:val="28"/>
          <w:szCs w:val="28"/>
        </w:rPr>
        <w:t>рота лекарственных препаратов, которой в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Общества с ограни</w:t>
      </w:r>
      <w:r w:rsidR="0094183A" w:rsidRPr="0094183A">
        <w:rPr>
          <w:rFonts w:ascii="Times New Roman" w:hAnsi="Times New Roman" w:cs="Times New Roman"/>
          <w:sz w:val="28"/>
          <w:szCs w:val="28"/>
        </w:rPr>
        <w:t>ченной ответственностью «Аптека Медуница» выявлены нарушения закона.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 xml:space="preserve">Согласно части 6 статьи 55 Федерального закона от 12 апреля 2010 года N 61-ФЗ «Об обращении лекарственных средств» аптечные </w:t>
      </w:r>
      <w:r w:rsidR="00E939B8" w:rsidRPr="0094183A">
        <w:rPr>
          <w:rFonts w:ascii="Times New Roman" w:hAnsi="Times New Roman" w:cs="Times New Roman"/>
          <w:sz w:val="28"/>
          <w:szCs w:val="28"/>
        </w:rPr>
        <w:t>организации</w:t>
      </w:r>
      <w:r w:rsidRPr="0094183A">
        <w:rPr>
          <w:rFonts w:ascii="Times New Roman" w:hAnsi="Times New Roman" w:cs="Times New Roman"/>
          <w:sz w:val="28"/>
          <w:szCs w:val="28"/>
        </w:rPr>
        <w:t xml:space="preserve">, индивидуальные предприниматели, имеющие лицензию на </w:t>
      </w:r>
      <w:r w:rsidR="00E939B8" w:rsidRPr="0094183A">
        <w:rPr>
          <w:rFonts w:ascii="Times New Roman" w:hAnsi="Times New Roman" w:cs="Times New Roman"/>
          <w:sz w:val="28"/>
          <w:szCs w:val="28"/>
        </w:rPr>
        <w:t>фармацевтическую</w:t>
      </w:r>
      <w:r w:rsidRPr="0094183A">
        <w:rPr>
          <w:rFonts w:ascii="Times New Roman" w:hAnsi="Times New Roman" w:cs="Times New Roman"/>
          <w:sz w:val="28"/>
          <w:szCs w:val="28"/>
        </w:rPr>
        <w:t xml:space="preserve"> деятельность, обязаны обеспечивать утвержденный Правительством Российской Федерации и формируемый </w:t>
      </w:r>
      <w:r w:rsidR="00E939B8">
        <w:rPr>
          <w:rFonts w:ascii="Times New Roman" w:hAnsi="Times New Roman" w:cs="Times New Roman"/>
          <w:sz w:val="28"/>
          <w:szCs w:val="28"/>
        </w:rPr>
        <w:t>в установленном им порядке мини</w:t>
      </w:r>
      <w:r w:rsidRPr="0094183A">
        <w:rPr>
          <w:rFonts w:ascii="Times New Roman" w:hAnsi="Times New Roman" w:cs="Times New Roman"/>
          <w:sz w:val="28"/>
          <w:szCs w:val="28"/>
        </w:rPr>
        <w:t>мальный ассортимент лекарственных пр</w:t>
      </w:r>
      <w:r w:rsidR="00E939B8">
        <w:rPr>
          <w:rFonts w:ascii="Times New Roman" w:hAnsi="Times New Roman" w:cs="Times New Roman"/>
          <w:sz w:val="28"/>
          <w:szCs w:val="28"/>
        </w:rPr>
        <w:t>епаратов, необходимых для оказа</w:t>
      </w:r>
      <w:r w:rsidRPr="0094183A">
        <w:rPr>
          <w:rFonts w:ascii="Times New Roman" w:hAnsi="Times New Roman" w:cs="Times New Roman"/>
          <w:sz w:val="28"/>
          <w:szCs w:val="28"/>
        </w:rPr>
        <w:t>ния медицинской помощи, а также соблюд</w:t>
      </w:r>
      <w:r w:rsidR="00E939B8">
        <w:rPr>
          <w:rFonts w:ascii="Times New Roman" w:hAnsi="Times New Roman" w:cs="Times New Roman"/>
          <w:sz w:val="28"/>
          <w:szCs w:val="28"/>
        </w:rPr>
        <w:t>ать Правила хранения лекарствен</w:t>
      </w:r>
      <w:r w:rsidRPr="0094183A">
        <w:rPr>
          <w:rFonts w:ascii="Times New Roman" w:hAnsi="Times New Roman" w:cs="Times New Roman"/>
          <w:sz w:val="28"/>
          <w:szCs w:val="28"/>
        </w:rPr>
        <w:t>ных средств, утвержденные приказом М</w:t>
      </w:r>
      <w:r w:rsidR="00E939B8">
        <w:rPr>
          <w:rFonts w:ascii="Times New Roman" w:hAnsi="Times New Roman" w:cs="Times New Roman"/>
          <w:sz w:val="28"/>
          <w:szCs w:val="28"/>
        </w:rPr>
        <w:t>инистерства здравоохранения Рос</w:t>
      </w:r>
      <w:r w:rsidRPr="0094183A">
        <w:rPr>
          <w:rFonts w:ascii="Times New Roman" w:hAnsi="Times New Roman" w:cs="Times New Roman"/>
          <w:sz w:val="28"/>
          <w:szCs w:val="28"/>
        </w:rPr>
        <w:t>сийской Федерации №706н от 23 августа 2010 года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>Проверкой</w:t>
      </w:r>
      <w:r w:rsidR="00E939B8">
        <w:rPr>
          <w:rFonts w:ascii="Times New Roman" w:hAnsi="Times New Roman" w:cs="Times New Roman"/>
          <w:sz w:val="28"/>
          <w:szCs w:val="28"/>
        </w:rPr>
        <w:t xml:space="preserve">  </w:t>
      </w:r>
      <w:r w:rsidRPr="009418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183A"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E939B8">
        <w:rPr>
          <w:rFonts w:ascii="Times New Roman" w:hAnsi="Times New Roman" w:cs="Times New Roman"/>
          <w:sz w:val="28"/>
          <w:szCs w:val="28"/>
        </w:rPr>
        <w:t xml:space="preserve"> </w:t>
      </w:r>
      <w:r w:rsidRPr="0094183A">
        <w:rPr>
          <w:rFonts w:ascii="Times New Roman" w:hAnsi="Times New Roman" w:cs="Times New Roman"/>
          <w:sz w:val="28"/>
          <w:szCs w:val="28"/>
        </w:rPr>
        <w:t>законодательства</w:t>
      </w:r>
      <w:proofErr w:type="gramEnd"/>
      <w:r w:rsidRPr="0094183A">
        <w:rPr>
          <w:rFonts w:ascii="Times New Roman" w:hAnsi="Times New Roman" w:cs="Times New Roman"/>
          <w:sz w:val="28"/>
          <w:szCs w:val="28"/>
        </w:rPr>
        <w:t xml:space="preserve">, </w:t>
      </w:r>
      <w:r w:rsidR="00E939B8">
        <w:rPr>
          <w:rFonts w:ascii="Times New Roman" w:hAnsi="Times New Roman" w:cs="Times New Roman"/>
          <w:sz w:val="28"/>
          <w:szCs w:val="28"/>
        </w:rPr>
        <w:t xml:space="preserve">  </w:t>
      </w:r>
      <w:r w:rsidRPr="0094183A">
        <w:rPr>
          <w:rFonts w:ascii="Times New Roman" w:hAnsi="Times New Roman" w:cs="Times New Roman"/>
          <w:sz w:val="28"/>
          <w:szCs w:val="28"/>
        </w:rPr>
        <w:t>регулирующего</w:t>
      </w:r>
      <w:r w:rsidR="00E939B8">
        <w:rPr>
          <w:rFonts w:ascii="Times New Roman" w:hAnsi="Times New Roman" w:cs="Times New Roman"/>
          <w:sz w:val="28"/>
          <w:szCs w:val="28"/>
        </w:rPr>
        <w:t xml:space="preserve">   оборот ле</w:t>
      </w:r>
      <w:r w:rsidRPr="0094183A">
        <w:rPr>
          <w:rFonts w:ascii="Times New Roman" w:hAnsi="Times New Roman" w:cs="Times New Roman"/>
          <w:sz w:val="28"/>
          <w:szCs w:val="28"/>
        </w:rPr>
        <w:t>карственных средств  в   аптечном пункте   Общества с ограниченной ответ-</w:t>
      </w:r>
      <w:proofErr w:type="spellStart"/>
      <w:r w:rsidRPr="0094183A">
        <w:rPr>
          <w:rFonts w:ascii="Times New Roman" w:hAnsi="Times New Roman" w:cs="Times New Roman"/>
          <w:sz w:val="28"/>
          <w:szCs w:val="28"/>
        </w:rPr>
        <w:t>ственностью</w:t>
      </w:r>
      <w:proofErr w:type="spellEnd"/>
      <w:r w:rsidRPr="0094183A">
        <w:rPr>
          <w:rFonts w:ascii="Times New Roman" w:hAnsi="Times New Roman" w:cs="Times New Roman"/>
          <w:sz w:val="28"/>
          <w:szCs w:val="28"/>
        </w:rPr>
        <w:t xml:space="preserve">    «Аптека Медуница»,   расположенном по адресу: город Бакал, улица  50 лет ВЛСКМ, дом 11 выявлены нарушения правил хранения </w:t>
      </w:r>
      <w:r w:rsidR="00E939B8" w:rsidRPr="0094183A">
        <w:rPr>
          <w:rFonts w:ascii="Times New Roman" w:hAnsi="Times New Roman" w:cs="Times New Roman"/>
          <w:sz w:val="28"/>
          <w:szCs w:val="28"/>
        </w:rPr>
        <w:t>лекарственных</w:t>
      </w:r>
      <w:r w:rsidRPr="0094183A">
        <w:rPr>
          <w:rFonts w:ascii="Times New Roman" w:hAnsi="Times New Roman" w:cs="Times New Roman"/>
          <w:sz w:val="28"/>
          <w:szCs w:val="28"/>
        </w:rPr>
        <w:t xml:space="preserve"> средств, обеспечения минимального ассортимента лекарственных препаратов, необходимых для оказания медицинской помощи.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>Так, в аптечном пункте частично не обеспечено хранение лекарствен-</w:t>
      </w:r>
      <w:proofErr w:type="spellStart"/>
      <w:r w:rsidRPr="0094183A">
        <w:rPr>
          <w:rFonts w:ascii="Times New Roman" w:hAnsi="Times New Roman" w:cs="Times New Roman"/>
          <w:sz w:val="28"/>
          <w:szCs w:val="28"/>
        </w:rPr>
        <w:t>ных</w:t>
      </w:r>
      <w:proofErr w:type="spellEnd"/>
      <w:r w:rsidRPr="0094183A">
        <w:rPr>
          <w:rFonts w:ascii="Times New Roman" w:hAnsi="Times New Roman" w:cs="Times New Roman"/>
          <w:sz w:val="28"/>
          <w:szCs w:val="28"/>
        </w:rPr>
        <w:t xml:space="preserve"> средств, требующих защиты от воздействия повышенной температуры, не обеспечено хранение лекарственных средств, требующих защиты от воз-действия  пониженной   температуры,  хранение лекарственных препаратов для медицинского применения в соответствии с требованиями к их хранению, указанными на потребительской упаковке лекарственного препарата, </w:t>
      </w:r>
      <w:r w:rsidR="00E939B8" w:rsidRPr="0094183A">
        <w:rPr>
          <w:rFonts w:ascii="Times New Roman" w:hAnsi="Times New Roman" w:cs="Times New Roman"/>
          <w:sz w:val="28"/>
          <w:szCs w:val="28"/>
        </w:rPr>
        <w:t>помещение</w:t>
      </w:r>
      <w:r w:rsidRPr="0094183A">
        <w:rPr>
          <w:rFonts w:ascii="Times New Roman" w:hAnsi="Times New Roman" w:cs="Times New Roman"/>
          <w:sz w:val="28"/>
          <w:szCs w:val="28"/>
        </w:rPr>
        <w:t xml:space="preserve">  аптечного пункта для хранения лекарственных средств не обеспечено поддонами, подтоварниками. 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 xml:space="preserve">Кроме </w:t>
      </w:r>
      <w:proofErr w:type="gramStart"/>
      <w:r w:rsidRPr="0094183A">
        <w:rPr>
          <w:rFonts w:ascii="Times New Roman" w:hAnsi="Times New Roman" w:cs="Times New Roman"/>
          <w:sz w:val="28"/>
          <w:szCs w:val="28"/>
        </w:rPr>
        <w:t xml:space="preserve">того,   </w:t>
      </w:r>
      <w:proofErr w:type="gramEnd"/>
      <w:r w:rsidRPr="0094183A">
        <w:rPr>
          <w:rFonts w:ascii="Times New Roman" w:hAnsi="Times New Roman" w:cs="Times New Roman"/>
          <w:sz w:val="28"/>
          <w:szCs w:val="28"/>
        </w:rPr>
        <w:t xml:space="preserve">нарушены   лицензионные   требования   по соблюдению минимального ассортимента лекарственных препаратов, необходимых для оказания медицинской помощи. 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4183A">
        <w:rPr>
          <w:rFonts w:ascii="Times New Roman" w:hAnsi="Times New Roman" w:cs="Times New Roman"/>
          <w:sz w:val="28"/>
          <w:szCs w:val="28"/>
        </w:rPr>
        <w:t>По  результатам</w:t>
      </w:r>
      <w:proofErr w:type="gramEnd"/>
      <w:r w:rsidRPr="0094183A">
        <w:rPr>
          <w:rFonts w:ascii="Times New Roman" w:hAnsi="Times New Roman" w:cs="Times New Roman"/>
          <w:sz w:val="28"/>
          <w:szCs w:val="28"/>
        </w:rPr>
        <w:t xml:space="preserve"> проверки  на  имя генерального директора Общества с ограниченной ответственностью «Аптека Медуница» внесено представление об устранении нарушений закона, которое рассмотрено и удовлетворено, виновные должностные лица привлечены к дисциплинарной ответственности.</w:t>
      </w:r>
    </w:p>
    <w:p w:rsidR="0094183A" w:rsidRP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 xml:space="preserve">Прокурором города в отношении Общества с ограниченной </w:t>
      </w:r>
      <w:r w:rsidR="00E939B8" w:rsidRPr="0094183A">
        <w:rPr>
          <w:rFonts w:ascii="Times New Roman" w:hAnsi="Times New Roman" w:cs="Times New Roman"/>
          <w:sz w:val="28"/>
          <w:szCs w:val="28"/>
        </w:rPr>
        <w:t>ответственностью</w:t>
      </w:r>
      <w:r w:rsidRPr="0094183A">
        <w:rPr>
          <w:rFonts w:ascii="Times New Roman" w:hAnsi="Times New Roman" w:cs="Times New Roman"/>
          <w:sz w:val="28"/>
          <w:szCs w:val="28"/>
        </w:rPr>
        <w:t xml:space="preserve"> «Аптека Медуница» возбуждено дело об административном правонарушении, предусмотренном   частью</w:t>
      </w:r>
      <w:r w:rsidR="00E939B8">
        <w:rPr>
          <w:rFonts w:ascii="Times New Roman" w:hAnsi="Times New Roman" w:cs="Times New Roman"/>
          <w:sz w:val="28"/>
          <w:szCs w:val="28"/>
        </w:rPr>
        <w:t xml:space="preserve">   4 статьи 14.1 Кодекса Россий</w:t>
      </w:r>
      <w:r w:rsidRPr="0094183A">
        <w:rPr>
          <w:rFonts w:ascii="Times New Roman" w:hAnsi="Times New Roman" w:cs="Times New Roman"/>
          <w:sz w:val="28"/>
          <w:szCs w:val="28"/>
        </w:rPr>
        <w:t>ской Федерации об административных правонарушениях.</w:t>
      </w:r>
    </w:p>
    <w:p w:rsidR="0094183A" w:rsidRDefault="0094183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183A">
        <w:rPr>
          <w:rFonts w:ascii="Times New Roman" w:hAnsi="Times New Roman" w:cs="Times New Roman"/>
          <w:sz w:val="28"/>
          <w:szCs w:val="28"/>
        </w:rPr>
        <w:tab/>
        <w:t xml:space="preserve">Решением Арбитражного суда Челябинской области от 23 апреля 2021 года Общество с ограниченной ответственностью «Аптека Медуница» </w:t>
      </w:r>
      <w:proofErr w:type="gramStart"/>
      <w:r w:rsidRPr="0094183A">
        <w:rPr>
          <w:rFonts w:ascii="Times New Roman" w:hAnsi="Times New Roman" w:cs="Times New Roman"/>
          <w:sz w:val="28"/>
          <w:szCs w:val="28"/>
        </w:rPr>
        <w:t>при-влечено</w:t>
      </w:r>
      <w:proofErr w:type="gramEnd"/>
      <w:r w:rsidRPr="0094183A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с назначением </w:t>
      </w:r>
      <w:r w:rsidR="00E939B8" w:rsidRPr="0094183A">
        <w:rPr>
          <w:rFonts w:ascii="Times New Roman" w:hAnsi="Times New Roman" w:cs="Times New Roman"/>
          <w:sz w:val="28"/>
          <w:szCs w:val="28"/>
        </w:rPr>
        <w:t>административного</w:t>
      </w:r>
      <w:r w:rsidRPr="0094183A">
        <w:rPr>
          <w:rFonts w:ascii="Times New Roman" w:hAnsi="Times New Roman" w:cs="Times New Roman"/>
          <w:sz w:val="28"/>
          <w:szCs w:val="28"/>
        </w:rPr>
        <w:t xml:space="preserve"> наказания в виде предупреждения.  </w:t>
      </w:r>
    </w:p>
    <w:p w:rsidR="00E939B8" w:rsidRPr="0094183A" w:rsidRDefault="00E939B8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прокурора</w:t>
      </w:r>
      <w:r w:rsidR="0044453D">
        <w:rPr>
          <w:rFonts w:ascii="Times New Roman" w:hAnsi="Times New Roman" w:cs="Times New Roman"/>
          <w:sz w:val="28"/>
          <w:szCs w:val="28"/>
        </w:rPr>
        <w:t xml:space="preserve">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Соловьева Е.Г.</w:t>
      </w:r>
    </w:p>
    <w:p w:rsidR="00731DBA" w:rsidRPr="0094183A" w:rsidRDefault="00731DBA" w:rsidP="009418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31DBA" w:rsidRPr="00941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068"/>
    <w:rsid w:val="0044453D"/>
    <w:rsid w:val="00731DBA"/>
    <w:rsid w:val="0094183A"/>
    <w:rsid w:val="00AA3068"/>
    <w:rsid w:val="00E9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98C68"/>
  <w15:chartTrackingRefBased/>
  <w15:docId w15:val="{9645D3E6-E69D-46E9-85D6-6DBC5D3C7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415</Words>
  <Characters>2367</Characters>
  <Application>Microsoft Office Word</Application>
  <DocSecurity>0</DocSecurity>
  <Lines>19</Lines>
  <Paragraphs>5</Paragraphs>
  <ScaleCrop>false</ScaleCrop>
  <Company/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Георгиевна</dc:creator>
  <cp:keywords/>
  <dc:description/>
  <cp:lastModifiedBy>Соловьева Елена Георгиевна</cp:lastModifiedBy>
  <cp:revision>4</cp:revision>
  <dcterms:created xsi:type="dcterms:W3CDTF">2021-05-21T08:48:00Z</dcterms:created>
  <dcterms:modified xsi:type="dcterms:W3CDTF">2021-05-21T08:54:00Z</dcterms:modified>
</cp:coreProperties>
</file>