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4" w:rsidRDefault="00713AA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</w:t>
      </w:r>
      <w:r w:rsidR="002F5364">
        <w:rPr>
          <w:rFonts w:ascii="Times New Roman" w:hAnsi="Times New Roman" w:cs="Times New Roman"/>
          <w:sz w:val="28"/>
        </w:rPr>
        <w:t xml:space="preserve"> 2023 года Саткинским</w:t>
      </w:r>
      <w:r w:rsidR="00D5405F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>о обвинительное заключение в отношении жителя г. Бакала Челябинской области, за умышленное причинение тяжкого вреда здоровью своему товарищу.</w:t>
      </w:r>
    </w:p>
    <w:p w:rsidR="00713AA4" w:rsidRDefault="00713AA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расследования уголовного дела следствием установлено, что в апреле 2023 года, в одной из квартир г. Сатка между жителем г. Бакала и его товарищем произошла ссора, в ходе которой мужчина нанес по потерпевшему множественные удары кулаками рук по голове, туловищу и конечностям, причинив своими действиями потерпевшему повреждения, которые квалифицируются как тяжкий вред здоровью.</w:t>
      </w:r>
    </w:p>
    <w:p w:rsidR="00713AA4" w:rsidRDefault="00713AA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</w:t>
      </w:r>
      <w:r w:rsidR="002F5364">
        <w:rPr>
          <w:rFonts w:ascii="Times New Roman" w:hAnsi="Times New Roman" w:cs="Times New Roman"/>
          <w:sz w:val="28"/>
        </w:rPr>
        <w:t>квалифицируются по</w:t>
      </w:r>
      <w:r>
        <w:rPr>
          <w:rFonts w:ascii="Times New Roman" w:hAnsi="Times New Roman" w:cs="Times New Roman"/>
          <w:sz w:val="28"/>
        </w:rPr>
        <w:t xml:space="preserve"> ч. 1 ст. 111 Уголовного кодекса Российской Федерации. Санкцией указанной статьи предусмотрено наказание в виде лишения свободы на срок до восьми лет. </w:t>
      </w:r>
    </w:p>
    <w:p w:rsidR="00713AA4" w:rsidRDefault="00713AA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 настоящее время уголовное дело находится на рассмотрении в Саткинском городском суде.</w:t>
      </w:r>
    </w:p>
    <w:bookmarkEnd w:id="0"/>
    <w:p w:rsidR="00713AA4" w:rsidRDefault="00713AA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849D8" w:rsidRDefault="00A849D8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170B0" w:rsidRDefault="009170B0" w:rsidP="002F5364">
      <w:pPr>
        <w:spacing w:after="0"/>
        <w:ind w:firstLine="708"/>
        <w:jc w:val="both"/>
      </w:pPr>
    </w:p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0"/>
    <w:rsid w:val="000E64A5"/>
    <w:rsid w:val="0013568D"/>
    <w:rsid w:val="002F5364"/>
    <w:rsid w:val="00562407"/>
    <w:rsid w:val="00713AA4"/>
    <w:rsid w:val="008C1AD9"/>
    <w:rsid w:val="009170B0"/>
    <w:rsid w:val="00A849D8"/>
    <w:rsid w:val="00D5405F"/>
    <w:rsid w:val="00D72D70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141"/>
  <w15:chartTrackingRefBased/>
  <w15:docId w15:val="{0EF355A8-DDBB-4400-8608-E95D3B0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8</cp:revision>
  <cp:lastPrinted>2023-02-21T11:54:00Z</cp:lastPrinted>
  <dcterms:created xsi:type="dcterms:W3CDTF">2023-02-17T06:48:00Z</dcterms:created>
  <dcterms:modified xsi:type="dcterms:W3CDTF">2023-06-23T09:26:00Z</dcterms:modified>
</cp:coreProperties>
</file>