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59" w:rsidRPr="00ED4941" w:rsidRDefault="00555E59" w:rsidP="00555E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01.10.2014 </w:t>
      </w:r>
      <w:bookmarkStart w:id="0" w:name="_GoBack"/>
      <w:r w:rsidRPr="00B207E9">
        <w:rPr>
          <w:b/>
          <w:sz w:val="28"/>
          <w:szCs w:val="28"/>
          <w:u w:val="single"/>
        </w:rPr>
        <w:t xml:space="preserve">Ответственность за </w:t>
      </w:r>
      <w:proofErr w:type="spellStart"/>
      <w:r w:rsidRPr="00B207E9">
        <w:rPr>
          <w:b/>
          <w:sz w:val="28"/>
          <w:szCs w:val="28"/>
          <w:u w:val="single"/>
        </w:rPr>
        <w:t>недекларирование</w:t>
      </w:r>
      <w:proofErr w:type="spellEnd"/>
      <w:r w:rsidRPr="00B207E9">
        <w:rPr>
          <w:b/>
          <w:sz w:val="28"/>
          <w:szCs w:val="28"/>
          <w:u w:val="single"/>
        </w:rPr>
        <w:t xml:space="preserve"> либо недостоверное декларирование</w:t>
      </w:r>
      <w:bookmarkEnd w:id="0"/>
      <w:r w:rsidRPr="00B207E9">
        <w:rPr>
          <w:b/>
          <w:sz w:val="28"/>
          <w:szCs w:val="28"/>
          <w:u w:val="single"/>
        </w:rPr>
        <w:t xml:space="preserve"> физическими лицами наличных денежных средств.</w:t>
      </w:r>
    </w:p>
    <w:p w:rsidR="00555E59" w:rsidRPr="00ED4941" w:rsidRDefault="00555E59" w:rsidP="00555E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D4941">
        <w:rPr>
          <w:rFonts w:ascii="Times New Roman" w:hAnsi="Times New Roman" w:cs="Times New Roman"/>
          <w:sz w:val="28"/>
          <w:szCs w:val="28"/>
        </w:rPr>
        <w:t xml:space="preserve">Согласно ст.16.4 Кодекса Российской Федерации об административных правонарушениях (далее – КоАП РФ) </w:t>
      </w:r>
      <w:proofErr w:type="spellStart"/>
      <w:r w:rsidRPr="00ED4941">
        <w:rPr>
          <w:rFonts w:ascii="Times New Roman" w:hAnsi="Times New Roman" w:cs="Times New Roman"/>
          <w:sz w:val="28"/>
          <w:szCs w:val="28"/>
        </w:rPr>
        <w:t>недекларирование</w:t>
      </w:r>
      <w:proofErr w:type="spellEnd"/>
      <w:r w:rsidRPr="00ED4941">
        <w:rPr>
          <w:rFonts w:ascii="Times New Roman" w:hAnsi="Times New Roman" w:cs="Times New Roman"/>
          <w:sz w:val="28"/>
          <w:szCs w:val="28"/>
        </w:rPr>
        <w:t xml:space="preserve"> либо недостоверное декларирование физическими лицами наличных денежных средств и (или) денежных инструментов, перемещаемых через таможенную границу Таможенного союза и подлежащих письменному декларированию, если эти действия (бездействие) не содержат уголовно </w:t>
      </w:r>
      <w:r w:rsidRPr="00ED4941">
        <w:rPr>
          <w:rFonts w:ascii="Times New Roman" w:hAnsi="Times New Roman" w:cs="Times New Roman"/>
          <w:color w:val="000000"/>
          <w:sz w:val="28"/>
          <w:szCs w:val="28"/>
        </w:rPr>
        <w:t xml:space="preserve">наказуемого </w:t>
      </w:r>
      <w:hyperlink r:id="rId5" w:history="1">
        <w:r w:rsidRPr="00ED4941">
          <w:rPr>
            <w:rFonts w:ascii="Times New Roman" w:hAnsi="Times New Roman" w:cs="Times New Roman"/>
            <w:color w:val="000000"/>
            <w:sz w:val="28"/>
            <w:szCs w:val="28"/>
          </w:rPr>
          <w:t>деяния</w:t>
        </w:r>
      </w:hyperlink>
      <w:r w:rsidRPr="00ED49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D494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однократной до двукратной незадекларированной суммы наличных денежных</w:t>
      </w:r>
      <w:proofErr w:type="gramEnd"/>
      <w:r w:rsidRPr="00ED4941">
        <w:rPr>
          <w:rFonts w:ascii="Times New Roman" w:hAnsi="Times New Roman" w:cs="Times New Roman"/>
          <w:sz w:val="28"/>
          <w:szCs w:val="28"/>
        </w:rPr>
        <w:t xml:space="preserve"> средств и (или) стоимости денежных инструментов либо конфискацию предмета административного правонарушения.</w:t>
      </w:r>
    </w:p>
    <w:p w:rsidR="00555E59" w:rsidRPr="00ED4941" w:rsidRDefault="00555E59" w:rsidP="00555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941">
        <w:rPr>
          <w:rFonts w:ascii="Times New Roman" w:hAnsi="Times New Roman" w:cs="Times New Roman"/>
          <w:sz w:val="28"/>
          <w:szCs w:val="28"/>
        </w:rPr>
        <w:t>Для целей применения названной статьи КоАП РФ незадекларированной признается сумма наличных денежных средств и (или) стоимость дорожных чеков сверх разрешенной таможенным законодательством Таможенного союза к ввозу (вывозу) без таможенного декларирования в письменной форме.</w:t>
      </w:r>
      <w:proofErr w:type="gramEnd"/>
    </w:p>
    <w:p w:rsidR="00555E59" w:rsidRPr="00ED4941" w:rsidRDefault="00555E59" w:rsidP="00555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941">
        <w:rPr>
          <w:rFonts w:ascii="Times New Roman" w:hAnsi="Times New Roman" w:cs="Times New Roman"/>
          <w:sz w:val="28"/>
          <w:szCs w:val="28"/>
        </w:rPr>
        <w:t>Пересчет наличных денежных средств,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Федерации.</w:t>
      </w:r>
    </w:p>
    <w:p w:rsidR="00555E59" w:rsidRPr="00ED4941" w:rsidRDefault="00555E59" w:rsidP="00555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4941">
        <w:rPr>
          <w:sz w:val="28"/>
          <w:szCs w:val="28"/>
        </w:rPr>
        <w:t xml:space="preserve">Противоправным, а именно посягающим на установленный порядок перемещения валюты через таможенную границу </w:t>
      </w:r>
      <w:proofErr w:type="spellStart"/>
      <w:r w:rsidRPr="00ED4941">
        <w:rPr>
          <w:sz w:val="28"/>
          <w:szCs w:val="28"/>
        </w:rPr>
        <w:t>Таоженного</w:t>
      </w:r>
      <w:proofErr w:type="spellEnd"/>
      <w:r w:rsidRPr="00ED4941">
        <w:rPr>
          <w:sz w:val="28"/>
          <w:szCs w:val="28"/>
        </w:rPr>
        <w:t xml:space="preserve"> союза и потому влекущим применение мер государственного принуждения, признается </w:t>
      </w:r>
      <w:proofErr w:type="spellStart"/>
      <w:r w:rsidRPr="00ED4941">
        <w:rPr>
          <w:sz w:val="28"/>
          <w:szCs w:val="28"/>
        </w:rPr>
        <w:t>недекларируемый</w:t>
      </w:r>
      <w:proofErr w:type="spellEnd"/>
      <w:r w:rsidRPr="00ED4941">
        <w:rPr>
          <w:sz w:val="28"/>
          <w:szCs w:val="28"/>
        </w:rPr>
        <w:t xml:space="preserve"> ее ввоз лишь в сумме </w:t>
      </w:r>
      <w:proofErr w:type="gramStart"/>
      <w:r w:rsidRPr="00ED4941">
        <w:rPr>
          <w:sz w:val="28"/>
          <w:szCs w:val="28"/>
        </w:rPr>
        <w:t>сверх</w:t>
      </w:r>
      <w:proofErr w:type="gramEnd"/>
      <w:r w:rsidRPr="00ED4941">
        <w:rPr>
          <w:sz w:val="28"/>
          <w:szCs w:val="28"/>
        </w:rPr>
        <w:t xml:space="preserve"> разрешенной законом.</w:t>
      </w:r>
    </w:p>
    <w:p w:rsidR="00F84B1C" w:rsidRDefault="00F84B1C"/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59"/>
    <w:rsid w:val="00077632"/>
    <w:rsid w:val="00090E51"/>
    <w:rsid w:val="0009523F"/>
    <w:rsid w:val="000C1C0F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55E59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901257"/>
    <w:rsid w:val="0090538F"/>
    <w:rsid w:val="00913C02"/>
    <w:rsid w:val="00937EC3"/>
    <w:rsid w:val="00965CAA"/>
    <w:rsid w:val="00990305"/>
    <w:rsid w:val="009A2797"/>
    <w:rsid w:val="009A4111"/>
    <w:rsid w:val="009A4D77"/>
    <w:rsid w:val="009E73E4"/>
    <w:rsid w:val="009F3B81"/>
    <w:rsid w:val="009F463F"/>
    <w:rsid w:val="00A01D81"/>
    <w:rsid w:val="00A539E0"/>
    <w:rsid w:val="00A802C5"/>
    <w:rsid w:val="00A83D98"/>
    <w:rsid w:val="00B055A5"/>
    <w:rsid w:val="00B058B9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7240"/>
    <w:rsid w:val="00FC5745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E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E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51DAC0AEADC1D23108A4617AB4B57C6C2BFA1DE7E832DE81A7C2CB8A3C56D42BF79880486Ak6N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2014-11-21T08:07:00Z</dcterms:created>
  <dcterms:modified xsi:type="dcterms:W3CDTF">2014-11-21T08:07:00Z</dcterms:modified>
</cp:coreProperties>
</file>