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C1" w:rsidRPr="00293517" w:rsidRDefault="00DD44C1" w:rsidP="00024D55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D44C1" w:rsidRPr="00293517" w:rsidRDefault="00DD44C1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517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                                      </w:t>
      </w:r>
    </w:p>
    <w:p w:rsidR="00DD44C1" w:rsidRPr="00293517" w:rsidRDefault="00DD44C1" w:rsidP="00FB2BA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517">
        <w:rPr>
          <w:rFonts w:ascii="Times New Roman" w:hAnsi="Times New Roman" w:cs="Times New Roman"/>
          <w:b/>
          <w:bCs/>
          <w:sz w:val="24"/>
          <w:szCs w:val="24"/>
        </w:rPr>
        <w:t>заседания межведомственной комиссии по профилактике преступлений и правонарушений Саткинского муниципального района Челябинской области</w:t>
      </w:r>
    </w:p>
    <w:p w:rsidR="00DD44C1" w:rsidRPr="00293517" w:rsidRDefault="00DD44C1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517">
        <w:rPr>
          <w:rFonts w:ascii="Times New Roman" w:hAnsi="Times New Roman" w:cs="Times New Roman"/>
          <w:b/>
          <w:bCs/>
          <w:sz w:val="24"/>
          <w:szCs w:val="24"/>
        </w:rPr>
        <w:t>г. Сатка</w:t>
      </w:r>
    </w:p>
    <w:p w:rsidR="00DD44C1" w:rsidRPr="00293517" w:rsidRDefault="00733F00" w:rsidP="00FB2BA0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от «03» февраля 2022</w:t>
      </w:r>
      <w:r w:rsidR="00DD44C1" w:rsidRPr="002935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№ 1</w:t>
      </w:r>
    </w:p>
    <w:p w:rsidR="00DD44C1" w:rsidRPr="00293517" w:rsidRDefault="00DD44C1" w:rsidP="00FB2BA0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D44C1" w:rsidRPr="00293517" w:rsidRDefault="00DD44C1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DD44C1" w:rsidRPr="00293517" w:rsidRDefault="00DD44C1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района,</w:t>
      </w:r>
    </w:p>
    <w:p w:rsidR="00DD44C1" w:rsidRPr="00293517" w:rsidRDefault="00DD44C1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 по профилактике преступлений и правонарушений Саткинского муниципального района</w:t>
      </w:r>
    </w:p>
    <w:p w:rsidR="00DD44C1" w:rsidRPr="00293517" w:rsidRDefault="00DD44C1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А.А. Глазков</w:t>
      </w:r>
    </w:p>
    <w:p w:rsidR="00DD44C1" w:rsidRPr="00293517" w:rsidRDefault="00DD44C1" w:rsidP="00593ECF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593ECF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593ECF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593ECF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593ECF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593ECF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93517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DD44C1" w:rsidRPr="00293517" w:rsidRDefault="00DD44C1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D44C1" w:rsidRPr="00293517" w:rsidRDefault="00DD44C1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Члены комиссии </w:t>
      </w:r>
    </w:p>
    <w:p w:rsidR="00DD44C1" w:rsidRPr="00293517" w:rsidRDefault="00DD44C1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Саткинского муниципального района:    </w:t>
      </w:r>
      <w:r w:rsidR="00213C43">
        <w:rPr>
          <w:rFonts w:ascii="Times New Roman" w:hAnsi="Times New Roman" w:cs="Times New Roman"/>
          <w:sz w:val="24"/>
          <w:szCs w:val="24"/>
        </w:rPr>
        <w:t xml:space="preserve">       </w:t>
      </w:r>
      <w:r w:rsidR="008F313E">
        <w:rPr>
          <w:rFonts w:ascii="Times New Roman" w:hAnsi="Times New Roman" w:cs="Times New Roman"/>
          <w:sz w:val="24"/>
          <w:szCs w:val="24"/>
        </w:rPr>
        <w:t xml:space="preserve"> </w:t>
      </w:r>
      <w:r w:rsidR="00635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E37"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  <w:r w:rsidR="00635E37">
        <w:rPr>
          <w:rFonts w:ascii="Times New Roman" w:hAnsi="Times New Roman" w:cs="Times New Roman"/>
          <w:sz w:val="24"/>
          <w:szCs w:val="24"/>
        </w:rPr>
        <w:t xml:space="preserve"> В.А., </w:t>
      </w:r>
      <w:r w:rsidR="00A54E8E">
        <w:rPr>
          <w:rFonts w:ascii="Times New Roman" w:hAnsi="Times New Roman" w:cs="Times New Roman"/>
          <w:sz w:val="24"/>
          <w:szCs w:val="24"/>
        </w:rPr>
        <w:t>Турбин А.А.</w:t>
      </w:r>
      <w:r w:rsidR="00213C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313E">
        <w:rPr>
          <w:rFonts w:ascii="Times New Roman" w:hAnsi="Times New Roman" w:cs="Times New Roman"/>
          <w:sz w:val="24"/>
          <w:szCs w:val="24"/>
        </w:rPr>
        <w:t>Грудцын</w:t>
      </w:r>
      <w:proofErr w:type="spellEnd"/>
      <w:r w:rsidR="008F313E">
        <w:rPr>
          <w:rFonts w:ascii="Times New Roman" w:hAnsi="Times New Roman" w:cs="Times New Roman"/>
          <w:sz w:val="24"/>
          <w:szCs w:val="24"/>
        </w:rPr>
        <w:t xml:space="preserve"> О.Ю.</w:t>
      </w:r>
      <w:r w:rsidRPr="00293517">
        <w:rPr>
          <w:rFonts w:ascii="Times New Roman" w:hAnsi="Times New Roman" w:cs="Times New Roman"/>
          <w:sz w:val="24"/>
          <w:szCs w:val="24"/>
        </w:rPr>
        <w:t>,</w:t>
      </w:r>
    </w:p>
    <w:p w:rsidR="00DD44C1" w:rsidRPr="00293517" w:rsidRDefault="00733F00" w:rsidP="00593ECF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13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4C1" w:rsidRPr="00293517">
        <w:rPr>
          <w:rFonts w:ascii="Times New Roman" w:hAnsi="Times New Roman" w:cs="Times New Roman"/>
          <w:sz w:val="24"/>
          <w:szCs w:val="24"/>
        </w:rPr>
        <w:t>Бурматов</w:t>
      </w:r>
      <w:proofErr w:type="spellEnd"/>
      <w:r w:rsidR="00DD44C1" w:rsidRPr="00293517">
        <w:rPr>
          <w:rFonts w:ascii="Times New Roman" w:hAnsi="Times New Roman" w:cs="Times New Roman"/>
          <w:sz w:val="24"/>
          <w:szCs w:val="24"/>
        </w:rPr>
        <w:t xml:space="preserve"> Н.П., </w:t>
      </w:r>
      <w:proofErr w:type="spellStart"/>
      <w:r w:rsidR="00DD44C1" w:rsidRPr="00293517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  <w:r w:rsidR="00DD44C1" w:rsidRPr="00293517">
        <w:rPr>
          <w:rFonts w:ascii="Times New Roman" w:hAnsi="Times New Roman" w:cs="Times New Roman"/>
          <w:sz w:val="24"/>
          <w:szCs w:val="24"/>
        </w:rPr>
        <w:t xml:space="preserve"> А.В.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Д.Н.</w:t>
      </w:r>
      <w:r w:rsidR="00213C43" w:rsidRPr="00213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C43">
        <w:rPr>
          <w:rFonts w:ascii="Times New Roman" w:hAnsi="Times New Roman" w:cs="Times New Roman"/>
          <w:sz w:val="24"/>
          <w:szCs w:val="24"/>
        </w:rPr>
        <w:t>Шичкина</w:t>
      </w:r>
      <w:proofErr w:type="spellEnd"/>
      <w:r w:rsidR="00213C43">
        <w:rPr>
          <w:rFonts w:ascii="Times New Roman" w:hAnsi="Times New Roman" w:cs="Times New Roman"/>
          <w:sz w:val="24"/>
          <w:szCs w:val="24"/>
        </w:rPr>
        <w:t xml:space="preserve"> Т.С.</w:t>
      </w:r>
      <w:r w:rsidR="00213C43" w:rsidRPr="00293517">
        <w:rPr>
          <w:rFonts w:ascii="Times New Roman" w:hAnsi="Times New Roman" w:cs="Times New Roman"/>
          <w:sz w:val="24"/>
          <w:szCs w:val="24"/>
        </w:rPr>
        <w:t>,</w:t>
      </w:r>
      <w:r w:rsidR="00213C43" w:rsidRPr="00213C43">
        <w:rPr>
          <w:rFonts w:ascii="Times New Roman" w:hAnsi="Times New Roman" w:cs="Times New Roman"/>
          <w:sz w:val="24"/>
          <w:szCs w:val="24"/>
        </w:rPr>
        <w:t xml:space="preserve"> </w:t>
      </w:r>
      <w:r w:rsidR="00A54E8E">
        <w:rPr>
          <w:rFonts w:ascii="Times New Roman" w:hAnsi="Times New Roman" w:cs="Times New Roman"/>
          <w:sz w:val="24"/>
          <w:szCs w:val="24"/>
        </w:rPr>
        <w:t>Швыдкая О.К.</w:t>
      </w:r>
      <w:r w:rsidR="00213C43">
        <w:rPr>
          <w:rFonts w:ascii="Times New Roman" w:hAnsi="Times New Roman" w:cs="Times New Roman"/>
          <w:sz w:val="24"/>
          <w:szCs w:val="24"/>
        </w:rPr>
        <w:t>,</w:t>
      </w:r>
      <w:r w:rsidR="00213C43" w:rsidRPr="001D6027">
        <w:rPr>
          <w:rFonts w:ascii="Times New Roman" w:hAnsi="Times New Roman" w:cs="Times New Roman"/>
          <w:sz w:val="24"/>
          <w:szCs w:val="24"/>
        </w:rPr>
        <w:t xml:space="preserve"> </w:t>
      </w:r>
      <w:r w:rsidR="00A54E8E">
        <w:rPr>
          <w:rFonts w:ascii="Times New Roman" w:hAnsi="Times New Roman" w:cs="Times New Roman"/>
          <w:sz w:val="24"/>
          <w:szCs w:val="24"/>
        </w:rPr>
        <w:t>Никитина А.К.</w:t>
      </w:r>
    </w:p>
    <w:p w:rsidR="00DD44C1" w:rsidRPr="00293517" w:rsidRDefault="00DD44C1" w:rsidP="00593EC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FB2BA0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FB2BA0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FB2BA0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6027" w:rsidRDefault="00DD44C1" w:rsidP="00FB2BA0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Приглашенные:                           </w:t>
      </w:r>
      <w:r w:rsidR="001D602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26EC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33F0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26ECA">
        <w:rPr>
          <w:rFonts w:ascii="Times New Roman" w:hAnsi="Times New Roman" w:cs="Times New Roman"/>
          <w:sz w:val="24"/>
          <w:szCs w:val="24"/>
        </w:rPr>
        <w:t xml:space="preserve">      Мельников Д.Л.</w:t>
      </w:r>
    </w:p>
    <w:p w:rsidR="00DD44C1" w:rsidRPr="00293517" w:rsidRDefault="001D6027" w:rsidP="00FB2BA0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DD44C1" w:rsidRPr="00293517" w:rsidRDefault="00DD44C1" w:rsidP="00064F6B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     </w:t>
      </w:r>
      <w:r w:rsidR="001D602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D44C1" w:rsidRPr="00293517" w:rsidRDefault="00DD44C1" w:rsidP="00064F6B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064F6B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064F6B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064F6B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064F6B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FB2BA0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773232">
      <w:pPr>
        <w:pBdr>
          <w:bottom w:val="single" w:sz="4" w:space="1" w:color="auto"/>
        </w:pBdr>
        <w:tabs>
          <w:tab w:val="left" w:pos="284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517">
        <w:rPr>
          <w:rFonts w:ascii="Times New Roman" w:hAnsi="Times New Roman" w:cs="Times New Roman"/>
          <w:b/>
          <w:bCs/>
          <w:sz w:val="24"/>
          <w:szCs w:val="24"/>
        </w:rPr>
        <w:t>1. «</w:t>
      </w:r>
      <w:r w:rsidR="007C71A0" w:rsidRPr="007C71A0">
        <w:rPr>
          <w:rFonts w:ascii="Times New Roman" w:hAnsi="Times New Roman" w:cs="Times New Roman"/>
          <w:b/>
          <w:sz w:val="24"/>
          <w:szCs w:val="24"/>
        </w:rPr>
        <w:t xml:space="preserve">О состоянии дел по профилактике </w:t>
      </w:r>
      <w:r w:rsidR="007C71A0" w:rsidRPr="007C71A0">
        <w:rPr>
          <w:rFonts w:ascii="Times New Roman" w:hAnsi="Times New Roman" w:cs="Times New Roman"/>
          <w:b/>
          <w:snapToGrid w:val="0"/>
          <w:sz w:val="24"/>
          <w:szCs w:val="24"/>
        </w:rPr>
        <w:t>преступлений и иных правонарушений в Саткинском</w:t>
      </w:r>
      <w:r w:rsidR="00733F0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муниципальном районе в 2021 году и задачах на 2022</w:t>
      </w:r>
      <w:r w:rsidR="007C71A0" w:rsidRPr="007C71A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год</w:t>
      </w:r>
      <w:r w:rsidRPr="00293517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DD44C1" w:rsidRPr="00293517" w:rsidRDefault="008F313E" w:rsidP="00FB2BA0">
      <w:pPr>
        <w:tabs>
          <w:tab w:val="left" w:pos="284"/>
        </w:tabs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Грудцын</w:t>
      </w:r>
      <w:proofErr w:type="spellEnd"/>
      <w:r w:rsidR="00DD44C1" w:rsidRPr="00293517">
        <w:rPr>
          <w:rFonts w:ascii="Times New Roman" w:hAnsi="Times New Roman" w:cs="Times New Roman"/>
          <w:sz w:val="24"/>
          <w:szCs w:val="24"/>
        </w:rPr>
        <w:t>)</w:t>
      </w:r>
    </w:p>
    <w:p w:rsidR="00E65FD8" w:rsidRDefault="00DD44C1" w:rsidP="00E65FD8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C740CB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="007C71A0" w:rsidRPr="00C740CB">
        <w:rPr>
          <w:rFonts w:ascii="Times New Roman" w:hAnsi="Times New Roman" w:cs="Times New Roman"/>
          <w:sz w:val="24"/>
          <w:szCs w:val="24"/>
        </w:rPr>
        <w:t xml:space="preserve">О состоянии дел по профилактике </w:t>
      </w:r>
      <w:r w:rsidR="007C71A0" w:rsidRPr="00C740CB">
        <w:rPr>
          <w:rFonts w:ascii="Times New Roman" w:hAnsi="Times New Roman" w:cs="Times New Roman"/>
          <w:snapToGrid w:val="0"/>
          <w:sz w:val="24"/>
          <w:szCs w:val="24"/>
        </w:rPr>
        <w:t>преступлений и иных правонарушений в Саткин</w:t>
      </w:r>
      <w:r w:rsidR="00733F00">
        <w:rPr>
          <w:rFonts w:ascii="Times New Roman" w:hAnsi="Times New Roman" w:cs="Times New Roman"/>
          <w:snapToGrid w:val="0"/>
          <w:sz w:val="24"/>
          <w:szCs w:val="24"/>
        </w:rPr>
        <w:t>ском муниципальном районе в 2021 году и задачах на 2022</w:t>
      </w:r>
      <w:r w:rsidR="007C71A0" w:rsidRPr="00C740CB">
        <w:rPr>
          <w:rFonts w:ascii="Times New Roman" w:hAnsi="Times New Roman" w:cs="Times New Roman"/>
          <w:snapToGrid w:val="0"/>
          <w:sz w:val="24"/>
          <w:szCs w:val="24"/>
        </w:rPr>
        <w:t xml:space="preserve"> год</w:t>
      </w:r>
      <w:r w:rsidRPr="00C740CB">
        <w:rPr>
          <w:rFonts w:ascii="Times New Roman" w:hAnsi="Times New Roman" w:cs="Times New Roman"/>
          <w:sz w:val="24"/>
          <w:szCs w:val="24"/>
        </w:rPr>
        <w:t>» межведомственная комиссия по профилактике преступлений и правонарушений Саткинского муниципального района (далее</w:t>
      </w:r>
      <w:r w:rsidRPr="00C740C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C740CB">
        <w:rPr>
          <w:rFonts w:ascii="Times New Roman" w:hAnsi="Times New Roman" w:cs="Times New Roman"/>
          <w:sz w:val="24"/>
          <w:szCs w:val="24"/>
        </w:rPr>
        <w:t>Комиссия) отмечает, что</w:t>
      </w:r>
      <w:r w:rsidR="00533D45" w:rsidRPr="00C740CB">
        <w:rPr>
          <w:rFonts w:ascii="Times New Roman" w:hAnsi="Times New Roman" w:cs="Times New Roman"/>
          <w:sz w:val="24"/>
          <w:szCs w:val="24"/>
        </w:rPr>
        <w:t xml:space="preserve"> меры организационного и практического характера позволили обеспечить правопорядок и общественную безопасность в Саткинском муниципальном районе.</w:t>
      </w:r>
      <w:proofErr w:type="gramEnd"/>
      <w:r w:rsidR="00533D45" w:rsidRPr="00C740CB">
        <w:rPr>
          <w:rFonts w:ascii="Times New Roman" w:hAnsi="Times New Roman" w:cs="Times New Roman"/>
          <w:sz w:val="24"/>
          <w:szCs w:val="24"/>
        </w:rPr>
        <w:t xml:space="preserve"> </w:t>
      </w:r>
      <w:r w:rsidR="004C0B23" w:rsidRPr="004C0B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Результаты оперативно-служебной деятельности отдела </w:t>
      </w:r>
      <w:proofErr w:type="gramStart"/>
      <w:r w:rsidR="004C0B23" w:rsidRPr="004C0B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показывают</w:t>
      </w:r>
      <w:proofErr w:type="gramEnd"/>
      <w:r w:rsidR="004C0B23" w:rsidRPr="004C0B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в результате принимаемых мер криминальная ситуация на обслуживаемой территории не претерпела существенных изменений и находится под контролем</w:t>
      </w:r>
      <w:r w:rsidR="00C740CB" w:rsidRPr="00C740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5FD8" w:rsidRPr="00E65FD8" w:rsidRDefault="00733F00" w:rsidP="00E65FD8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За 12 месяцев 2021</w:t>
      </w:r>
      <w:r w:rsidR="00E65FD8" w:rsidRPr="00E65FD8">
        <w:rPr>
          <w:rFonts w:ascii="Times New Roman" w:hAnsi="Times New Roman" w:cs="Times New Roman"/>
          <w:sz w:val="24"/>
          <w:szCs w:val="24"/>
        </w:rPr>
        <w:t xml:space="preserve"> года оперативная обста</w:t>
      </w:r>
      <w:r>
        <w:rPr>
          <w:rFonts w:ascii="Times New Roman" w:hAnsi="Times New Roman" w:cs="Times New Roman"/>
          <w:sz w:val="24"/>
          <w:szCs w:val="24"/>
        </w:rPr>
        <w:t>новка характеризуется ростом</w:t>
      </w:r>
      <w:r w:rsidR="00E65FD8" w:rsidRPr="00E65FD8">
        <w:rPr>
          <w:rFonts w:ascii="Times New Roman" w:hAnsi="Times New Roman" w:cs="Times New Roman"/>
          <w:sz w:val="24"/>
          <w:szCs w:val="24"/>
        </w:rPr>
        <w:t xml:space="preserve"> количества зарегистрированных</w:t>
      </w:r>
      <w:r>
        <w:rPr>
          <w:rFonts w:ascii="Times New Roman" w:hAnsi="Times New Roman" w:cs="Times New Roman"/>
          <w:sz w:val="24"/>
          <w:szCs w:val="24"/>
        </w:rPr>
        <w:t xml:space="preserve"> преступлений на 22.3%</w:t>
      </w:r>
      <w:r w:rsidR="00E65FD8" w:rsidRPr="00E65FD8">
        <w:rPr>
          <w:rFonts w:ascii="Times New Roman" w:hAnsi="Times New Roman" w:cs="Times New Roman"/>
          <w:sz w:val="24"/>
          <w:szCs w:val="24"/>
        </w:rPr>
        <w:t>. В связи с проводимыми профилактическими работами подразделениями и службами ОМВД, направленных на стабилизацию оперативной обстановки в общественных местах в том числе на улицах, удалось достигнуть снижения числа преступлений данной кате</w:t>
      </w:r>
      <w:r w:rsidR="00FD3B2A">
        <w:rPr>
          <w:rFonts w:ascii="Times New Roman" w:hAnsi="Times New Roman" w:cs="Times New Roman"/>
          <w:sz w:val="24"/>
          <w:szCs w:val="24"/>
        </w:rPr>
        <w:t>гории на 4.8%</w:t>
      </w:r>
      <w:r w:rsidR="00E65FD8" w:rsidRPr="00E65F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13D7" w:rsidRDefault="00C740CB" w:rsidP="00AF13D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0CB">
        <w:rPr>
          <w:rFonts w:ascii="Times New Roman" w:hAnsi="Times New Roman" w:cs="Times New Roman"/>
          <w:color w:val="000000"/>
          <w:sz w:val="24"/>
          <w:szCs w:val="24"/>
        </w:rPr>
        <w:t xml:space="preserve">Наиболее эффективным способом профилактики преступлений, совершаемых на улицах и в иных общественных местах, является </w:t>
      </w:r>
      <w:r w:rsidRPr="00C740CB">
        <w:rPr>
          <w:rFonts w:ascii="Times New Roman" w:hAnsi="Times New Roman" w:cs="Times New Roman"/>
          <w:sz w:val="24"/>
          <w:szCs w:val="24"/>
        </w:rPr>
        <w:t>взаимодействие</w:t>
      </w:r>
      <w:r w:rsidRPr="00C740CB">
        <w:rPr>
          <w:rFonts w:ascii="Times New Roman" w:hAnsi="Times New Roman" w:cs="Times New Roman"/>
          <w:color w:val="000000"/>
          <w:sz w:val="24"/>
          <w:szCs w:val="24"/>
        </w:rPr>
        <w:t xml:space="preserve"> с представителями общественного объединения правоохранительной направленности ОСПОСР «Сокол».</w:t>
      </w:r>
      <w:r w:rsidRPr="00C740CB">
        <w:rPr>
          <w:rFonts w:ascii="Times New Roman" w:hAnsi="Times New Roman" w:cs="Times New Roman"/>
          <w:sz w:val="24"/>
          <w:szCs w:val="24"/>
        </w:rPr>
        <w:t xml:space="preserve"> З</w:t>
      </w:r>
      <w:r w:rsidRPr="00C740CB">
        <w:rPr>
          <w:rFonts w:ascii="Times New Roman" w:hAnsi="Times New Roman" w:cs="Times New Roman"/>
          <w:color w:val="000000"/>
          <w:sz w:val="24"/>
          <w:szCs w:val="24"/>
        </w:rPr>
        <w:t xml:space="preserve">а счет увеличения числа граждан участвующих в охране общественного порядка, возможно увеличить число совместных патрулей с сотрудниками полиции, в результате увеличится плотность патрульно-постовых нарядов, что повлияет на улучшение </w:t>
      </w:r>
      <w:proofErr w:type="gramStart"/>
      <w:r w:rsidRPr="00C740CB">
        <w:rPr>
          <w:rFonts w:ascii="Times New Roman" w:hAnsi="Times New Roman" w:cs="Times New Roman"/>
          <w:color w:val="000000"/>
          <w:sz w:val="24"/>
          <w:szCs w:val="24"/>
        </w:rPr>
        <w:t>криминогенной обстановки</w:t>
      </w:r>
      <w:proofErr w:type="gramEnd"/>
      <w:r w:rsidRPr="00C740CB">
        <w:rPr>
          <w:rFonts w:ascii="Times New Roman" w:hAnsi="Times New Roman" w:cs="Times New Roman"/>
          <w:color w:val="000000"/>
          <w:sz w:val="24"/>
          <w:szCs w:val="24"/>
        </w:rPr>
        <w:t xml:space="preserve"> на улицах района.</w:t>
      </w:r>
      <w:r w:rsidRPr="00C74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0CB" w:rsidRPr="00C740CB" w:rsidRDefault="00AF13D7" w:rsidP="00E90C7A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3D7">
        <w:rPr>
          <w:rFonts w:ascii="Times New Roman" w:hAnsi="Times New Roman" w:cs="Times New Roman"/>
          <w:sz w:val="24"/>
          <w:szCs w:val="24"/>
        </w:rPr>
        <w:t>Для повышения эффективности деятельности на основных направлениях, где имеются системные недостатки, необходимо: обеспечить противодействие  преступлениям против личности, имущества граждан, грабежей, мошенничеств, также уделить особое внимание профилактике преступлений.</w:t>
      </w:r>
    </w:p>
    <w:p w:rsidR="00C740CB" w:rsidRDefault="00DD44C1" w:rsidP="00C740CB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517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proofErr w:type="gramStart"/>
      <w:r w:rsidRPr="00293517">
        <w:rPr>
          <w:rFonts w:ascii="Times New Roman" w:hAnsi="Times New Roman" w:cs="Times New Roman"/>
          <w:color w:val="000000"/>
          <w:sz w:val="24"/>
          <w:szCs w:val="24"/>
        </w:rPr>
        <w:t>вышеизложенного</w:t>
      </w:r>
      <w:proofErr w:type="gramEnd"/>
      <w:r w:rsidRPr="00293517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</w:t>
      </w:r>
    </w:p>
    <w:p w:rsidR="00DD44C1" w:rsidRPr="00C740CB" w:rsidRDefault="00DD44C1" w:rsidP="00C64BC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DD44C1" w:rsidRPr="00293517" w:rsidRDefault="00A54E8E" w:rsidP="00C64BC7">
      <w:pPr>
        <w:pStyle w:val="a3"/>
        <w:numPr>
          <w:ilvl w:val="0"/>
          <w:numId w:val="28"/>
        </w:numPr>
        <w:tabs>
          <w:tab w:val="left" w:pos="284"/>
          <w:tab w:val="left" w:pos="851"/>
        </w:tabs>
        <w:spacing w:after="0" w:line="360" w:lineRule="auto"/>
        <w:ind w:left="0" w:right="7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Информацию</w:t>
      </w:r>
      <w:r w:rsidR="008F3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3E2B">
        <w:rPr>
          <w:rFonts w:ascii="Times New Roman" w:hAnsi="Times New Roman" w:cs="Times New Roman"/>
          <w:color w:val="000000"/>
          <w:sz w:val="24"/>
          <w:szCs w:val="24"/>
        </w:rPr>
        <w:t>старшего инспектора</w:t>
      </w:r>
      <w:r w:rsidR="00635E37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="00DD44C1" w:rsidRPr="00293517">
        <w:rPr>
          <w:rFonts w:ascii="Times New Roman" w:hAnsi="Times New Roman" w:cs="Times New Roman"/>
          <w:color w:val="000000"/>
          <w:sz w:val="24"/>
          <w:szCs w:val="24"/>
        </w:rPr>
        <w:t xml:space="preserve"> ООП ОМВД России по Саткинск</w:t>
      </w:r>
      <w:r w:rsidR="00635E37">
        <w:rPr>
          <w:rFonts w:ascii="Times New Roman" w:hAnsi="Times New Roman" w:cs="Times New Roman"/>
          <w:color w:val="000000"/>
          <w:sz w:val="24"/>
          <w:szCs w:val="24"/>
        </w:rPr>
        <w:t xml:space="preserve">ому району </w:t>
      </w:r>
      <w:r w:rsidR="008F313E">
        <w:rPr>
          <w:rFonts w:ascii="Times New Roman" w:hAnsi="Times New Roman" w:cs="Times New Roman"/>
          <w:color w:val="000000"/>
          <w:sz w:val="24"/>
          <w:szCs w:val="24"/>
        </w:rPr>
        <w:t xml:space="preserve">О.Ю. </w:t>
      </w:r>
      <w:proofErr w:type="spellStart"/>
      <w:r w:rsidR="008F313E">
        <w:rPr>
          <w:rFonts w:ascii="Times New Roman" w:hAnsi="Times New Roman" w:cs="Times New Roman"/>
          <w:color w:val="000000"/>
          <w:sz w:val="24"/>
          <w:szCs w:val="24"/>
        </w:rPr>
        <w:t>Грудцына</w:t>
      </w:r>
      <w:proofErr w:type="spellEnd"/>
      <w:r w:rsidR="00635E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44C1" w:rsidRPr="00293517">
        <w:rPr>
          <w:rFonts w:ascii="Times New Roman" w:hAnsi="Times New Roman" w:cs="Times New Roman"/>
          <w:color w:val="000000"/>
          <w:sz w:val="24"/>
          <w:szCs w:val="24"/>
        </w:rPr>
        <w:t>принять к сведению.</w:t>
      </w:r>
    </w:p>
    <w:p w:rsidR="00DD44C1" w:rsidRPr="00293517" w:rsidRDefault="00DD44C1" w:rsidP="00457925">
      <w:pPr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517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DD44C1" w:rsidRPr="00293517" w:rsidRDefault="00DD44C1" w:rsidP="00457925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3517">
        <w:rPr>
          <w:rFonts w:ascii="Times New Roman" w:hAnsi="Times New Roman" w:cs="Times New Roman"/>
          <w:i/>
          <w:iCs/>
          <w:sz w:val="24"/>
          <w:szCs w:val="24"/>
        </w:rPr>
        <w:t xml:space="preserve">ОМВД России по </w:t>
      </w:r>
      <w:r w:rsidR="007076C0">
        <w:rPr>
          <w:rFonts w:ascii="Times New Roman" w:hAnsi="Times New Roman" w:cs="Times New Roman"/>
          <w:i/>
          <w:iCs/>
          <w:sz w:val="24"/>
          <w:szCs w:val="24"/>
        </w:rPr>
        <w:t>Саткинскому району (А.А. Турбин</w:t>
      </w:r>
      <w:r w:rsidRPr="00293517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DD44C1" w:rsidRPr="00293517" w:rsidRDefault="00DD44C1" w:rsidP="00287EFC">
      <w:pPr>
        <w:pStyle w:val="aa"/>
        <w:numPr>
          <w:ilvl w:val="0"/>
          <w:numId w:val="28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lastRenderedPageBreak/>
        <w:t>Продолжить реализацию комплекса мероприятий, направленных на укрепление законности, обеспечение полного и качественного расследования преступлений, соблюдение прав, свобод и законных интересов граждан, неотвратимости ответственности за совершение общественно опасных деяний.</w:t>
      </w:r>
    </w:p>
    <w:p w:rsidR="00DD44C1" w:rsidRPr="00293517" w:rsidRDefault="00DD44C1" w:rsidP="00287EFC">
      <w:pPr>
        <w:pStyle w:val="a3"/>
        <w:numPr>
          <w:ilvl w:val="0"/>
          <w:numId w:val="28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Продолжить реализацию мер по повышению оперативности и эффективности взаимодействия экстренных оперативных служб при сообщениях о происшествиях и преступлениях.</w:t>
      </w:r>
    </w:p>
    <w:p w:rsidR="00DD44C1" w:rsidRDefault="00DD44C1" w:rsidP="00287EFC">
      <w:pPr>
        <w:pStyle w:val="a3"/>
        <w:numPr>
          <w:ilvl w:val="0"/>
          <w:numId w:val="28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Подразделениям охраны общественного порядка принять меры по совершенствованию системы административно-правовой профилактики. Обеспечить участие органов внутренних дел в решении задач профилактики правонарушений и преступлений во взаимодействии с органами местного самоуправления, общественными формированиями.</w:t>
      </w:r>
    </w:p>
    <w:p w:rsidR="007076C0" w:rsidRPr="00293517" w:rsidRDefault="007076C0" w:rsidP="007076C0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 w:rsidR="00FD3B2A">
        <w:rPr>
          <w:rFonts w:ascii="Times New Roman" w:hAnsi="Times New Roman" w:cs="Times New Roman"/>
          <w:i/>
          <w:iCs/>
          <w:sz w:val="24"/>
          <w:szCs w:val="24"/>
        </w:rPr>
        <w:t>в течение 2022</w:t>
      </w:r>
      <w:r w:rsidRPr="00293517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  <w:r w:rsidRPr="00293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4C1" w:rsidRDefault="00DD44C1" w:rsidP="00287EFC">
      <w:pPr>
        <w:pStyle w:val="a3"/>
        <w:widowControl w:val="0"/>
        <w:numPr>
          <w:ilvl w:val="0"/>
          <w:numId w:val="28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Разработать и реализовать дополнительный комплекс мер по предупреждению преступлений, выявлению и пресечению правонарушений </w:t>
      </w:r>
      <w:proofErr w:type="gramStart"/>
      <w:r w:rsidRPr="00293517">
        <w:rPr>
          <w:rFonts w:ascii="Times New Roman" w:hAnsi="Times New Roman" w:cs="Times New Roman"/>
          <w:sz w:val="24"/>
          <w:szCs w:val="24"/>
        </w:rPr>
        <w:t>лицами</w:t>
      </w:r>
      <w:proofErr w:type="gramEnd"/>
      <w:r w:rsidRPr="00293517">
        <w:rPr>
          <w:rFonts w:ascii="Times New Roman" w:hAnsi="Times New Roman" w:cs="Times New Roman"/>
          <w:sz w:val="24"/>
          <w:szCs w:val="24"/>
        </w:rPr>
        <w:t xml:space="preserve"> состоящими на профилактических учетах, формально подпадающими под административный надзор, находящихся под административным надзором.</w:t>
      </w:r>
    </w:p>
    <w:p w:rsidR="007076C0" w:rsidRPr="007076C0" w:rsidRDefault="007076C0" w:rsidP="007076C0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 w:rsidR="00FD3B2A">
        <w:rPr>
          <w:rFonts w:ascii="Times New Roman" w:hAnsi="Times New Roman" w:cs="Times New Roman"/>
          <w:i/>
          <w:iCs/>
          <w:sz w:val="24"/>
          <w:szCs w:val="24"/>
        </w:rPr>
        <w:t>до 01.04.2022</w:t>
      </w:r>
      <w:r w:rsidRPr="00293517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  <w:r w:rsidRPr="00293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4C1" w:rsidRDefault="00DD44C1" w:rsidP="00287EFC">
      <w:pPr>
        <w:pStyle w:val="a3"/>
        <w:widowControl w:val="0"/>
        <w:numPr>
          <w:ilvl w:val="0"/>
          <w:numId w:val="28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Направить усилия на предупреждение и пресечение преступлений и правонарушений, совершаемых на улицах и общественных местах. На основе анализа состояния оперативной обстановки вносить коррективы в планы комплексного использования сил и средств полиции, задействованных на охрану общественного порядка.</w:t>
      </w:r>
    </w:p>
    <w:p w:rsidR="008D1BBF" w:rsidRPr="008D1BBF" w:rsidRDefault="008D1BBF" w:rsidP="008D1BBF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 w:rsidR="00FD3B2A">
        <w:rPr>
          <w:rFonts w:ascii="Times New Roman" w:hAnsi="Times New Roman" w:cs="Times New Roman"/>
          <w:i/>
          <w:iCs/>
          <w:sz w:val="24"/>
          <w:szCs w:val="24"/>
        </w:rPr>
        <w:t>до 01.04.2022</w:t>
      </w:r>
      <w:r w:rsidRPr="00293517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  <w:r w:rsidRPr="00293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4C1" w:rsidRPr="00293517" w:rsidRDefault="00DD44C1" w:rsidP="00287EFC">
      <w:pPr>
        <w:pStyle w:val="a3"/>
        <w:widowControl w:val="0"/>
        <w:numPr>
          <w:ilvl w:val="0"/>
          <w:numId w:val="28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Ориентировать подразделения ГИБДД на выявление причин и условий, способствующих совершению дорожно-транспортных происшествий. Внимание сосредоточить на принятии упреждающих мер, в том числе в отношении юридических, должностных лиц, индивидуальных предпринимателей, ответственных за перевозку пассажиров и грузов, техническое состояние транспорта, состояние автомобильных дорог и дорожных сооружений. </w:t>
      </w:r>
    </w:p>
    <w:p w:rsidR="00DD44C1" w:rsidRPr="00293517" w:rsidRDefault="00DD44C1" w:rsidP="00794C1E">
      <w:pPr>
        <w:pStyle w:val="ac"/>
        <w:numPr>
          <w:ilvl w:val="0"/>
          <w:numId w:val="28"/>
        </w:numPr>
        <w:tabs>
          <w:tab w:val="left" w:pos="284"/>
          <w:tab w:val="left" w:pos="851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r w:rsidRPr="00293517">
        <w:rPr>
          <w:rFonts w:ascii="Times New Roman" w:hAnsi="Times New Roman" w:cs="Times New Roman"/>
        </w:rPr>
        <w:t>П</w:t>
      </w:r>
      <w:r w:rsidRPr="00293517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родолжить практику проведения профилактических мероприятий направленных на пресечение незаконного оборота наркотиков.</w:t>
      </w:r>
    </w:p>
    <w:p w:rsidR="00DD44C1" w:rsidRPr="00293517" w:rsidRDefault="00DD44C1" w:rsidP="00794C1E">
      <w:pPr>
        <w:pStyle w:val="ac"/>
        <w:numPr>
          <w:ilvl w:val="0"/>
          <w:numId w:val="28"/>
        </w:numPr>
        <w:tabs>
          <w:tab w:val="left" w:pos="284"/>
          <w:tab w:val="left" w:pos="851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r w:rsidRPr="00293517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Продолжить инф</w:t>
      </w:r>
      <w:r w:rsidR="00434F0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ормирование население через СМИ</w:t>
      </w:r>
      <w:r w:rsidRPr="00293517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в сфере имущественной и личной безопасности, в том числе по оборудованию квартир, дач, коттеджей, СНТ, ГСК, автостоянок средствами охранной сигнализации, электронного вызова нарядов полиции с подключением их на пульт централизованного наблюдения.</w:t>
      </w:r>
    </w:p>
    <w:p w:rsidR="00DD44C1" w:rsidRPr="00293517" w:rsidRDefault="00DD44C1" w:rsidP="00287EFC">
      <w:pPr>
        <w:pStyle w:val="ac"/>
        <w:numPr>
          <w:ilvl w:val="0"/>
          <w:numId w:val="28"/>
        </w:numPr>
        <w:shd w:val="clear" w:color="auto" w:fill="FFFFFF"/>
        <w:tabs>
          <w:tab w:val="left" w:pos="142"/>
          <w:tab w:val="left" w:pos="284"/>
          <w:tab w:val="left" w:pos="426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293517">
        <w:rPr>
          <w:rFonts w:ascii="Times New Roman" w:hAnsi="Times New Roman" w:cs="Times New Roman"/>
        </w:rPr>
        <w:t xml:space="preserve">Обеспечить взаимодействие службы участковых уполномоченных полиции с представителями органов местного самоуправления, общественностью, организациями </w:t>
      </w:r>
      <w:r w:rsidRPr="00293517">
        <w:rPr>
          <w:rFonts w:ascii="Times New Roman" w:hAnsi="Times New Roman" w:cs="Times New Roman"/>
        </w:rPr>
        <w:lastRenderedPageBreak/>
        <w:t xml:space="preserve">правоохранительной направленности, населением в работе по выявлению </w:t>
      </w:r>
      <w:proofErr w:type="spellStart"/>
      <w:r w:rsidRPr="00293517">
        <w:rPr>
          <w:rFonts w:ascii="Times New Roman" w:hAnsi="Times New Roman" w:cs="Times New Roman"/>
        </w:rPr>
        <w:t>наркопритонов</w:t>
      </w:r>
      <w:proofErr w:type="spellEnd"/>
      <w:r w:rsidRPr="00293517">
        <w:rPr>
          <w:rFonts w:ascii="Times New Roman" w:hAnsi="Times New Roman" w:cs="Times New Roman"/>
        </w:rPr>
        <w:t>, мест сбыта наркотических средств. Организовать незамедлительное направление оперативно-значимой информации для дальней</w:t>
      </w:r>
      <w:r w:rsidR="0097614D" w:rsidRPr="00293517">
        <w:rPr>
          <w:rFonts w:ascii="Times New Roman" w:hAnsi="Times New Roman" w:cs="Times New Roman"/>
        </w:rPr>
        <w:t>шей отработки в подразделения уголовного розыска</w:t>
      </w:r>
      <w:r w:rsidRPr="00293517">
        <w:rPr>
          <w:rFonts w:ascii="Times New Roman" w:hAnsi="Times New Roman" w:cs="Times New Roman"/>
        </w:rPr>
        <w:t>.</w:t>
      </w:r>
    </w:p>
    <w:p w:rsidR="00DD44C1" w:rsidRPr="00293517" w:rsidRDefault="00DD44C1" w:rsidP="00FB2BA0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 w:rsidR="00FD3B2A">
        <w:rPr>
          <w:rFonts w:ascii="Times New Roman" w:hAnsi="Times New Roman" w:cs="Times New Roman"/>
          <w:i/>
          <w:iCs/>
          <w:sz w:val="24"/>
          <w:szCs w:val="24"/>
        </w:rPr>
        <w:t>в течение 2022</w:t>
      </w:r>
      <w:r w:rsidR="003454B1" w:rsidRPr="00293517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  <w:r w:rsidRPr="00293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4C1" w:rsidRPr="00293517" w:rsidRDefault="00DD44C1" w:rsidP="00FB2BA0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D44C1" w:rsidRPr="00293517" w:rsidRDefault="00DD44C1" w:rsidP="00773232">
      <w:pPr>
        <w:pStyle w:val="ac"/>
        <w:pBdr>
          <w:bottom w:val="single" w:sz="4" w:space="1" w:color="auto"/>
        </w:pBdr>
        <w:shd w:val="clear" w:color="auto" w:fill="FFFFFF"/>
        <w:tabs>
          <w:tab w:val="left" w:pos="142"/>
          <w:tab w:val="left" w:pos="284"/>
          <w:tab w:val="left" w:pos="426"/>
          <w:tab w:val="left" w:pos="993"/>
        </w:tabs>
        <w:spacing w:before="0" w:beforeAutospacing="0" w:after="0" w:afterAutospacing="0" w:line="360" w:lineRule="auto"/>
        <w:ind w:right="-1" w:firstLine="567"/>
        <w:jc w:val="both"/>
        <w:rPr>
          <w:rFonts w:ascii="Times New Roman" w:hAnsi="Times New Roman" w:cs="Times New Roman"/>
          <w:b/>
          <w:bCs/>
        </w:rPr>
      </w:pPr>
      <w:r w:rsidRPr="00293517">
        <w:rPr>
          <w:rFonts w:ascii="Times New Roman" w:hAnsi="Times New Roman" w:cs="Times New Roman"/>
          <w:b/>
          <w:bCs/>
        </w:rPr>
        <w:t>2. «</w:t>
      </w:r>
      <w:r w:rsidR="00FD3B2A" w:rsidRPr="0072357D">
        <w:rPr>
          <w:rFonts w:ascii="Times New Roman" w:hAnsi="Times New Roman" w:cs="Times New Roman"/>
          <w:b/>
        </w:rPr>
        <w:t>Анализ повторной преступности среди осужденных, состоящих на учете в филиале по Саткинскому району ФКУ УИИ ГУФСИН России по Челябинской области</w:t>
      </w:r>
      <w:r w:rsidRPr="00293517">
        <w:rPr>
          <w:rFonts w:ascii="Times New Roman" w:hAnsi="Times New Roman" w:cs="Times New Roman"/>
          <w:b/>
          <w:bCs/>
        </w:rPr>
        <w:t>».</w:t>
      </w:r>
    </w:p>
    <w:p w:rsidR="00DD44C1" w:rsidRPr="00293517" w:rsidRDefault="003454B1" w:rsidP="00FB2BA0">
      <w:pPr>
        <w:tabs>
          <w:tab w:val="left" w:pos="284"/>
        </w:tabs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(</w:t>
      </w:r>
      <w:r w:rsidR="00FD3B2A">
        <w:rPr>
          <w:rFonts w:ascii="Times New Roman" w:hAnsi="Times New Roman" w:cs="Times New Roman"/>
          <w:sz w:val="24"/>
          <w:szCs w:val="24"/>
        </w:rPr>
        <w:t xml:space="preserve">Д.Н. </w:t>
      </w:r>
      <w:proofErr w:type="spellStart"/>
      <w:r w:rsidR="00FD3B2A">
        <w:rPr>
          <w:rFonts w:ascii="Times New Roman" w:hAnsi="Times New Roman" w:cs="Times New Roman"/>
          <w:sz w:val="24"/>
          <w:szCs w:val="24"/>
        </w:rPr>
        <w:t>Пистер</w:t>
      </w:r>
      <w:proofErr w:type="spellEnd"/>
      <w:r w:rsidR="00DD44C1" w:rsidRPr="00293517">
        <w:rPr>
          <w:rFonts w:ascii="Times New Roman" w:hAnsi="Times New Roman" w:cs="Times New Roman"/>
          <w:sz w:val="24"/>
          <w:szCs w:val="24"/>
        </w:rPr>
        <w:t>)</w:t>
      </w:r>
    </w:p>
    <w:p w:rsidR="00FD3B2A" w:rsidRPr="00736A57" w:rsidRDefault="00FD3B2A" w:rsidP="00FD3B2A">
      <w:pPr>
        <w:spacing w:after="0" w:line="360" w:lineRule="auto"/>
        <w:ind w:right="-81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538A">
        <w:rPr>
          <w:rFonts w:ascii="Times New Roman" w:hAnsi="Times New Roman" w:cs="Times New Roman"/>
          <w:sz w:val="24"/>
          <w:szCs w:val="24"/>
        </w:rPr>
        <w:t>Рассмотрев вопрос «</w:t>
      </w:r>
      <w:r>
        <w:rPr>
          <w:rFonts w:ascii="Times New Roman" w:hAnsi="Times New Roman" w:cs="Times New Roman"/>
          <w:sz w:val="24"/>
          <w:szCs w:val="24"/>
        </w:rPr>
        <w:t>Анализ повторной преступности среди осужденных, состоящих на учете в филиале по Саткинскому району ФКУ УИИ ГУФСИН России по Челябинской области</w:t>
      </w:r>
      <w:r w:rsidRPr="009F538A">
        <w:rPr>
          <w:rFonts w:ascii="Times New Roman" w:hAnsi="Times New Roman" w:cs="Times New Roman"/>
          <w:sz w:val="24"/>
          <w:szCs w:val="24"/>
        </w:rPr>
        <w:t>» межведомственная комиссия по профилактике преступлений и правонарушений Саткинского муниципального района (далее</w:t>
      </w:r>
      <w:r w:rsidRPr="009F538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9F538A">
        <w:rPr>
          <w:rFonts w:ascii="Times New Roman" w:hAnsi="Times New Roman" w:cs="Times New Roman"/>
          <w:sz w:val="24"/>
          <w:szCs w:val="24"/>
        </w:rPr>
        <w:t xml:space="preserve">Комиссия) отмечает, что  </w:t>
      </w:r>
      <w:r>
        <w:rPr>
          <w:rFonts w:ascii="Times New Roman" w:hAnsi="Times New Roman"/>
          <w:sz w:val="24"/>
          <w:szCs w:val="24"/>
        </w:rPr>
        <w:t>за январь 2022</w:t>
      </w:r>
      <w:r w:rsidRPr="00736A57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ода на учете филиала состоит 364 осужденный</w:t>
      </w:r>
      <w:r w:rsidRPr="00736A57">
        <w:rPr>
          <w:rFonts w:ascii="Times New Roman" w:hAnsi="Times New Roman"/>
          <w:sz w:val="24"/>
          <w:szCs w:val="24"/>
        </w:rPr>
        <w:t xml:space="preserve"> с применением ст. 73 УК Р</w:t>
      </w:r>
      <w:r>
        <w:rPr>
          <w:rFonts w:ascii="Times New Roman" w:hAnsi="Times New Roman"/>
          <w:sz w:val="24"/>
          <w:szCs w:val="24"/>
        </w:rPr>
        <w:t>Ф (условное осуждение), из них 4</w:t>
      </w:r>
      <w:r w:rsidRPr="00736A57">
        <w:rPr>
          <w:rFonts w:ascii="Times New Roman" w:hAnsi="Times New Roman"/>
          <w:sz w:val="24"/>
          <w:szCs w:val="24"/>
        </w:rPr>
        <w:t xml:space="preserve"> несовершеннолетних.</w:t>
      </w:r>
      <w:proofErr w:type="gramEnd"/>
    </w:p>
    <w:p w:rsidR="00FD3B2A" w:rsidRDefault="00FD3B2A" w:rsidP="00FD3B2A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E3564">
        <w:rPr>
          <w:rFonts w:ascii="Times New Roman" w:hAnsi="Times New Roman"/>
          <w:sz w:val="24"/>
          <w:szCs w:val="24"/>
        </w:rPr>
        <w:t xml:space="preserve">Уголовно-исполнительная инспекция осуществляет </w:t>
      </w:r>
      <w:proofErr w:type="gramStart"/>
      <w:r w:rsidRPr="00EE356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E3564">
        <w:rPr>
          <w:rFonts w:ascii="Times New Roman" w:hAnsi="Times New Roman"/>
          <w:sz w:val="24"/>
          <w:szCs w:val="24"/>
        </w:rPr>
        <w:t xml:space="preserve"> поведением осужденных в течение испытательного срока по месту жительства, работы (учебы)</w:t>
      </w:r>
      <w:r>
        <w:rPr>
          <w:rFonts w:ascii="Times New Roman" w:hAnsi="Times New Roman"/>
          <w:sz w:val="24"/>
          <w:szCs w:val="24"/>
        </w:rPr>
        <w:t>,</w:t>
      </w:r>
      <w:r w:rsidRPr="00EE3564">
        <w:rPr>
          <w:rFonts w:ascii="Times New Roman" w:hAnsi="Times New Roman"/>
          <w:sz w:val="24"/>
          <w:szCs w:val="24"/>
        </w:rPr>
        <w:t xml:space="preserve"> также исполнение осу</w:t>
      </w:r>
      <w:r>
        <w:rPr>
          <w:rFonts w:ascii="Times New Roman" w:hAnsi="Times New Roman"/>
          <w:sz w:val="24"/>
          <w:szCs w:val="24"/>
        </w:rPr>
        <w:t>жденными обязанностей, возложенных на них приговором</w:t>
      </w:r>
      <w:r w:rsidRPr="00EE3564">
        <w:rPr>
          <w:rFonts w:ascii="Times New Roman" w:hAnsi="Times New Roman"/>
          <w:sz w:val="24"/>
          <w:szCs w:val="24"/>
        </w:rPr>
        <w:t xml:space="preserve"> суда.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D3B2A" w:rsidRDefault="00FD3B2A" w:rsidP="00FD3B2A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К</w:t>
      </w:r>
      <w:r w:rsidRPr="00EE3564">
        <w:rPr>
          <w:rFonts w:ascii="Times New Roman" w:hAnsi="Times New Roman"/>
          <w:sz w:val="24"/>
          <w:szCs w:val="24"/>
        </w:rPr>
        <w:t>онтролирует не реже 1 раза в квартал</w:t>
      </w:r>
      <w:r>
        <w:rPr>
          <w:rFonts w:ascii="Times New Roman" w:hAnsi="Times New Roman"/>
          <w:sz w:val="24"/>
          <w:szCs w:val="24"/>
        </w:rPr>
        <w:t xml:space="preserve"> с участием сотрудников О</w:t>
      </w:r>
      <w:r w:rsidRPr="00EE3564">
        <w:rPr>
          <w:rFonts w:ascii="Times New Roman" w:hAnsi="Times New Roman"/>
          <w:sz w:val="24"/>
          <w:szCs w:val="24"/>
        </w:rPr>
        <w:t xml:space="preserve">МВД РФ по Саткинскому району, в </w:t>
      </w:r>
      <w:proofErr w:type="gramStart"/>
      <w:r w:rsidRPr="00EE3564">
        <w:rPr>
          <w:rFonts w:ascii="Times New Roman" w:hAnsi="Times New Roman"/>
          <w:sz w:val="24"/>
          <w:szCs w:val="24"/>
        </w:rPr>
        <w:t>порядке</w:t>
      </w:r>
      <w:proofErr w:type="gramEnd"/>
      <w:r w:rsidRPr="00EE3564">
        <w:rPr>
          <w:rFonts w:ascii="Times New Roman" w:hAnsi="Times New Roman"/>
          <w:sz w:val="24"/>
          <w:szCs w:val="24"/>
        </w:rPr>
        <w:t xml:space="preserve"> предусмотренном законо</w:t>
      </w:r>
      <w:r>
        <w:rPr>
          <w:rFonts w:ascii="Times New Roman" w:hAnsi="Times New Roman"/>
          <w:sz w:val="24"/>
          <w:szCs w:val="24"/>
        </w:rPr>
        <w:t>дательством РФ</w:t>
      </w:r>
      <w:r w:rsidRPr="00EE3564">
        <w:rPr>
          <w:rFonts w:ascii="Times New Roman" w:hAnsi="Times New Roman"/>
          <w:sz w:val="24"/>
          <w:szCs w:val="24"/>
        </w:rPr>
        <w:t>, соблюдение условно осужденными общественного порядка и исполнения ими возл</w:t>
      </w:r>
      <w:r>
        <w:rPr>
          <w:rFonts w:ascii="Times New Roman" w:hAnsi="Times New Roman"/>
          <w:sz w:val="24"/>
          <w:szCs w:val="24"/>
        </w:rPr>
        <w:t xml:space="preserve">оженных судом обязанностей.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r w:rsidRPr="00EE3564">
        <w:rPr>
          <w:rFonts w:ascii="Times New Roman" w:hAnsi="Times New Roman"/>
          <w:sz w:val="24"/>
          <w:szCs w:val="24"/>
        </w:rPr>
        <w:t>огласно плана</w:t>
      </w:r>
      <w:proofErr w:type="gramEnd"/>
      <w:r w:rsidRPr="00EE3564">
        <w:rPr>
          <w:rFonts w:ascii="Times New Roman" w:hAnsi="Times New Roman"/>
          <w:sz w:val="24"/>
          <w:szCs w:val="24"/>
        </w:rPr>
        <w:t xml:space="preserve"> совместных мероприятий ф</w:t>
      </w:r>
      <w:r>
        <w:rPr>
          <w:rFonts w:ascii="Times New Roman" w:hAnsi="Times New Roman"/>
          <w:sz w:val="24"/>
          <w:szCs w:val="24"/>
        </w:rPr>
        <w:t>илиалом совместно с</w:t>
      </w:r>
      <w:r w:rsidRPr="0064299D">
        <w:rPr>
          <w:rFonts w:ascii="Times New Roman" w:hAnsi="Times New Roman"/>
          <w:sz w:val="24"/>
          <w:szCs w:val="24"/>
        </w:rPr>
        <w:t xml:space="preserve"> ОМВД РФ по Саткинскому району осуществл</w:t>
      </w:r>
      <w:r>
        <w:rPr>
          <w:rFonts w:ascii="Times New Roman" w:hAnsi="Times New Roman"/>
          <w:sz w:val="24"/>
          <w:szCs w:val="24"/>
        </w:rPr>
        <w:t>яются совместные проверки</w:t>
      </w:r>
      <w:r w:rsidRPr="0064299D">
        <w:rPr>
          <w:rFonts w:ascii="Times New Roman" w:hAnsi="Times New Roman"/>
          <w:sz w:val="24"/>
          <w:szCs w:val="24"/>
        </w:rPr>
        <w:t xml:space="preserve"> осужденных,</w:t>
      </w:r>
      <w:r w:rsidRPr="00EE3564">
        <w:rPr>
          <w:rFonts w:ascii="Times New Roman" w:hAnsi="Times New Roman"/>
          <w:sz w:val="24"/>
          <w:szCs w:val="24"/>
        </w:rPr>
        <w:t xml:space="preserve"> состоящих на учете</w:t>
      </w:r>
      <w:r>
        <w:rPr>
          <w:rFonts w:ascii="Times New Roman" w:hAnsi="Times New Roman"/>
          <w:sz w:val="24"/>
          <w:szCs w:val="24"/>
        </w:rPr>
        <w:t xml:space="preserve"> филиала, по месту жительства и в общественных местах.</w:t>
      </w:r>
    </w:p>
    <w:p w:rsidR="00FD3B2A" w:rsidRDefault="00FD3B2A" w:rsidP="00FD3B2A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E3564">
        <w:rPr>
          <w:rFonts w:ascii="Times New Roman" w:hAnsi="Times New Roman"/>
          <w:sz w:val="24"/>
          <w:szCs w:val="24"/>
        </w:rPr>
        <w:t>Одной из форм профилактической работы</w:t>
      </w:r>
      <w:r>
        <w:rPr>
          <w:rFonts w:ascii="Times New Roman" w:hAnsi="Times New Roman"/>
          <w:sz w:val="24"/>
          <w:szCs w:val="24"/>
        </w:rPr>
        <w:t xml:space="preserve"> с условно осужденными</w:t>
      </w:r>
      <w:r w:rsidRPr="00EE3564">
        <w:rPr>
          <w:rFonts w:ascii="Times New Roman" w:hAnsi="Times New Roman"/>
          <w:sz w:val="24"/>
          <w:szCs w:val="24"/>
        </w:rPr>
        <w:t xml:space="preserve"> является продление испытательного срока, вменен</w:t>
      </w:r>
      <w:r>
        <w:rPr>
          <w:rFonts w:ascii="Times New Roman" w:hAnsi="Times New Roman"/>
          <w:sz w:val="24"/>
          <w:szCs w:val="24"/>
        </w:rPr>
        <w:t>ие</w:t>
      </w:r>
      <w:r w:rsidRPr="00EE3564">
        <w:rPr>
          <w:rFonts w:ascii="Times New Roman" w:hAnsi="Times New Roman"/>
          <w:sz w:val="24"/>
          <w:szCs w:val="24"/>
        </w:rPr>
        <w:t xml:space="preserve"> дополнительных обязанностей</w:t>
      </w:r>
      <w:r>
        <w:rPr>
          <w:rFonts w:ascii="Times New Roman" w:hAnsi="Times New Roman"/>
          <w:sz w:val="24"/>
          <w:szCs w:val="24"/>
        </w:rPr>
        <w:t>, замена наказания более строгим.</w:t>
      </w:r>
      <w:r w:rsidRPr="00DE6A57">
        <w:rPr>
          <w:rFonts w:ascii="Times New Roman" w:hAnsi="Times New Roman"/>
          <w:sz w:val="24"/>
          <w:szCs w:val="24"/>
        </w:rPr>
        <w:t xml:space="preserve"> </w:t>
      </w:r>
      <w:r w:rsidRPr="00EE356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 уклонении условно осужденных от исполнения </w:t>
      </w:r>
      <w:r w:rsidRPr="00EE3564">
        <w:rPr>
          <w:rFonts w:ascii="Times New Roman" w:hAnsi="Times New Roman"/>
          <w:sz w:val="24"/>
          <w:szCs w:val="24"/>
        </w:rPr>
        <w:t>возложенных судом обязанностей</w:t>
      </w:r>
      <w:r>
        <w:rPr>
          <w:rFonts w:ascii="Times New Roman" w:hAnsi="Times New Roman"/>
          <w:sz w:val="24"/>
          <w:szCs w:val="24"/>
        </w:rPr>
        <w:t>, либо при нарушении ими</w:t>
      </w:r>
      <w:r w:rsidRPr="00EE3564">
        <w:rPr>
          <w:rFonts w:ascii="Times New Roman" w:hAnsi="Times New Roman"/>
          <w:sz w:val="24"/>
          <w:szCs w:val="24"/>
        </w:rPr>
        <w:t xml:space="preserve"> общественного пор</w:t>
      </w:r>
      <w:r>
        <w:rPr>
          <w:rFonts w:ascii="Times New Roman" w:hAnsi="Times New Roman"/>
          <w:sz w:val="24"/>
          <w:szCs w:val="24"/>
        </w:rPr>
        <w:t>ядка</w:t>
      </w:r>
      <w:r w:rsidRPr="00EE356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инспектором УИИ</w:t>
      </w:r>
      <w:r w:rsidRPr="00EE35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выносится предупреждение</w:t>
      </w:r>
      <w:r w:rsidRPr="00EE3564">
        <w:rPr>
          <w:rFonts w:ascii="Times New Roman" w:hAnsi="Times New Roman"/>
          <w:sz w:val="24"/>
          <w:szCs w:val="24"/>
        </w:rPr>
        <w:t xml:space="preserve"> в письменной форме</w:t>
      </w:r>
      <w:r>
        <w:rPr>
          <w:rFonts w:ascii="Times New Roman" w:hAnsi="Times New Roman"/>
          <w:sz w:val="24"/>
          <w:szCs w:val="24"/>
        </w:rPr>
        <w:t>, в суд вносится представление УИИ «О продлении осужденному испытательного срока», «О возложении осужденному дополнительных обязанностей»</w:t>
      </w:r>
      <w:r w:rsidRPr="00EE3564">
        <w:rPr>
          <w:rFonts w:ascii="Times New Roman" w:hAnsi="Times New Roman"/>
          <w:sz w:val="24"/>
          <w:szCs w:val="24"/>
        </w:rPr>
        <w:t xml:space="preserve">, либо </w:t>
      </w:r>
      <w:r>
        <w:rPr>
          <w:rFonts w:ascii="Times New Roman" w:hAnsi="Times New Roman"/>
          <w:sz w:val="24"/>
          <w:szCs w:val="24"/>
        </w:rPr>
        <w:t xml:space="preserve">«Об </w:t>
      </w:r>
      <w:r w:rsidRPr="00EE3564">
        <w:rPr>
          <w:rFonts w:ascii="Times New Roman" w:hAnsi="Times New Roman"/>
          <w:sz w:val="24"/>
          <w:szCs w:val="24"/>
        </w:rPr>
        <w:t>отмены условного осуждения</w:t>
      </w:r>
      <w:r>
        <w:rPr>
          <w:rFonts w:ascii="Times New Roman" w:hAnsi="Times New Roman"/>
          <w:sz w:val="24"/>
          <w:szCs w:val="24"/>
        </w:rPr>
        <w:t xml:space="preserve"> с направлением в места лишения свободы»</w:t>
      </w:r>
      <w:r w:rsidRPr="00EE3564">
        <w:rPr>
          <w:rFonts w:ascii="Times New Roman" w:hAnsi="Times New Roman"/>
          <w:sz w:val="24"/>
          <w:szCs w:val="24"/>
        </w:rPr>
        <w:t>.</w:t>
      </w:r>
    </w:p>
    <w:p w:rsidR="00FD3B2A" w:rsidRDefault="00FD3B2A" w:rsidP="00FD3B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35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С осужденными при проведении периодической регистрации в УИИ ежемесячно</w:t>
      </w:r>
      <w:r w:rsidRPr="00EE3564">
        <w:rPr>
          <w:rFonts w:ascii="Times New Roman" w:hAnsi="Times New Roman"/>
          <w:sz w:val="24"/>
          <w:szCs w:val="24"/>
        </w:rPr>
        <w:t xml:space="preserve"> проводятся </w:t>
      </w:r>
      <w:r>
        <w:rPr>
          <w:rFonts w:ascii="Times New Roman" w:hAnsi="Times New Roman"/>
          <w:sz w:val="24"/>
          <w:szCs w:val="24"/>
        </w:rPr>
        <w:t>индивидуально - воспитательные беседы, а также</w:t>
      </w:r>
      <w:r w:rsidRPr="00EE3564">
        <w:rPr>
          <w:rFonts w:ascii="Times New Roman" w:hAnsi="Times New Roman"/>
          <w:sz w:val="24"/>
          <w:szCs w:val="24"/>
        </w:rPr>
        <w:t xml:space="preserve"> лекции профилактического характера, о соблюдении условий и порядка отбывания наказания, недопущении повторных </w:t>
      </w:r>
      <w:r w:rsidRPr="00EE3564">
        <w:rPr>
          <w:rFonts w:ascii="Times New Roman" w:hAnsi="Times New Roman"/>
          <w:sz w:val="24"/>
          <w:szCs w:val="24"/>
        </w:rPr>
        <w:lastRenderedPageBreak/>
        <w:t>преступлений, правонарушений.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05A7">
        <w:rPr>
          <w:rFonts w:ascii="Times New Roman" w:hAnsi="Times New Roman"/>
          <w:sz w:val="24"/>
          <w:szCs w:val="24"/>
        </w:rPr>
        <w:t xml:space="preserve">При примерном поведении осужденного и отбытии им половины испытательного срока, инспекция направляет в суд представление «Об отмене условного осуждения и снятии с осужденного судимости». </w:t>
      </w:r>
    </w:p>
    <w:p w:rsidR="00FD3B2A" w:rsidRDefault="00FD3B2A" w:rsidP="00FD3B2A">
      <w:pPr>
        <w:spacing w:after="0" w:line="360" w:lineRule="auto"/>
        <w:ind w:right="-81" w:firstLine="708"/>
        <w:jc w:val="both"/>
        <w:rPr>
          <w:rFonts w:ascii="Times New Roman" w:hAnsi="Times New Roman"/>
          <w:sz w:val="24"/>
          <w:szCs w:val="24"/>
        </w:rPr>
      </w:pPr>
      <w:r w:rsidRPr="00EE3564">
        <w:rPr>
          <w:rFonts w:ascii="Times New Roman" w:hAnsi="Times New Roman"/>
          <w:sz w:val="24"/>
          <w:szCs w:val="24"/>
        </w:rPr>
        <w:t>Одной из важнейших задач стоящих перед филиалом по-прежнему остается предупреждение преступлений и иных правонарушений среди</w:t>
      </w:r>
      <w:r>
        <w:rPr>
          <w:rFonts w:ascii="Times New Roman" w:hAnsi="Times New Roman"/>
          <w:sz w:val="24"/>
          <w:szCs w:val="24"/>
        </w:rPr>
        <w:t xml:space="preserve"> осужденных без изоляции от общества.</w:t>
      </w:r>
    </w:p>
    <w:p w:rsidR="00FD3B2A" w:rsidRPr="00B64A11" w:rsidRDefault="00FD3B2A" w:rsidP="00FD3B2A">
      <w:pPr>
        <w:spacing w:after="0" w:line="360" w:lineRule="auto"/>
        <w:ind w:right="-8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64A11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вышеизложенного и </w:t>
      </w:r>
      <w:r w:rsidRPr="00B64A11">
        <w:rPr>
          <w:rFonts w:ascii="Times New Roman" w:hAnsi="Times New Roman" w:cs="Times New Roman"/>
          <w:sz w:val="24"/>
          <w:szCs w:val="24"/>
        </w:rPr>
        <w:t>учитывая необходимость повышения эффективности профилактической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A11">
        <w:rPr>
          <w:rFonts w:ascii="Times New Roman" w:hAnsi="Times New Roman" w:cs="Times New Roman"/>
          <w:sz w:val="24"/>
          <w:szCs w:val="24"/>
        </w:rPr>
        <w:t>с условно осужденными, имеющих ограничения, возложенные на них судом</w:t>
      </w:r>
      <w:r w:rsidRPr="00B64A11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</w:t>
      </w:r>
      <w:proofErr w:type="gramEnd"/>
    </w:p>
    <w:p w:rsidR="00FD3B2A" w:rsidRPr="00B64A11" w:rsidRDefault="00FD3B2A" w:rsidP="00FD3B2A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4A11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FD3B2A" w:rsidRPr="00B64A11" w:rsidRDefault="00FD3B2A" w:rsidP="00FD3B2A">
      <w:pPr>
        <w:pStyle w:val="a3"/>
        <w:numPr>
          <w:ilvl w:val="0"/>
          <w:numId w:val="28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A11">
        <w:rPr>
          <w:rFonts w:ascii="Times New Roman" w:hAnsi="Times New Roman" w:cs="Times New Roman"/>
          <w:color w:val="000000"/>
          <w:sz w:val="24"/>
          <w:szCs w:val="24"/>
        </w:rPr>
        <w:t>Информацию начальника филиала по Саткинскому району ФКУ УИИ ГУФСИН России по Челябинской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области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Пистер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Д.Н.</w:t>
      </w:r>
      <w:r w:rsidRPr="00B64A11">
        <w:rPr>
          <w:rFonts w:ascii="Times New Roman" w:hAnsi="Times New Roman" w:cs="Times New Roman"/>
          <w:color w:val="000000"/>
          <w:sz w:val="24"/>
          <w:szCs w:val="24"/>
        </w:rPr>
        <w:t xml:space="preserve"> принять к сведению.</w:t>
      </w:r>
    </w:p>
    <w:p w:rsidR="00FD3B2A" w:rsidRPr="00B64A11" w:rsidRDefault="00FD3B2A" w:rsidP="00FD3B2A">
      <w:pPr>
        <w:tabs>
          <w:tab w:val="left" w:pos="0"/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4A11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FD3B2A" w:rsidRPr="00B64A11" w:rsidRDefault="00FD3B2A" w:rsidP="00FD3B2A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r w:rsidRPr="00B6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ачальнику филиала по Саткинскому району ФКУ УИИ ГУФСИН России по Челябинской области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(Д.Н.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Пистер</w:t>
      </w:r>
      <w:proofErr w:type="spellEnd"/>
      <w:r w:rsidRPr="00B64A11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FD3B2A" w:rsidRPr="00B64A11" w:rsidRDefault="00FD3B2A" w:rsidP="00FD3B2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 xml:space="preserve">2. Продолжить работу по организации надлежащего взаимодействия филиала по Саткинскому району ФКУ УИИ ГУФСИН России по Челябинской области, с ОМВД России по Саткинскому муниципальному району, муниципальными учреждениями Саткинского муниципального района по профилактике противоправных действий со стороны осужденных, в том числе несовершеннолетних, имеющих ограничения, возложенные на них судом. </w:t>
      </w:r>
    </w:p>
    <w:p w:rsidR="00FD3B2A" w:rsidRPr="00B64A11" w:rsidRDefault="00FD3B2A" w:rsidP="00FD3B2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2022</w:t>
      </w:r>
      <w:r w:rsidRPr="00B64A11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FD3B2A" w:rsidRPr="00B64A11" w:rsidRDefault="00FD3B2A" w:rsidP="00FD3B2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>3. Провести всесторонний анализ причин совершения ранее судимыми лицами повторных преступлений по ит</w:t>
      </w:r>
      <w:r>
        <w:rPr>
          <w:rFonts w:ascii="Times New Roman" w:hAnsi="Times New Roman" w:cs="Times New Roman"/>
          <w:sz w:val="24"/>
          <w:szCs w:val="24"/>
        </w:rPr>
        <w:t>огам 1 полугодия 2022</w:t>
      </w:r>
      <w:r w:rsidRPr="00B64A11">
        <w:rPr>
          <w:rFonts w:ascii="Times New Roman" w:hAnsi="Times New Roman" w:cs="Times New Roman"/>
          <w:sz w:val="24"/>
          <w:szCs w:val="24"/>
        </w:rPr>
        <w:t xml:space="preserve"> года. На основе анализа подготовить предложения по совершенствованию межведомственного взаимодейст</w:t>
      </w:r>
      <w:r>
        <w:rPr>
          <w:rFonts w:ascii="Times New Roman" w:hAnsi="Times New Roman" w:cs="Times New Roman"/>
          <w:sz w:val="24"/>
          <w:szCs w:val="24"/>
        </w:rPr>
        <w:t>вия по данному вопросу</w:t>
      </w:r>
      <w:r w:rsidRPr="00B64A11">
        <w:rPr>
          <w:rFonts w:ascii="Times New Roman" w:hAnsi="Times New Roman" w:cs="Times New Roman"/>
          <w:sz w:val="24"/>
          <w:szCs w:val="24"/>
        </w:rPr>
        <w:t>.</w:t>
      </w:r>
    </w:p>
    <w:p w:rsidR="00FD3B2A" w:rsidRDefault="00FD3B2A" w:rsidP="00FD3B2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до 20 июля 2022</w:t>
      </w:r>
      <w:r w:rsidRPr="00B64A11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FD3B2A" w:rsidRDefault="00FD3B2A" w:rsidP="001D6027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38C" w:rsidRDefault="001D6027" w:rsidP="006C038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D44C1" w:rsidRPr="0029351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C71A0" w:rsidRPr="002935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7C71A0" w:rsidRPr="00293517">
        <w:rPr>
          <w:rFonts w:ascii="Times New Roman" w:hAnsi="Times New Roman" w:cs="Times New Roman"/>
          <w:b/>
          <w:bCs/>
          <w:sz w:val="24"/>
          <w:szCs w:val="24"/>
        </w:rPr>
        <w:t>Об исполнении решений межведомственной комиссии по профилактике преступлений и правонарушений Саткинск</w:t>
      </w:r>
      <w:r w:rsidR="00FD3B2A">
        <w:rPr>
          <w:rFonts w:ascii="Times New Roman" w:hAnsi="Times New Roman" w:cs="Times New Roman"/>
          <w:b/>
          <w:bCs/>
          <w:sz w:val="24"/>
          <w:szCs w:val="24"/>
        </w:rPr>
        <w:t>ого муниципального района в 2021</w:t>
      </w:r>
      <w:r w:rsidR="007C71A0" w:rsidRPr="00293517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r w:rsidR="007C71A0" w:rsidRPr="002935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A03CAC" w:rsidRDefault="007C71A0" w:rsidP="00E90C7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F041D">
        <w:rPr>
          <w:rFonts w:ascii="Times New Roman" w:hAnsi="Times New Roman" w:cs="Times New Roman"/>
          <w:sz w:val="24"/>
          <w:szCs w:val="24"/>
        </w:rPr>
        <w:t>Шичкина</w:t>
      </w:r>
      <w:proofErr w:type="spellEnd"/>
      <w:r w:rsidR="00EF041D">
        <w:rPr>
          <w:rFonts w:ascii="Times New Roman" w:hAnsi="Times New Roman" w:cs="Times New Roman"/>
          <w:sz w:val="24"/>
          <w:szCs w:val="24"/>
        </w:rPr>
        <w:t xml:space="preserve"> Т.С.</w:t>
      </w:r>
      <w:r w:rsidRPr="00293517">
        <w:rPr>
          <w:rFonts w:ascii="Times New Roman" w:hAnsi="Times New Roman" w:cs="Times New Roman"/>
          <w:sz w:val="24"/>
          <w:szCs w:val="24"/>
        </w:rPr>
        <w:t>,</w:t>
      </w:r>
      <w:r w:rsidR="00A54E8E">
        <w:rPr>
          <w:rFonts w:ascii="Times New Roman" w:hAnsi="Times New Roman" w:cs="Times New Roman"/>
          <w:sz w:val="24"/>
          <w:szCs w:val="24"/>
        </w:rPr>
        <w:t xml:space="preserve"> Никитина А.К.</w:t>
      </w:r>
      <w:r w:rsidR="008F31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313E">
        <w:rPr>
          <w:rFonts w:ascii="Times New Roman" w:hAnsi="Times New Roman" w:cs="Times New Roman"/>
          <w:sz w:val="24"/>
          <w:szCs w:val="24"/>
        </w:rPr>
        <w:t>Грудцын</w:t>
      </w:r>
      <w:proofErr w:type="spellEnd"/>
      <w:r w:rsidR="008F313E">
        <w:rPr>
          <w:rFonts w:ascii="Times New Roman" w:hAnsi="Times New Roman" w:cs="Times New Roman"/>
          <w:sz w:val="24"/>
          <w:szCs w:val="24"/>
        </w:rPr>
        <w:t xml:space="preserve"> О.Ю.</w:t>
      </w:r>
      <w:r w:rsidR="00A54E8E">
        <w:rPr>
          <w:rFonts w:ascii="Times New Roman" w:hAnsi="Times New Roman" w:cs="Times New Roman"/>
          <w:sz w:val="24"/>
          <w:szCs w:val="24"/>
        </w:rPr>
        <w:t>, Швыдкая О.К.</w:t>
      </w:r>
      <w:r w:rsidRPr="00293517">
        <w:rPr>
          <w:rFonts w:ascii="Times New Roman" w:hAnsi="Times New Roman" w:cs="Times New Roman"/>
          <w:sz w:val="24"/>
          <w:szCs w:val="24"/>
        </w:rPr>
        <w:t>)</w:t>
      </w:r>
    </w:p>
    <w:p w:rsidR="00A03CAC" w:rsidRDefault="007C71A0" w:rsidP="00A03CA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Рассмотрев вопрос </w:t>
      </w:r>
      <w:r w:rsidRPr="0029351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93517">
        <w:rPr>
          <w:rFonts w:ascii="Times New Roman" w:hAnsi="Times New Roman" w:cs="Times New Roman"/>
          <w:sz w:val="24"/>
          <w:szCs w:val="24"/>
        </w:rPr>
        <w:t>Об исполнении решений межведомственной комиссии по профилактике преступлений и правонарушений Саткинск</w:t>
      </w:r>
      <w:r w:rsidR="00A54E8E">
        <w:rPr>
          <w:rFonts w:ascii="Times New Roman" w:hAnsi="Times New Roman" w:cs="Times New Roman"/>
          <w:sz w:val="24"/>
          <w:szCs w:val="24"/>
        </w:rPr>
        <w:t>ого муниципального района в 2020</w:t>
      </w:r>
      <w:r w:rsidRPr="00293517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293517">
        <w:rPr>
          <w:rFonts w:ascii="Times New Roman" w:hAnsi="Times New Roman" w:cs="Times New Roman"/>
          <w:color w:val="000000"/>
          <w:sz w:val="24"/>
          <w:szCs w:val="24"/>
        </w:rPr>
        <w:t>» комиссия отмечает, что</w:t>
      </w:r>
      <w:r w:rsidRPr="00293517">
        <w:rPr>
          <w:rFonts w:ascii="Times New Roman" w:hAnsi="Times New Roman" w:cs="Times New Roman"/>
          <w:sz w:val="24"/>
          <w:szCs w:val="24"/>
        </w:rPr>
        <w:t xml:space="preserve"> </w:t>
      </w:r>
      <w:r w:rsidRPr="00293517">
        <w:rPr>
          <w:rFonts w:ascii="Times New Roman" w:hAnsi="Times New Roman" w:cs="Times New Roman"/>
          <w:color w:val="000000"/>
          <w:sz w:val="24"/>
          <w:szCs w:val="24"/>
        </w:rPr>
        <w:t>в целом решения Комиссии, при</w:t>
      </w:r>
      <w:r w:rsidR="00A54E8E">
        <w:rPr>
          <w:rFonts w:ascii="Times New Roman" w:hAnsi="Times New Roman" w:cs="Times New Roman"/>
          <w:color w:val="000000"/>
          <w:sz w:val="24"/>
          <w:szCs w:val="24"/>
        </w:rPr>
        <w:t>нятые по итогам заседаний в 2020</w:t>
      </w:r>
      <w:r w:rsidRPr="00293517">
        <w:rPr>
          <w:rFonts w:ascii="Times New Roman" w:hAnsi="Times New Roman" w:cs="Times New Roman"/>
          <w:color w:val="000000"/>
          <w:sz w:val="24"/>
          <w:szCs w:val="24"/>
        </w:rPr>
        <w:t xml:space="preserve"> году, выполнены в полном объеме. Однако сведения о выполнении решений Комиссии представляются в неполном объеме и с нарушением установленных сроков. </w:t>
      </w:r>
    </w:p>
    <w:p w:rsidR="00A03CAC" w:rsidRDefault="007C71A0" w:rsidP="00A03CA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51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обеспечения выполнения решений в полном объеме, Комиссия </w:t>
      </w:r>
    </w:p>
    <w:p w:rsidR="00A03CAC" w:rsidRDefault="007C71A0" w:rsidP="00A03CA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517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A03CAC" w:rsidRDefault="007C71A0" w:rsidP="00A03CA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93517">
        <w:rPr>
          <w:rFonts w:ascii="Times New Roman" w:hAnsi="Times New Roman" w:cs="Times New Roman"/>
          <w:sz w:val="24"/>
          <w:szCs w:val="24"/>
        </w:rPr>
        <w:t xml:space="preserve">Информацию </w:t>
      </w:r>
      <w:r>
        <w:rPr>
          <w:rFonts w:ascii="Times New Roman" w:hAnsi="Times New Roman" w:cs="Times New Roman"/>
          <w:sz w:val="24"/>
          <w:szCs w:val="24"/>
        </w:rPr>
        <w:t>ведущего</w:t>
      </w:r>
      <w:r w:rsidRPr="00293517">
        <w:rPr>
          <w:rFonts w:ascii="Times New Roman" w:hAnsi="Times New Roman" w:cs="Times New Roman"/>
          <w:sz w:val="24"/>
          <w:szCs w:val="24"/>
        </w:rPr>
        <w:t xml:space="preserve"> специалиста МКУ «Управлени</w:t>
      </w:r>
      <w:r w:rsidR="00EF041D">
        <w:rPr>
          <w:rFonts w:ascii="Times New Roman" w:hAnsi="Times New Roman" w:cs="Times New Roman"/>
          <w:sz w:val="24"/>
          <w:szCs w:val="24"/>
        </w:rPr>
        <w:t xml:space="preserve">е образования» Т.С. </w:t>
      </w:r>
      <w:proofErr w:type="spellStart"/>
      <w:r w:rsidR="00EF041D">
        <w:rPr>
          <w:rFonts w:ascii="Times New Roman" w:hAnsi="Times New Roman" w:cs="Times New Roman"/>
          <w:sz w:val="24"/>
          <w:szCs w:val="24"/>
        </w:rPr>
        <w:t>Шичкиной</w:t>
      </w:r>
      <w:proofErr w:type="spellEnd"/>
      <w:r w:rsidRPr="00293517">
        <w:rPr>
          <w:rFonts w:ascii="Times New Roman" w:hAnsi="Times New Roman" w:cs="Times New Roman"/>
          <w:sz w:val="24"/>
          <w:szCs w:val="24"/>
        </w:rPr>
        <w:t>, специалиста МКУ «Управл</w:t>
      </w:r>
      <w:r w:rsidR="00A54E8E">
        <w:rPr>
          <w:rFonts w:ascii="Times New Roman" w:hAnsi="Times New Roman" w:cs="Times New Roman"/>
          <w:sz w:val="24"/>
          <w:szCs w:val="24"/>
        </w:rPr>
        <w:t>ение культуры» А.К. Никитиной,</w:t>
      </w:r>
      <w:r w:rsidR="008F313E">
        <w:rPr>
          <w:rFonts w:ascii="Times New Roman" w:hAnsi="Times New Roman" w:cs="Times New Roman"/>
          <w:sz w:val="24"/>
          <w:szCs w:val="24"/>
        </w:rPr>
        <w:t xml:space="preserve"> </w:t>
      </w:r>
      <w:r w:rsidR="005432A9">
        <w:rPr>
          <w:rFonts w:ascii="Times New Roman" w:hAnsi="Times New Roman" w:cs="Times New Roman"/>
          <w:color w:val="000000"/>
          <w:sz w:val="24"/>
          <w:szCs w:val="24"/>
        </w:rPr>
        <w:t>старшего инспектора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Pr="00293517">
        <w:rPr>
          <w:rFonts w:ascii="Times New Roman" w:hAnsi="Times New Roman" w:cs="Times New Roman"/>
          <w:color w:val="000000"/>
          <w:sz w:val="24"/>
          <w:szCs w:val="24"/>
        </w:rPr>
        <w:t xml:space="preserve"> ООП ОМВД России по С</w:t>
      </w:r>
      <w:r w:rsidR="008F313E">
        <w:rPr>
          <w:rFonts w:ascii="Times New Roman" w:hAnsi="Times New Roman" w:cs="Times New Roman"/>
          <w:color w:val="000000"/>
          <w:sz w:val="24"/>
          <w:szCs w:val="24"/>
        </w:rPr>
        <w:t xml:space="preserve">аткинскому району О.Ю. </w:t>
      </w:r>
      <w:proofErr w:type="spellStart"/>
      <w:r w:rsidR="008F313E">
        <w:rPr>
          <w:rFonts w:ascii="Times New Roman" w:hAnsi="Times New Roman" w:cs="Times New Roman"/>
          <w:color w:val="000000"/>
          <w:sz w:val="24"/>
          <w:szCs w:val="24"/>
        </w:rPr>
        <w:t>Грудцына</w:t>
      </w:r>
      <w:proofErr w:type="spellEnd"/>
      <w:r w:rsidR="00A54E8E">
        <w:rPr>
          <w:rFonts w:ascii="Times New Roman" w:hAnsi="Times New Roman" w:cs="Times New Roman"/>
          <w:color w:val="000000"/>
          <w:sz w:val="24"/>
          <w:szCs w:val="24"/>
        </w:rPr>
        <w:t>, заместителя начальника УСЗН О.К. Швыдкой</w:t>
      </w:r>
      <w:r w:rsidRPr="002935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3517">
        <w:rPr>
          <w:rFonts w:ascii="Times New Roman" w:hAnsi="Times New Roman" w:cs="Times New Roman"/>
          <w:sz w:val="24"/>
          <w:szCs w:val="24"/>
        </w:rPr>
        <w:t xml:space="preserve">принять к сведению.  </w:t>
      </w:r>
    </w:p>
    <w:p w:rsidR="00A03CAC" w:rsidRDefault="007C71A0" w:rsidP="00A03CA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A03CAC" w:rsidRDefault="007C71A0" w:rsidP="00A03CA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i/>
          <w:iCs/>
          <w:sz w:val="24"/>
          <w:szCs w:val="24"/>
        </w:rPr>
        <w:t>Руководителям, указанным в решении Комиссии:</w:t>
      </w:r>
    </w:p>
    <w:p w:rsidR="00A03CAC" w:rsidRDefault="007C71A0" w:rsidP="00A03CA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93517">
        <w:rPr>
          <w:rFonts w:ascii="Times New Roman" w:hAnsi="Times New Roman" w:cs="Times New Roman"/>
          <w:sz w:val="24"/>
          <w:szCs w:val="24"/>
        </w:rPr>
        <w:t>Организовать исполнение решений, принятых Комиссией в установленные сроки.</w:t>
      </w:r>
    </w:p>
    <w:p w:rsidR="00A03CAC" w:rsidRDefault="007C71A0" w:rsidP="00A03CA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A03CAC" w:rsidRDefault="007C71A0" w:rsidP="00A03CA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93517">
        <w:rPr>
          <w:rFonts w:ascii="Times New Roman" w:hAnsi="Times New Roman" w:cs="Times New Roman"/>
          <w:sz w:val="24"/>
          <w:szCs w:val="24"/>
        </w:rPr>
        <w:t>Направлять информацию о выполнении решений в Администрацию Саткинского муниципального района, секретарю Комисс</w:t>
      </w:r>
      <w:r w:rsidR="001D6027">
        <w:rPr>
          <w:rFonts w:ascii="Times New Roman" w:hAnsi="Times New Roman" w:cs="Times New Roman"/>
          <w:sz w:val="24"/>
          <w:szCs w:val="24"/>
        </w:rPr>
        <w:t>ии, (</w:t>
      </w:r>
      <w:proofErr w:type="spellStart"/>
      <w:r w:rsidR="001D602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1D6027">
        <w:rPr>
          <w:rFonts w:ascii="Times New Roman" w:hAnsi="Times New Roman" w:cs="Times New Roman"/>
          <w:sz w:val="24"/>
          <w:szCs w:val="24"/>
        </w:rPr>
        <w:t>. № 8, тел. 5-99-17</w:t>
      </w:r>
      <w:r w:rsidRPr="00293517">
        <w:rPr>
          <w:rFonts w:ascii="Times New Roman" w:hAnsi="Times New Roman" w:cs="Times New Roman"/>
          <w:sz w:val="24"/>
          <w:szCs w:val="24"/>
        </w:rPr>
        <w:t xml:space="preserve">, ф. 4-35-41, электронный адрес: </w:t>
      </w:r>
      <w:hyperlink r:id="rId7" w:history="1">
        <w:r w:rsidRPr="00293517">
          <w:rPr>
            <w:rStyle w:val="af"/>
            <w:sz w:val="24"/>
            <w:szCs w:val="24"/>
            <w:lang w:val="en-US"/>
          </w:rPr>
          <w:t>bobotkov</w:t>
        </w:r>
        <w:r w:rsidRPr="00293517">
          <w:rPr>
            <w:rStyle w:val="af"/>
            <w:sz w:val="24"/>
            <w:szCs w:val="24"/>
          </w:rPr>
          <w:t>@</w:t>
        </w:r>
        <w:r w:rsidRPr="00293517">
          <w:rPr>
            <w:rStyle w:val="af"/>
            <w:sz w:val="24"/>
            <w:szCs w:val="24"/>
            <w:lang w:val="en-US"/>
          </w:rPr>
          <w:t>satadmin</w:t>
        </w:r>
        <w:r w:rsidRPr="00293517">
          <w:rPr>
            <w:rStyle w:val="af"/>
            <w:sz w:val="24"/>
            <w:szCs w:val="24"/>
          </w:rPr>
          <w:t>.</w:t>
        </w:r>
        <w:r w:rsidRPr="00293517">
          <w:rPr>
            <w:rStyle w:val="af"/>
            <w:sz w:val="24"/>
            <w:szCs w:val="24"/>
            <w:lang w:val="en-US"/>
          </w:rPr>
          <w:t>ru</w:t>
        </w:r>
      </w:hyperlink>
      <w:r w:rsidRPr="00293517">
        <w:rPr>
          <w:rFonts w:ascii="Times New Roman" w:hAnsi="Times New Roman" w:cs="Times New Roman"/>
          <w:sz w:val="24"/>
          <w:szCs w:val="24"/>
        </w:rPr>
        <w:t>).</w:t>
      </w:r>
    </w:p>
    <w:p w:rsidR="00A03CAC" w:rsidRDefault="007C71A0" w:rsidP="00A03CA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i/>
          <w:iCs/>
          <w:sz w:val="24"/>
          <w:szCs w:val="24"/>
        </w:rPr>
        <w:t xml:space="preserve">Срок: ежеквартально, до 5 числа месяца следующего за </w:t>
      </w:r>
      <w:proofErr w:type="gramStart"/>
      <w:r w:rsidRPr="00293517">
        <w:rPr>
          <w:rFonts w:ascii="Times New Roman" w:hAnsi="Times New Roman" w:cs="Times New Roman"/>
          <w:i/>
          <w:iCs/>
          <w:sz w:val="24"/>
          <w:szCs w:val="24"/>
        </w:rPr>
        <w:t>отчетным</w:t>
      </w:r>
      <w:proofErr w:type="gramEnd"/>
      <w:r w:rsidRPr="0029351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03CAC" w:rsidRDefault="007C71A0" w:rsidP="00A03CA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3517">
        <w:rPr>
          <w:rFonts w:ascii="Times New Roman" w:hAnsi="Times New Roman" w:cs="Times New Roman"/>
          <w:i/>
          <w:iCs/>
          <w:sz w:val="24"/>
          <w:szCs w:val="24"/>
        </w:rPr>
        <w:t>Секретарю Комиссии (</w:t>
      </w:r>
      <w:proofErr w:type="spellStart"/>
      <w:r w:rsidRPr="00293517">
        <w:rPr>
          <w:rFonts w:ascii="Times New Roman" w:hAnsi="Times New Roman" w:cs="Times New Roman"/>
          <w:i/>
          <w:iCs/>
          <w:sz w:val="24"/>
          <w:szCs w:val="24"/>
        </w:rPr>
        <w:t>А.В.Боботков</w:t>
      </w:r>
      <w:proofErr w:type="spellEnd"/>
      <w:r w:rsidRPr="00293517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A03CAC" w:rsidRDefault="007C71A0" w:rsidP="00A03CA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93517">
        <w:rPr>
          <w:rFonts w:ascii="Times New Roman" w:hAnsi="Times New Roman" w:cs="Times New Roman"/>
          <w:sz w:val="24"/>
          <w:szCs w:val="24"/>
        </w:rPr>
        <w:t>Осуществлять анализ исполнения решений Комиссии на постоянной основе.</w:t>
      </w:r>
    </w:p>
    <w:p w:rsidR="00A03CAC" w:rsidRDefault="007C71A0" w:rsidP="00A03CA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i/>
          <w:iCs/>
          <w:sz w:val="24"/>
          <w:szCs w:val="24"/>
        </w:rPr>
        <w:t>Срок: ежеквартально</w:t>
      </w:r>
    </w:p>
    <w:p w:rsidR="00DD44C1" w:rsidRPr="00293517" w:rsidRDefault="007C71A0" w:rsidP="00A03CA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D44C1" w:rsidRPr="00293517">
        <w:rPr>
          <w:rFonts w:ascii="Times New Roman" w:hAnsi="Times New Roman" w:cs="Times New Roman"/>
          <w:sz w:val="24"/>
          <w:szCs w:val="24"/>
        </w:rPr>
        <w:t xml:space="preserve"> Контроль над исполнением решений </w:t>
      </w:r>
      <w:r w:rsidR="005169B0" w:rsidRPr="00293517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DD44C1" w:rsidRPr="00293517">
        <w:rPr>
          <w:rFonts w:ascii="Times New Roman" w:hAnsi="Times New Roman" w:cs="Times New Roman"/>
          <w:sz w:val="24"/>
          <w:szCs w:val="24"/>
        </w:rPr>
        <w:t xml:space="preserve">возложить на заместителя Главы по </w:t>
      </w:r>
      <w:r w:rsidR="000C2F8F" w:rsidRPr="00293517">
        <w:rPr>
          <w:rFonts w:ascii="Times New Roman" w:hAnsi="Times New Roman" w:cs="Times New Roman"/>
          <w:sz w:val="24"/>
          <w:szCs w:val="24"/>
        </w:rPr>
        <w:t xml:space="preserve">межведомственному </w:t>
      </w:r>
      <w:r w:rsidR="00DD44C1" w:rsidRPr="00293517">
        <w:rPr>
          <w:rFonts w:ascii="Times New Roman" w:hAnsi="Times New Roman" w:cs="Times New Roman"/>
          <w:sz w:val="24"/>
          <w:szCs w:val="24"/>
        </w:rPr>
        <w:t>взаимодействи</w:t>
      </w:r>
      <w:r w:rsidR="000C2F8F" w:rsidRPr="00293517">
        <w:rPr>
          <w:rFonts w:ascii="Times New Roman" w:hAnsi="Times New Roman" w:cs="Times New Roman"/>
          <w:sz w:val="24"/>
          <w:szCs w:val="24"/>
        </w:rPr>
        <w:t>ю и безопасности</w:t>
      </w:r>
      <w:r w:rsidR="00DD44C1" w:rsidRPr="00293517">
        <w:rPr>
          <w:rFonts w:ascii="Times New Roman" w:hAnsi="Times New Roman" w:cs="Times New Roman"/>
          <w:sz w:val="24"/>
          <w:szCs w:val="24"/>
        </w:rPr>
        <w:t xml:space="preserve"> В.А. Шевалдина.</w:t>
      </w:r>
    </w:p>
    <w:p w:rsidR="00DD44C1" w:rsidRPr="00293517" w:rsidRDefault="00DD44C1" w:rsidP="007C71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28A8" w:rsidRPr="00E54EBD" w:rsidRDefault="00DD44C1" w:rsidP="00E54EBD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                                                     А.А. Глазков</w:t>
      </w:r>
    </w:p>
    <w:p w:rsidR="00B14EC5" w:rsidRDefault="00B14EC5" w:rsidP="00FB2BA0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4EC5" w:rsidRDefault="00B14EC5" w:rsidP="00FB2BA0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3B2A" w:rsidRDefault="00FD3B2A" w:rsidP="00FB2BA0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3B2A" w:rsidRDefault="00FD3B2A" w:rsidP="00FB2BA0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3B2A" w:rsidRDefault="00FD3B2A" w:rsidP="00FB2BA0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3B2A" w:rsidRDefault="00FD3B2A" w:rsidP="00FB2BA0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3B2A" w:rsidRDefault="00FD3B2A" w:rsidP="00FB2BA0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3B2A" w:rsidRDefault="00FD3B2A" w:rsidP="00FB2BA0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3B2A" w:rsidRDefault="00FD3B2A" w:rsidP="00FB2BA0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3B2A" w:rsidRDefault="00FD3B2A" w:rsidP="00FB2BA0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3B2A" w:rsidRDefault="00FD3B2A" w:rsidP="00FB2BA0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3B2A" w:rsidRDefault="00FD3B2A" w:rsidP="00FB2BA0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3B2A" w:rsidRDefault="00FD3B2A" w:rsidP="00FB2BA0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3B2A" w:rsidRDefault="00FD3B2A" w:rsidP="00FB2BA0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4EC5" w:rsidRPr="00293517" w:rsidRDefault="00B14EC5" w:rsidP="00FB2BA0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Заместитель Главы Саткинского муниципального района</w:t>
      </w:r>
    </w:p>
    <w:p w:rsidR="00DD44C1" w:rsidRPr="00293517" w:rsidRDefault="00DD44C1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по </w:t>
      </w:r>
      <w:r w:rsidR="0097614D" w:rsidRPr="00293517">
        <w:rPr>
          <w:rFonts w:ascii="Times New Roman" w:hAnsi="Times New Roman" w:cs="Times New Roman"/>
          <w:sz w:val="24"/>
          <w:szCs w:val="24"/>
        </w:rPr>
        <w:t xml:space="preserve">межведомственному </w:t>
      </w:r>
      <w:r w:rsidRPr="00293517">
        <w:rPr>
          <w:rFonts w:ascii="Times New Roman" w:hAnsi="Times New Roman" w:cs="Times New Roman"/>
          <w:sz w:val="24"/>
          <w:szCs w:val="24"/>
        </w:rPr>
        <w:t>взаимодействи</w:t>
      </w:r>
      <w:r w:rsidR="0097614D" w:rsidRPr="00293517">
        <w:rPr>
          <w:rFonts w:ascii="Times New Roman" w:hAnsi="Times New Roman" w:cs="Times New Roman"/>
          <w:sz w:val="24"/>
          <w:szCs w:val="24"/>
        </w:rPr>
        <w:t>ю и безопасности</w:t>
      </w:r>
      <w:r w:rsidRPr="00293517">
        <w:rPr>
          <w:rFonts w:ascii="Times New Roman" w:hAnsi="Times New Roman" w:cs="Times New Roman"/>
          <w:sz w:val="24"/>
          <w:szCs w:val="24"/>
        </w:rPr>
        <w:t xml:space="preserve">        </w:t>
      </w:r>
      <w:r w:rsidR="0097614D" w:rsidRPr="0029351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93517">
        <w:rPr>
          <w:rFonts w:ascii="Times New Roman" w:hAnsi="Times New Roman" w:cs="Times New Roman"/>
          <w:sz w:val="24"/>
          <w:szCs w:val="24"/>
        </w:rPr>
        <w:t>В.А. Шевалдин</w:t>
      </w:r>
    </w:p>
    <w:p w:rsidR="00DD44C1" w:rsidRPr="00293517" w:rsidRDefault="00DD44C1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                        А.В. </w:t>
      </w:r>
      <w:proofErr w:type="spellStart"/>
      <w:r w:rsidRPr="00293517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</w:p>
    <w:sectPr w:rsidR="00DD44C1" w:rsidRPr="00293517" w:rsidSect="00293517">
      <w:pgSz w:w="11906" w:h="16838"/>
      <w:pgMar w:top="567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A9B" w:rsidRDefault="006C0A9B" w:rsidP="00BA731D">
      <w:pPr>
        <w:spacing w:after="0" w:line="240" w:lineRule="auto"/>
      </w:pPr>
      <w:r>
        <w:separator/>
      </w:r>
    </w:p>
  </w:endnote>
  <w:endnote w:type="continuationSeparator" w:id="0">
    <w:p w:rsidR="006C0A9B" w:rsidRDefault="006C0A9B" w:rsidP="00BA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A9B" w:rsidRDefault="006C0A9B" w:rsidP="00BA731D">
      <w:pPr>
        <w:spacing w:after="0" w:line="240" w:lineRule="auto"/>
      </w:pPr>
      <w:r>
        <w:separator/>
      </w:r>
    </w:p>
  </w:footnote>
  <w:footnote w:type="continuationSeparator" w:id="0">
    <w:p w:rsidR="006C0A9B" w:rsidRDefault="006C0A9B" w:rsidP="00BA7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A73"/>
    <w:multiLevelType w:val="hybridMultilevel"/>
    <w:tmpl w:val="C342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2848"/>
    <w:multiLevelType w:val="hybridMultilevel"/>
    <w:tmpl w:val="21C6E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1FDC"/>
    <w:multiLevelType w:val="hybridMultilevel"/>
    <w:tmpl w:val="D826C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03E6C"/>
    <w:multiLevelType w:val="hybridMultilevel"/>
    <w:tmpl w:val="070EDC5A"/>
    <w:lvl w:ilvl="0" w:tplc="F4B8FB22">
      <w:start w:val="1"/>
      <w:numFmt w:val="decimal"/>
      <w:lvlText w:val="%1."/>
      <w:lvlJc w:val="left"/>
      <w:pPr>
        <w:ind w:left="1350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1A641DB6"/>
    <w:multiLevelType w:val="hybridMultilevel"/>
    <w:tmpl w:val="0F36E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F162B"/>
    <w:multiLevelType w:val="hybridMultilevel"/>
    <w:tmpl w:val="72860B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0C01808"/>
    <w:multiLevelType w:val="hybridMultilevel"/>
    <w:tmpl w:val="7758C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34B01"/>
    <w:multiLevelType w:val="hybridMultilevel"/>
    <w:tmpl w:val="066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03BFA"/>
    <w:multiLevelType w:val="hybridMultilevel"/>
    <w:tmpl w:val="3CEC7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C1D3A"/>
    <w:multiLevelType w:val="hybridMultilevel"/>
    <w:tmpl w:val="DE1C8618"/>
    <w:lvl w:ilvl="0" w:tplc="EF4615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A70166"/>
    <w:multiLevelType w:val="hybridMultilevel"/>
    <w:tmpl w:val="4642A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E71E2"/>
    <w:multiLevelType w:val="hybridMultilevel"/>
    <w:tmpl w:val="4C7EF272"/>
    <w:lvl w:ilvl="0" w:tplc="CFC093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153574A"/>
    <w:multiLevelType w:val="hybridMultilevel"/>
    <w:tmpl w:val="E2822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17D0D"/>
    <w:multiLevelType w:val="hybridMultilevel"/>
    <w:tmpl w:val="71AE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2641E"/>
    <w:multiLevelType w:val="hybridMultilevel"/>
    <w:tmpl w:val="32A6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64D2E"/>
    <w:multiLevelType w:val="hybridMultilevel"/>
    <w:tmpl w:val="502E5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303E5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69307A"/>
    <w:multiLevelType w:val="hybridMultilevel"/>
    <w:tmpl w:val="9762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927D0"/>
    <w:multiLevelType w:val="hybridMultilevel"/>
    <w:tmpl w:val="A830BC6A"/>
    <w:lvl w:ilvl="0" w:tplc="3D345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22E4EC9"/>
    <w:multiLevelType w:val="hybridMultilevel"/>
    <w:tmpl w:val="4E58192E"/>
    <w:lvl w:ilvl="0" w:tplc="554EF60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2674A5B"/>
    <w:multiLevelType w:val="hybridMultilevel"/>
    <w:tmpl w:val="7758C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42689"/>
    <w:multiLevelType w:val="hybridMultilevel"/>
    <w:tmpl w:val="1242C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06254"/>
    <w:multiLevelType w:val="hybridMultilevel"/>
    <w:tmpl w:val="FC525AFA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D3EBF"/>
    <w:multiLevelType w:val="hybridMultilevel"/>
    <w:tmpl w:val="E91A3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4420C"/>
    <w:multiLevelType w:val="hybridMultilevel"/>
    <w:tmpl w:val="F2F2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485829"/>
    <w:multiLevelType w:val="hybridMultilevel"/>
    <w:tmpl w:val="5F269FC8"/>
    <w:lvl w:ilvl="0" w:tplc="2644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E143A2"/>
    <w:multiLevelType w:val="hybridMultilevel"/>
    <w:tmpl w:val="B692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E04BC"/>
    <w:multiLevelType w:val="hybridMultilevel"/>
    <w:tmpl w:val="55E0D7EA"/>
    <w:lvl w:ilvl="0" w:tplc="CF741104">
      <w:start w:val="1"/>
      <w:numFmt w:val="decimal"/>
      <w:lvlText w:val="%1."/>
      <w:lvlJc w:val="left"/>
      <w:pPr>
        <w:ind w:left="928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32414"/>
    <w:multiLevelType w:val="hybridMultilevel"/>
    <w:tmpl w:val="B8868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35386"/>
    <w:multiLevelType w:val="hybridMultilevel"/>
    <w:tmpl w:val="08201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6A6EE8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2D3CD0"/>
    <w:multiLevelType w:val="multilevel"/>
    <w:tmpl w:val="AFF8290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8FF173E"/>
    <w:multiLevelType w:val="hybridMultilevel"/>
    <w:tmpl w:val="B7B2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52501"/>
    <w:multiLevelType w:val="hybridMultilevel"/>
    <w:tmpl w:val="9762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5"/>
  </w:num>
  <w:num w:numId="4">
    <w:abstractNumId w:val="16"/>
  </w:num>
  <w:num w:numId="5">
    <w:abstractNumId w:val="30"/>
  </w:num>
  <w:num w:numId="6">
    <w:abstractNumId w:val="3"/>
  </w:num>
  <w:num w:numId="7">
    <w:abstractNumId w:val="19"/>
  </w:num>
  <w:num w:numId="8">
    <w:abstractNumId w:val="9"/>
  </w:num>
  <w:num w:numId="9">
    <w:abstractNumId w:val="12"/>
  </w:num>
  <w:num w:numId="10">
    <w:abstractNumId w:val="22"/>
  </w:num>
  <w:num w:numId="11">
    <w:abstractNumId w:val="20"/>
  </w:num>
  <w:num w:numId="12">
    <w:abstractNumId w:val="8"/>
  </w:num>
  <w:num w:numId="13">
    <w:abstractNumId w:val="15"/>
  </w:num>
  <w:num w:numId="14">
    <w:abstractNumId w:val="6"/>
  </w:num>
  <w:num w:numId="15">
    <w:abstractNumId w:val="14"/>
  </w:num>
  <w:num w:numId="16">
    <w:abstractNumId w:val="27"/>
  </w:num>
  <w:num w:numId="17">
    <w:abstractNumId w:val="26"/>
  </w:num>
  <w:num w:numId="18">
    <w:abstractNumId w:val="13"/>
  </w:num>
  <w:num w:numId="19">
    <w:abstractNumId w:val="24"/>
  </w:num>
  <w:num w:numId="20">
    <w:abstractNumId w:val="33"/>
  </w:num>
  <w:num w:numId="21">
    <w:abstractNumId w:val="17"/>
  </w:num>
  <w:num w:numId="22">
    <w:abstractNumId w:val="21"/>
  </w:num>
  <w:num w:numId="23">
    <w:abstractNumId w:val="1"/>
  </w:num>
  <w:num w:numId="24">
    <w:abstractNumId w:val="10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1"/>
  </w:num>
  <w:num w:numId="28">
    <w:abstractNumId w:val="23"/>
  </w:num>
  <w:num w:numId="29">
    <w:abstractNumId w:val="29"/>
  </w:num>
  <w:num w:numId="30">
    <w:abstractNumId w:val="7"/>
  </w:num>
  <w:num w:numId="31">
    <w:abstractNumId w:val="32"/>
  </w:num>
  <w:num w:numId="32">
    <w:abstractNumId w:val="28"/>
  </w:num>
  <w:num w:numId="33">
    <w:abstractNumId w:val="2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05"/>
    <w:rsid w:val="00003A3A"/>
    <w:rsid w:val="00014E26"/>
    <w:rsid w:val="000150FE"/>
    <w:rsid w:val="00024D55"/>
    <w:rsid w:val="00025FF8"/>
    <w:rsid w:val="00026D79"/>
    <w:rsid w:val="000313EC"/>
    <w:rsid w:val="000314CE"/>
    <w:rsid w:val="000345D8"/>
    <w:rsid w:val="000365F2"/>
    <w:rsid w:val="000422AC"/>
    <w:rsid w:val="0004683A"/>
    <w:rsid w:val="00046A20"/>
    <w:rsid w:val="00050730"/>
    <w:rsid w:val="00052FD9"/>
    <w:rsid w:val="00053F12"/>
    <w:rsid w:val="00063A21"/>
    <w:rsid w:val="00064F6B"/>
    <w:rsid w:val="00083212"/>
    <w:rsid w:val="00091867"/>
    <w:rsid w:val="00093042"/>
    <w:rsid w:val="00095965"/>
    <w:rsid w:val="000970A6"/>
    <w:rsid w:val="000A2ABB"/>
    <w:rsid w:val="000A3CA1"/>
    <w:rsid w:val="000A4946"/>
    <w:rsid w:val="000A5D23"/>
    <w:rsid w:val="000B0494"/>
    <w:rsid w:val="000B57A1"/>
    <w:rsid w:val="000B591E"/>
    <w:rsid w:val="000B59B7"/>
    <w:rsid w:val="000C2F8F"/>
    <w:rsid w:val="000C3467"/>
    <w:rsid w:val="000C439A"/>
    <w:rsid w:val="000C64F3"/>
    <w:rsid w:val="000E1000"/>
    <w:rsid w:val="000E2275"/>
    <w:rsid w:val="000E5ABC"/>
    <w:rsid w:val="000E6ECF"/>
    <w:rsid w:val="000F08B8"/>
    <w:rsid w:val="000F0B26"/>
    <w:rsid w:val="00100FC5"/>
    <w:rsid w:val="00103687"/>
    <w:rsid w:val="00103B78"/>
    <w:rsid w:val="00107975"/>
    <w:rsid w:val="00116107"/>
    <w:rsid w:val="00116656"/>
    <w:rsid w:val="00117CBD"/>
    <w:rsid w:val="00120C80"/>
    <w:rsid w:val="0012281F"/>
    <w:rsid w:val="001239FF"/>
    <w:rsid w:val="00124DD2"/>
    <w:rsid w:val="00126C6F"/>
    <w:rsid w:val="0014355B"/>
    <w:rsid w:val="00147B1D"/>
    <w:rsid w:val="00152DC0"/>
    <w:rsid w:val="00154930"/>
    <w:rsid w:val="00156989"/>
    <w:rsid w:val="0015706C"/>
    <w:rsid w:val="001647A8"/>
    <w:rsid w:val="0016744D"/>
    <w:rsid w:val="00171F98"/>
    <w:rsid w:val="00172063"/>
    <w:rsid w:val="00176DF2"/>
    <w:rsid w:val="0018079F"/>
    <w:rsid w:val="00182CBC"/>
    <w:rsid w:val="00184BA5"/>
    <w:rsid w:val="00190979"/>
    <w:rsid w:val="00191002"/>
    <w:rsid w:val="0019125B"/>
    <w:rsid w:val="00192B8A"/>
    <w:rsid w:val="00193574"/>
    <w:rsid w:val="0019537F"/>
    <w:rsid w:val="001959E7"/>
    <w:rsid w:val="001A240A"/>
    <w:rsid w:val="001A3009"/>
    <w:rsid w:val="001A5982"/>
    <w:rsid w:val="001B163A"/>
    <w:rsid w:val="001B3B6F"/>
    <w:rsid w:val="001B4F55"/>
    <w:rsid w:val="001C0562"/>
    <w:rsid w:val="001C21D7"/>
    <w:rsid w:val="001C3810"/>
    <w:rsid w:val="001C3F88"/>
    <w:rsid w:val="001C51CA"/>
    <w:rsid w:val="001C79E9"/>
    <w:rsid w:val="001D10EC"/>
    <w:rsid w:val="001D23F8"/>
    <w:rsid w:val="001D2C5E"/>
    <w:rsid w:val="001D4360"/>
    <w:rsid w:val="001D45E7"/>
    <w:rsid w:val="001D6027"/>
    <w:rsid w:val="001D6BEE"/>
    <w:rsid w:val="001E15BB"/>
    <w:rsid w:val="001E66B0"/>
    <w:rsid w:val="001F3625"/>
    <w:rsid w:val="00200848"/>
    <w:rsid w:val="0020749C"/>
    <w:rsid w:val="002077BD"/>
    <w:rsid w:val="00213C43"/>
    <w:rsid w:val="00217C26"/>
    <w:rsid w:val="002233A3"/>
    <w:rsid w:val="00226FAA"/>
    <w:rsid w:val="00230D05"/>
    <w:rsid w:val="002368B4"/>
    <w:rsid w:val="00240473"/>
    <w:rsid w:val="00242B59"/>
    <w:rsid w:val="00243FF1"/>
    <w:rsid w:val="0024666D"/>
    <w:rsid w:val="0025035F"/>
    <w:rsid w:val="0026096B"/>
    <w:rsid w:val="0026689F"/>
    <w:rsid w:val="0026738E"/>
    <w:rsid w:val="00273882"/>
    <w:rsid w:val="00285D37"/>
    <w:rsid w:val="00287EFC"/>
    <w:rsid w:val="0029085C"/>
    <w:rsid w:val="002934E7"/>
    <w:rsid w:val="00293517"/>
    <w:rsid w:val="002A0841"/>
    <w:rsid w:val="002A1D15"/>
    <w:rsid w:val="002A3F6A"/>
    <w:rsid w:val="002A5DB8"/>
    <w:rsid w:val="002B0DAC"/>
    <w:rsid w:val="002B3E2B"/>
    <w:rsid w:val="002C03F7"/>
    <w:rsid w:val="002C4357"/>
    <w:rsid w:val="002D2193"/>
    <w:rsid w:val="002E1455"/>
    <w:rsid w:val="002E7733"/>
    <w:rsid w:val="002F1E2D"/>
    <w:rsid w:val="002F3289"/>
    <w:rsid w:val="002F3EBB"/>
    <w:rsid w:val="00302DB6"/>
    <w:rsid w:val="00311761"/>
    <w:rsid w:val="00315375"/>
    <w:rsid w:val="00317C6F"/>
    <w:rsid w:val="00324130"/>
    <w:rsid w:val="00324EAB"/>
    <w:rsid w:val="00325CD9"/>
    <w:rsid w:val="00326CF6"/>
    <w:rsid w:val="00333982"/>
    <w:rsid w:val="00335AA8"/>
    <w:rsid w:val="00340098"/>
    <w:rsid w:val="003416E0"/>
    <w:rsid w:val="003454B1"/>
    <w:rsid w:val="003477AA"/>
    <w:rsid w:val="00351218"/>
    <w:rsid w:val="00357D76"/>
    <w:rsid w:val="003629B8"/>
    <w:rsid w:val="003629D8"/>
    <w:rsid w:val="003646BA"/>
    <w:rsid w:val="003741F2"/>
    <w:rsid w:val="0038022B"/>
    <w:rsid w:val="003809E9"/>
    <w:rsid w:val="003825C1"/>
    <w:rsid w:val="0038298E"/>
    <w:rsid w:val="0038656F"/>
    <w:rsid w:val="003A075A"/>
    <w:rsid w:val="003A7264"/>
    <w:rsid w:val="003B06B1"/>
    <w:rsid w:val="003B0C4A"/>
    <w:rsid w:val="003B0F37"/>
    <w:rsid w:val="003B116C"/>
    <w:rsid w:val="003B2C57"/>
    <w:rsid w:val="003B54D3"/>
    <w:rsid w:val="003C278D"/>
    <w:rsid w:val="003C73D1"/>
    <w:rsid w:val="003E5DE7"/>
    <w:rsid w:val="003E683D"/>
    <w:rsid w:val="003F0BBE"/>
    <w:rsid w:val="003F1D4E"/>
    <w:rsid w:val="003F210F"/>
    <w:rsid w:val="003F29DC"/>
    <w:rsid w:val="003F400A"/>
    <w:rsid w:val="004005D2"/>
    <w:rsid w:val="00401500"/>
    <w:rsid w:val="00401945"/>
    <w:rsid w:val="00402BB5"/>
    <w:rsid w:val="00403069"/>
    <w:rsid w:val="004030CD"/>
    <w:rsid w:val="00404ACF"/>
    <w:rsid w:val="00414AD5"/>
    <w:rsid w:val="00422A5A"/>
    <w:rsid w:val="00426418"/>
    <w:rsid w:val="00431CDA"/>
    <w:rsid w:val="0043223E"/>
    <w:rsid w:val="0043442F"/>
    <w:rsid w:val="00434F05"/>
    <w:rsid w:val="00437D2A"/>
    <w:rsid w:val="00442378"/>
    <w:rsid w:val="00447DF9"/>
    <w:rsid w:val="004508CF"/>
    <w:rsid w:val="00454F11"/>
    <w:rsid w:val="004556A0"/>
    <w:rsid w:val="00455974"/>
    <w:rsid w:val="00457925"/>
    <w:rsid w:val="004638A8"/>
    <w:rsid w:val="004648E8"/>
    <w:rsid w:val="00464EDE"/>
    <w:rsid w:val="004654D4"/>
    <w:rsid w:val="00472F43"/>
    <w:rsid w:val="00475D85"/>
    <w:rsid w:val="00481461"/>
    <w:rsid w:val="0048460A"/>
    <w:rsid w:val="00484644"/>
    <w:rsid w:val="0048729E"/>
    <w:rsid w:val="00494210"/>
    <w:rsid w:val="004968F1"/>
    <w:rsid w:val="00497455"/>
    <w:rsid w:val="004A0ACA"/>
    <w:rsid w:val="004A66CF"/>
    <w:rsid w:val="004A78F6"/>
    <w:rsid w:val="004A794F"/>
    <w:rsid w:val="004B6180"/>
    <w:rsid w:val="004B6DC2"/>
    <w:rsid w:val="004C0B23"/>
    <w:rsid w:val="004C2FE0"/>
    <w:rsid w:val="004C495D"/>
    <w:rsid w:val="004D009C"/>
    <w:rsid w:val="004D52A4"/>
    <w:rsid w:val="004D6D2B"/>
    <w:rsid w:val="004E3B00"/>
    <w:rsid w:val="004F2505"/>
    <w:rsid w:val="004F592D"/>
    <w:rsid w:val="00500488"/>
    <w:rsid w:val="00503C38"/>
    <w:rsid w:val="00511704"/>
    <w:rsid w:val="005166E9"/>
    <w:rsid w:val="005166F9"/>
    <w:rsid w:val="005169B0"/>
    <w:rsid w:val="00531D1D"/>
    <w:rsid w:val="00532846"/>
    <w:rsid w:val="005330DE"/>
    <w:rsid w:val="00533D45"/>
    <w:rsid w:val="00535E1D"/>
    <w:rsid w:val="005410D4"/>
    <w:rsid w:val="00542F01"/>
    <w:rsid w:val="005432A9"/>
    <w:rsid w:val="00550CC4"/>
    <w:rsid w:val="005549C8"/>
    <w:rsid w:val="00555AC9"/>
    <w:rsid w:val="00567069"/>
    <w:rsid w:val="0057115F"/>
    <w:rsid w:val="00581432"/>
    <w:rsid w:val="00586813"/>
    <w:rsid w:val="00593ECF"/>
    <w:rsid w:val="00594E25"/>
    <w:rsid w:val="00595435"/>
    <w:rsid w:val="00596508"/>
    <w:rsid w:val="005969DF"/>
    <w:rsid w:val="00597068"/>
    <w:rsid w:val="005A3579"/>
    <w:rsid w:val="005A59BE"/>
    <w:rsid w:val="005A61FC"/>
    <w:rsid w:val="005D1D6F"/>
    <w:rsid w:val="005D2784"/>
    <w:rsid w:val="005E2EF9"/>
    <w:rsid w:val="005E49CE"/>
    <w:rsid w:val="005E7120"/>
    <w:rsid w:val="005F52DD"/>
    <w:rsid w:val="005F5D76"/>
    <w:rsid w:val="005F6392"/>
    <w:rsid w:val="00600B86"/>
    <w:rsid w:val="00601DF6"/>
    <w:rsid w:val="0060365C"/>
    <w:rsid w:val="00604438"/>
    <w:rsid w:val="0060485B"/>
    <w:rsid w:val="00607DCB"/>
    <w:rsid w:val="00610D83"/>
    <w:rsid w:val="00611B70"/>
    <w:rsid w:val="00612B6E"/>
    <w:rsid w:val="00612C19"/>
    <w:rsid w:val="00612ED8"/>
    <w:rsid w:val="00616A64"/>
    <w:rsid w:val="00620EEC"/>
    <w:rsid w:val="00622B2F"/>
    <w:rsid w:val="0062390B"/>
    <w:rsid w:val="00623918"/>
    <w:rsid w:val="006239FD"/>
    <w:rsid w:val="0062688F"/>
    <w:rsid w:val="00626FA7"/>
    <w:rsid w:val="006304A3"/>
    <w:rsid w:val="006306FF"/>
    <w:rsid w:val="006336DD"/>
    <w:rsid w:val="00635E37"/>
    <w:rsid w:val="006438AC"/>
    <w:rsid w:val="00643C4B"/>
    <w:rsid w:val="0064425E"/>
    <w:rsid w:val="00647798"/>
    <w:rsid w:val="00651A1E"/>
    <w:rsid w:val="00651CCE"/>
    <w:rsid w:val="0065367E"/>
    <w:rsid w:val="006550C3"/>
    <w:rsid w:val="0065797D"/>
    <w:rsid w:val="006734EC"/>
    <w:rsid w:val="00691F26"/>
    <w:rsid w:val="006926D5"/>
    <w:rsid w:val="00692BDE"/>
    <w:rsid w:val="00696CA2"/>
    <w:rsid w:val="006A04C5"/>
    <w:rsid w:val="006A1BF7"/>
    <w:rsid w:val="006A6A1C"/>
    <w:rsid w:val="006B06A0"/>
    <w:rsid w:val="006B1963"/>
    <w:rsid w:val="006B1BD0"/>
    <w:rsid w:val="006B3A94"/>
    <w:rsid w:val="006B3E4B"/>
    <w:rsid w:val="006B7662"/>
    <w:rsid w:val="006C038C"/>
    <w:rsid w:val="006C0A9B"/>
    <w:rsid w:val="006C3B90"/>
    <w:rsid w:val="006C48D3"/>
    <w:rsid w:val="006C544B"/>
    <w:rsid w:val="006D03BA"/>
    <w:rsid w:val="006D1369"/>
    <w:rsid w:val="006E0424"/>
    <w:rsid w:val="006E1C84"/>
    <w:rsid w:val="006E7AEC"/>
    <w:rsid w:val="006F14AD"/>
    <w:rsid w:val="006F2742"/>
    <w:rsid w:val="006F598E"/>
    <w:rsid w:val="006F5D3F"/>
    <w:rsid w:val="006F6CBF"/>
    <w:rsid w:val="00700353"/>
    <w:rsid w:val="00701504"/>
    <w:rsid w:val="0070642D"/>
    <w:rsid w:val="007076C0"/>
    <w:rsid w:val="00720E75"/>
    <w:rsid w:val="007308B6"/>
    <w:rsid w:val="00733F00"/>
    <w:rsid w:val="007358AA"/>
    <w:rsid w:val="007360F9"/>
    <w:rsid w:val="007474E2"/>
    <w:rsid w:val="007532E1"/>
    <w:rsid w:val="007547E3"/>
    <w:rsid w:val="00756F55"/>
    <w:rsid w:val="00763D64"/>
    <w:rsid w:val="007726F1"/>
    <w:rsid w:val="00773232"/>
    <w:rsid w:val="00792CF4"/>
    <w:rsid w:val="00794C1E"/>
    <w:rsid w:val="007A0835"/>
    <w:rsid w:val="007A1EF7"/>
    <w:rsid w:val="007A29B1"/>
    <w:rsid w:val="007A48F6"/>
    <w:rsid w:val="007A56EF"/>
    <w:rsid w:val="007A6B7C"/>
    <w:rsid w:val="007B09D2"/>
    <w:rsid w:val="007B1658"/>
    <w:rsid w:val="007B2919"/>
    <w:rsid w:val="007B2C49"/>
    <w:rsid w:val="007C1723"/>
    <w:rsid w:val="007C6038"/>
    <w:rsid w:val="007C71A0"/>
    <w:rsid w:val="007D1C2B"/>
    <w:rsid w:val="007D290C"/>
    <w:rsid w:val="007E2A36"/>
    <w:rsid w:val="007F3954"/>
    <w:rsid w:val="007F4E76"/>
    <w:rsid w:val="008002B9"/>
    <w:rsid w:val="0080069A"/>
    <w:rsid w:val="0080344E"/>
    <w:rsid w:val="008070C9"/>
    <w:rsid w:val="00807220"/>
    <w:rsid w:val="00810B3C"/>
    <w:rsid w:val="00813015"/>
    <w:rsid w:val="00815730"/>
    <w:rsid w:val="0082010E"/>
    <w:rsid w:val="00821183"/>
    <w:rsid w:val="00825009"/>
    <w:rsid w:val="008256A4"/>
    <w:rsid w:val="00830B86"/>
    <w:rsid w:val="00832C46"/>
    <w:rsid w:val="00832E1C"/>
    <w:rsid w:val="00833A89"/>
    <w:rsid w:val="008409BC"/>
    <w:rsid w:val="0084161D"/>
    <w:rsid w:val="008450DC"/>
    <w:rsid w:val="0085102C"/>
    <w:rsid w:val="00854E37"/>
    <w:rsid w:val="008573A1"/>
    <w:rsid w:val="008621A4"/>
    <w:rsid w:val="00864666"/>
    <w:rsid w:val="00866991"/>
    <w:rsid w:val="00867E29"/>
    <w:rsid w:val="008709C6"/>
    <w:rsid w:val="008716FE"/>
    <w:rsid w:val="0087706B"/>
    <w:rsid w:val="00877999"/>
    <w:rsid w:val="00880246"/>
    <w:rsid w:val="00881279"/>
    <w:rsid w:val="00881476"/>
    <w:rsid w:val="00884C55"/>
    <w:rsid w:val="008857E8"/>
    <w:rsid w:val="00887737"/>
    <w:rsid w:val="008936F1"/>
    <w:rsid w:val="0089670C"/>
    <w:rsid w:val="008A0073"/>
    <w:rsid w:val="008A1725"/>
    <w:rsid w:val="008A2261"/>
    <w:rsid w:val="008A5EEF"/>
    <w:rsid w:val="008B378F"/>
    <w:rsid w:val="008B6B14"/>
    <w:rsid w:val="008B770E"/>
    <w:rsid w:val="008B79FE"/>
    <w:rsid w:val="008C1159"/>
    <w:rsid w:val="008C2ADF"/>
    <w:rsid w:val="008D1BBF"/>
    <w:rsid w:val="008D2915"/>
    <w:rsid w:val="008D4455"/>
    <w:rsid w:val="008D517F"/>
    <w:rsid w:val="008D5FBA"/>
    <w:rsid w:val="008D6C43"/>
    <w:rsid w:val="008E10EE"/>
    <w:rsid w:val="008E1DD2"/>
    <w:rsid w:val="008E4471"/>
    <w:rsid w:val="008E5210"/>
    <w:rsid w:val="008F1F12"/>
    <w:rsid w:val="008F216E"/>
    <w:rsid w:val="008F313E"/>
    <w:rsid w:val="008F4A86"/>
    <w:rsid w:val="008F6C55"/>
    <w:rsid w:val="009007CD"/>
    <w:rsid w:val="00900E13"/>
    <w:rsid w:val="00901022"/>
    <w:rsid w:val="00901617"/>
    <w:rsid w:val="00901C84"/>
    <w:rsid w:val="00902C22"/>
    <w:rsid w:val="0090544C"/>
    <w:rsid w:val="0091153D"/>
    <w:rsid w:val="009127F6"/>
    <w:rsid w:val="009132D5"/>
    <w:rsid w:val="009179CF"/>
    <w:rsid w:val="009203C4"/>
    <w:rsid w:val="009203E4"/>
    <w:rsid w:val="009239EB"/>
    <w:rsid w:val="009341A4"/>
    <w:rsid w:val="0093454D"/>
    <w:rsid w:val="00935898"/>
    <w:rsid w:val="00936285"/>
    <w:rsid w:val="00941957"/>
    <w:rsid w:val="00944013"/>
    <w:rsid w:val="00946B45"/>
    <w:rsid w:val="0095695B"/>
    <w:rsid w:val="009645D0"/>
    <w:rsid w:val="00964F32"/>
    <w:rsid w:val="00971869"/>
    <w:rsid w:val="00971BD9"/>
    <w:rsid w:val="0097614D"/>
    <w:rsid w:val="0097683F"/>
    <w:rsid w:val="00981801"/>
    <w:rsid w:val="0098188C"/>
    <w:rsid w:val="009823AD"/>
    <w:rsid w:val="00984A13"/>
    <w:rsid w:val="00985638"/>
    <w:rsid w:val="009A2306"/>
    <w:rsid w:val="009A2947"/>
    <w:rsid w:val="009A3377"/>
    <w:rsid w:val="009A77B8"/>
    <w:rsid w:val="009B19C5"/>
    <w:rsid w:val="009B22E8"/>
    <w:rsid w:val="009B5158"/>
    <w:rsid w:val="009B78DB"/>
    <w:rsid w:val="009C2856"/>
    <w:rsid w:val="009D04D6"/>
    <w:rsid w:val="009D2AFF"/>
    <w:rsid w:val="009E4181"/>
    <w:rsid w:val="009E55C4"/>
    <w:rsid w:val="009F0128"/>
    <w:rsid w:val="009F530D"/>
    <w:rsid w:val="009F616F"/>
    <w:rsid w:val="00A01453"/>
    <w:rsid w:val="00A03CAC"/>
    <w:rsid w:val="00A06459"/>
    <w:rsid w:val="00A066C9"/>
    <w:rsid w:val="00A12C24"/>
    <w:rsid w:val="00A2366F"/>
    <w:rsid w:val="00A26234"/>
    <w:rsid w:val="00A26ECA"/>
    <w:rsid w:val="00A377EA"/>
    <w:rsid w:val="00A51446"/>
    <w:rsid w:val="00A53663"/>
    <w:rsid w:val="00A5460E"/>
    <w:rsid w:val="00A54C5F"/>
    <w:rsid w:val="00A54E8E"/>
    <w:rsid w:val="00A57A4C"/>
    <w:rsid w:val="00A6219E"/>
    <w:rsid w:val="00A635F2"/>
    <w:rsid w:val="00A71DF4"/>
    <w:rsid w:val="00A74937"/>
    <w:rsid w:val="00A76DA8"/>
    <w:rsid w:val="00A771BC"/>
    <w:rsid w:val="00A85F49"/>
    <w:rsid w:val="00A874FB"/>
    <w:rsid w:val="00A90D32"/>
    <w:rsid w:val="00A92479"/>
    <w:rsid w:val="00AA2548"/>
    <w:rsid w:val="00AA29C8"/>
    <w:rsid w:val="00AA48F9"/>
    <w:rsid w:val="00AA5F90"/>
    <w:rsid w:val="00AA7CF5"/>
    <w:rsid w:val="00AB04FF"/>
    <w:rsid w:val="00AB2099"/>
    <w:rsid w:val="00AB41C3"/>
    <w:rsid w:val="00AB41D2"/>
    <w:rsid w:val="00AB6182"/>
    <w:rsid w:val="00AB6494"/>
    <w:rsid w:val="00AC0C65"/>
    <w:rsid w:val="00AC20DC"/>
    <w:rsid w:val="00AC2E3E"/>
    <w:rsid w:val="00AC3C76"/>
    <w:rsid w:val="00AD71C3"/>
    <w:rsid w:val="00AD7329"/>
    <w:rsid w:val="00AD7DB2"/>
    <w:rsid w:val="00AE62C8"/>
    <w:rsid w:val="00AE63AB"/>
    <w:rsid w:val="00AF13D7"/>
    <w:rsid w:val="00AF1B9C"/>
    <w:rsid w:val="00AF2872"/>
    <w:rsid w:val="00AF40DB"/>
    <w:rsid w:val="00AF5DC0"/>
    <w:rsid w:val="00B0227C"/>
    <w:rsid w:val="00B0318B"/>
    <w:rsid w:val="00B06E46"/>
    <w:rsid w:val="00B10BEB"/>
    <w:rsid w:val="00B11FDB"/>
    <w:rsid w:val="00B13B27"/>
    <w:rsid w:val="00B143BC"/>
    <w:rsid w:val="00B14EC5"/>
    <w:rsid w:val="00B212A7"/>
    <w:rsid w:val="00B22E4F"/>
    <w:rsid w:val="00B25192"/>
    <w:rsid w:val="00B255B6"/>
    <w:rsid w:val="00B3066A"/>
    <w:rsid w:val="00B32215"/>
    <w:rsid w:val="00B40944"/>
    <w:rsid w:val="00B40DEC"/>
    <w:rsid w:val="00B40F06"/>
    <w:rsid w:val="00B549E6"/>
    <w:rsid w:val="00B55FAB"/>
    <w:rsid w:val="00B56188"/>
    <w:rsid w:val="00B561A6"/>
    <w:rsid w:val="00B57D8C"/>
    <w:rsid w:val="00B63265"/>
    <w:rsid w:val="00B64449"/>
    <w:rsid w:val="00B717C1"/>
    <w:rsid w:val="00B839D3"/>
    <w:rsid w:val="00B97582"/>
    <w:rsid w:val="00BA42F2"/>
    <w:rsid w:val="00BA4A3A"/>
    <w:rsid w:val="00BA731D"/>
    <w:rsid w:val="00BA75A0"/>
    <w:rsid w:val="00BB544E"/>
    <w:rsid w:val="00BC016F"/>
    <w:rsid w:val="00BC20DC"/>
    <w:rsid w:val="00BC21DC"/>
    <w:rsid w:val="00BC2B83"/>
    <w:rsid w:val="00BD08EF"/>
    <w:rsid w:val="00BD0CD9"/>
    <w:rsid w:val="00BD1489"/>
    <w:rsid w:val="00BD1676"/>
    <w:rsid w:val="00BD2653"/>
    <w:rsid w:val="00BE16BF"/>
    <w:rsid w:val="00BE25CD"/>
    <w:rsid w:val="00BE56D4"/>
    <w:rsid w:val="00BF3545"/>
    <w:rsid w:val="00BF6E88"/>
    <w:rsid w:val="00C02E0D"/>
    <w:rsid w:val="00C03E7A"/>
    <w:rsid w:val="00C050B6"/>
    <w:rsid w:val="00C14FE9"/>
    <w:rsid w:val="00C166BD"/>
    <w:rsid w:val="00C22024"/>
    <w:rsid w:val="00C22249"/>
    <w:rsid w:val="00C22A69"/>
    <w:rsid w:val="00C271CB"/>
    <w:rsid w:val="00C33C53"/>
    <w:rsid w:val="00C44CA8"/>
    <w:rsid w:val="00C45A2B"/>
    <w:rsid w:val="00C56671"/>
    <w:rsid w:val="00C632F3"/>
    <w:rsid w:val="00C63D36"/>
    <w:rsid w:val="00C64BC7"/>
    <w:rsid w:val="00C700C7"/>
    <w:rsid w:val="00C70627"/>
    <w:rsid w:val="00C709FD"/>
    <w:rsid w:val="00C7102F"/>
    <w:rsid w:val="00C71471"/>
    <w:rsid w:val="00C740CB"/>
    <w:rsid w:val="00C847C4"/>
    <w:rsid w:val="00CB28D1"/>
    <w:rsid w:val="00CC0EE3"/>
    <w:rsid w:val="00CC27D1"/>
    <w:rsid w:val="00CC5DB9"/>
    <w:rsid w:val="00CD03BA"/>
    <w:rsid w:val="00CE088D"/>
    <w:rsid w:val="00CE0B7F"/>
    <w:rsid w:val="00CE46BA"/>
    <w:rsid w:val="00CE532B"/>
    <w:rsid w:val="00CF0E6D"/>
    <w:rsid w:val="00CF5FA0"/>
    <w:rsid w:val="00D00709"/>
    <w:rsid w:val="00D05A2C"/>
    <w:rsid w:val="00D1171D"/>
    <w:rsid w:val="00D23440"/>
    <w:rsid w:val="00D3470B"/>
    <w:rsid w:val="00D57BAE"/>
    <w:rsid w:val="00D57C31"/>
    <w:rsid w:val="00D6164D"/>
    <w:rsid w:val="00D62268"/>
    <w:rsid w:val="00D62FCB"/>
    <w:rsid w:val="00D6314E"/>
    <w:rsid w:val="00D666EA"/>
    <w:rsid w:val="00D702F9"/>
    <w:rsid w:val="00D70CC2"/>
    <w:rsid w:val="00D711DC"/>
    <w:rsid w:val="00D73EF7"/>
    <w:rsid w:val="00D73FC6"/>
    <w:rsid w:val="00D73FFE"/>
    <w:rsid w:val="00D77FAD"/>
    <w:rsid w:val="00D85627"/>
    <w:rsid w:val="00D86158"/>
    <w:rsid w:val="00D930CF"/>
    <w:rsid w:val="00D952C1"/>
    <w:rsid w:val="00DA0952"/>
    <w:rsid w:val="00DA5B76"/>
    <w:rsid w:val="00DA608C"/>
    <w:rsid w:val="00DA70AB"/>
    <w:rsid w:val="00DB3220"/>
    <w:rsid w:val="00DB3673"/>
    <w:rsid w:val="00DC0E73"/>
    <w:rsid w:val="00DC4C1D"/>
    <w:rsid w:val="00DD44C1"/>
    <w:rsid w:val="00DE1E80"/>
    <w:rsid w:val="00DE27F1"/>
    <w:rsid w:val="00DE4DA5"/>
    <w:rsid w:val="00DF2AF9"/>
    <w:rsid w:val="00DF5ED0"/>
    <w:rsid w:val="00E006B2"/>
    <w:rsid w:val="00E01615"/>
    <w:rsid w:val="00E056A4"/>
    <w:rsid w:val="00E05F76"/>
    <w:rsid w:val="00E07627"/>
    <w:rsid w:val="00E11F0B"/>
    <w:rsid w:val="00E137F8"/>
    <w:rsid w:val="00E2299E"/>
    <w:rsid w:val="00E22A43"/>
    <w:rsid w:val="00E24049"/>
    <w:rsid w:val="00E2630C"/>
    <w:rsid w:val="00E358C7"/>
    <w:rsid w:val="00E376ED"/>
    <w:rsid w:val="00E446F7"/>
    <w:rsid w:val="00E45ADD"/>
    <w:rsid w:val="00E506FC"/>
    <w:rsid w:val="00E53556"/>
    <w:rsid w:val="00E54EBD"/>
    <w:rsid w:val="00E55677"/>
    <w:rsid w:val="00E56846"/>
    <w:rsid w:val="00E61D75"/>
    <w:rsid w:val="00E628D9"/>
    <w:rsid w:val="00E6326B"/>
    <w:rsid w:val="00E65FD8"/>
    <w:rsid w:val="00E67B52"/>
    <w:rsid w:val="00E71506"/>
    <w:rsid w:val="00E71593"/>
    <w:rsid w:val="00E72AA9"/>
    <w:rsid w:val="00E7317A"/>
    <w:rsid w:val="00E75BDE"/>
    <w:rsid w:val="00E8093C"/>
    <w:rsid w:val="00E8141C"/>
    <w:rsid w:val="00E83529"/>
    <w:rsid w:val="00E85BFE"/>
    <w:rsid w:val="00E876FE"/>
    <w:rsid w:val="00E90B7D"/>
    <w:rsid w:val="00E90C7A"/>
    <w:rsid w:val="00E95B26"/>
    <w:rsid w:val="00E96D69"/>
    <w:rsid w:val="00E97277"/>
    <w:rsid w:val="00EA05E8"/>
    <w:rsid w:val="00EA3564"/>
    <w:rsid w:val="00EA37B8"/>
    <w:rsid w:val="00EA5CE8"/>
    <w:rsid w:val="00EB59C0"/>
    <w:rsid w:val="00EB61A8"/>
    <w:rsid w:val="00EC382B"/>
    <w:rsid w:val="00EC6B7F"/>
    <w:rsid w:val="00ED271D"/>
    <w:rsid w:val="00ED6F98"/>
    <w:rsid w:val="00EE1187"/>
    <w:rsid w:val="00EE206B"/>
    <w:rsid w:val="00EE3DCC"/>
    <w:rsid w:val="00EE715F"/>
    <w:rsid w:val="00EF041D"/>
    <w:rsid w:val="00EF42B6"/>
    <w:rsid w:val="00EF6E92"/>
    <w:rsid w:val="00F04C20"/>
    <w:rsid w:val="00F057FA"/>
    <w:rsid w:val="00F16134"/>
    <w:rsid w:val="00F23B26"/>
    <w:rsid w:val="00F26E80"/>
    <w:rsid w:val="00F27609"/>
    <w:rsid w:val="00F31C0B"/>
    <w:rsid w:val="00F32535"/>
    <w:rsid w:val="00F328A8"/>
    <w:rsid w:val="00F35AC3"/>
    <w:rsid w:val="00F35CB6"/>
    <w:rsid w:val="00F36723"/>
    <w:rsid w:val="00F40410"/>
    <w:rsid w:val="00F4155D"/>
    <w:rsid w:val="00F42976"/>
    <w:rsid w:val="00F62E59"/>
    <w:rsid w:val="00F64177"/>
    <w:rsid w:val="00F81E6F"/>
    <w:rsid w:val="00F83332"/>
    <w:rsid w:val="00F8427C"/>
    <w:rsid w:val="00F93A65"/>
    <w:rsid w:val="00F94B5B"/>
    <w:rsid w:val="00F9748D"/>
    <w:rsid w:val="00FA2111"/>
    <w:rsid w:val="00FA50F3"/>
    <w:rsid w:val="00FA60FB"/>
    <w:rsid w:val="00FA73F4"/>
    <w:rsid w:val="00FB0528"/>
    <w:rsid w:val="00FB28D8"/>
    <w:rsid w:val="00FB2BA0"/>
    <w:rsid w:val="00FB511B"/>
    <w:rsid w:val="00FC02F1"/>
    <w:rsid w:val="00FC0952"/>
    <w:rsid w:val="00FC0D41"/>
    <w:rsid w:val="00FC4C65"/>
    <w:rsid w:val="00FC7A28"/>
    <w:rsid w:val="00FC7DBA"/>
    <w:rsid w:val="00FD3B2A"/>
    <w:rsid w:val="00FD3CE4"/>
    <w:rsid w:val="00FD556B"/>
    <w:rsid w:val="00FD6993"/>
    <w:rsid w:val="00FE20D7"/>
    <w:rsid w:val="00FE740A"/>
    <w:rsid w:val="00FF02E7"/>
    <w:rsid w:val="00FF099D"/>
    <w:rsid w:val="00FF25B5"/>
    <w:rsid w:val="00FF2FC8"/>
    <w:rsid w:val="00FF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FB2B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0B86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4F2505"/>
    <w:pPr>
      <w:ind w:left="720"/>
    </w:pPr>
  </w:style>
  <w:style w:type="table" w:styleId="a4">
    <w:name w:val="Table Grid"/>
    <w:basedOn w:val="a1"/>
    <w:uiPriority w:val="99"/>
    <w:rsid w:val="00FC02F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4B6180"/>
    <w:pPr>
      <w:spacing w:after="0" w:line="240" w:lineRule="auto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4B6180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BA731D"/>
    <w:rPr>
      <w:b/>
      <w:bCs/>
    </w:rPr>
  </w:style>
  <w:style w:type="paragraph" w:styleId="a6">
    <w:name w:val="header"/>
    <w:basedOn w:val="a"/>
    <w:link w:val="a7"/>
    <w:uiPriority w:val="99"/>
    <w:rsid w:val="00BA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A731D"/>
  </w:style>
  <w:style w:type="paragraph" w:styleId="a8">
    <w:name w:val="footer"/>
    <w:basedOn w:val="a"/>
    <w:link w:val="a9"/>
    <w:uiPriority w:val="99"/>
    <w:semiHidden/>
    <w:rsid w:val="00BA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A731D"/>
  </w:style>
  <w:style w:type="paragraph" w:styleId="aa">
    <w:name w:val="Body Text"/>
    <w:basedOn w:val="a"/>
    <w:link w:val="ab"/>
    <w:uiPriority w:val="99"/>
    <w:semiHidden/>
    <w:rsid w:val="00FE20D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FE20D7"/>
  </w:style>
  <w:style w:type="paragraph" w:styleId="ac">
    <w:name w:val="Normal (Web)"/>
    <w:basedOn w:val="a"/>
    <w:uiPriority w:val="99"/>
    <w:rsid w:val="00FE20D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E20D7"/>
  </w:style>
  <w:style w:type="paragraph" w:styleId="ad">
    <w:name w:val="Body Text Indent"/>
    <w:basedOn w:val="a"/>
    <w:link w:val="ae"/>
    <w:uiPriority w:val="99"/>
    <w:rsid w:val="00D73FC6"/>
    <w:pPr>
      <w:spacing w:after="120" w:line="240" w:lineRule="auto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2C4357"/>
  </w:style>
  <w:style w:type="character" w:styleId="af">
    <w:name w:val="Hyperlink"/>
    <w:basedOn w:val="a0"/>
    <w:uiPriority w:val="99"/>
    <w:rsid w:val="009203C4"/>
    <w:rPr>
      <w:color w:val="0000FF"/>
      <w:u w:val="single"/>
    </w:rPr>
  </w:style>
  <w:style w:type="character" w:customStyle="1" w:styleId="af0">
    <w:name w:val="Основной текст_"/>
    <w:basedOn w:val="a0"/>
    <w:link w:val="2"/>
    <w:uiPriority w:val="99"/>
    <w:locked/>
    <w:rsid w:val="00FB2BA0"/>
    <w:rPr>
      <w:shd w:val="clear" w:color="auto" w:fill="FFFFFF"/>
    </w:rPr>
  </w:style>
  <w:style w:type="paragraph" w:customStyle="1" w:styleId="2">
    <w:name w:val="Основной текст2"/>
    <w:basedOn w:val="a"/>
    <w:link w:val="af0"/>
    <w:uiPriority w:val="99"/>
    <w:rsid w:val="00FB2BA0"/>
    <w:pPr>
      <w:shd w:val="clear" w:color="auto" w:fill="FFFFFF"/>
      <w:spacing w:before="780" w:after="60" w:line="240" w:lineRule="atLeast"/>
    </w:pPr>
    <w:rPr>
      <w:noProof/>
      <w:sz w:val="20"/>
      <w:szCs w:val="20"/>
      <w:shd w:val="clear" w:color="auto" w:fill="FFFFFF"/>
    </w:rPr>
  </w:style>
  <w:style w:type="character" w:customStyle="1" w:styleId="af1">
    <w:name w:val="Гипертекстовая ссылка"/>
    <w:basedOn w:val="a0"/>
    <w:uiPriority w:val="99"/>
    <w:rsid w:val="00FB2BA0"/>
    <w:rPr>
      <w:color w:val="auto"/>
    </w:rPr>
  </w:style>
  <w:style w:type="character" w:customStyle="1" w:styleId="FontStyle13">
    <w:name w:val="Font Style13"/>
    <w:basedOn w:val="a0"/>
    <w:uiPriority w:val="99"/>
    <w:rsid w:val="00533D45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rsid w:val="00533D45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C740CB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3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botkov@sat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4481</TotalTime>
  <Pages>7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Боботков</cp:lastModifiedBy>
  <cp:revision>245</cp:revision>
  <cp:lastPrinted>2021-02-04T10:03:00Z</cp:lastPrinted>
  <dcterms:created xsi:type="dcterms:W3CDTF">2008-08-22T03:53:00Z</dcterms:created>
  <dcterms:modified xsi:type="dcterms:W3CDTF">2022-02-14T09:19:00Z</dcterms:modified>
</cp:coreProperties>
</file>