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C" w:rsidRDefault="00E0574C" w:rsidP="00E0574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4C" w:rsidRDefault="00E0574C" w:rsidP="00E0574C">
      <w:pPr>
        <w:pStyle w:val="a3"/>
        <w:rPr>
          <w:sz w:val="36"/>
          <w:szCs w:val="36"/>
        </w:rPr>
      </w:pPr>
      <w:r>
        <w:rPr>
          <w:sz w:val="36"/>
          <w:szCs w:val="36"/>
        </w:rPr>
        <w:t>СОБРАНИЕ ДЕПУТАТОВ</w:t>
      </w:r>
    </w:p>
    <w:p w:rsidR="00E0574C" w:rsidRDefault="00E0574C" w:rsidP="00E05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САТКИНСКОГО МУНИЦИПАЛЬНОГО РАЙОНА   </w:t>
      </w:r>
    </w:p>
    <w:p w:rsidR="00E0574C" w:rsidRDefault="00E0574C" w:rsidP="00E05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E0574C" w:rsidRDefault="00E0574C" w:rsidP="00E0574C">
      <w:pPr>
        <w:jc w:val="center"/>
        <w:rPr>
          <w:b/>
          <w:sz w:val="36"/>
          <w:szCs w:val="36"/>
        </w:rPr>
      </w:pPr>
    </w:p>
    <w:p w:rsidR="00E0574C" w:rsidRDefault="00E0574C" w:rsidP="00E057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0574C" w:rsidRDefault="00272130" w:rsidP="00E0574C">
      <w:pPr>
        <w:spacing w:before="240" w:after="240"/>
        <w:jc w:val="center"/>
        <w:rPr>
          <w:sz w:val="20"/>
        </w:rPr>
      </w:pPr>
      <w:r w:rsidRPr="00272130">
        <w:pict>
          <v:line id="_x0000_s1026" style="position:absolute;left:0;text-align:left;z-index:251658240" from="0,6.5pt" to="510pt,6.5pt" o:allowincell="f" strokeweight="1pt"/>
        </w:pict>
      </w:r>
    </w:p>
    <w:p w:rsidR="00E0574C" w:rsidRDefault="00E0574C" w:rsidP="00E0574C">
      <w:r>
        <w:t xml:space="preserve">  от </w:t>
      </w:r>
      <w:r w:rsidR="008D6E5D">
        <w:t>22 февраля 2023 года №314/64</w:t>
      </w:r>
    </w:p>
    <w:p w:rsidR="00E0574C" w:rsidRDefault="00E0574C" w:rsidP="00E0574C">
      <w:r>
        <w:t xml:space="preserve">        г. </w:t>
      </w:r>
      <w:proofErr w:type="spellStart"/>
      <w:r>
        <w:t>Сатка</w:t>
      </w:r>
      <w:proofErr w:type="spellEnd"/>
      <w:r>
        <w:t xml:space="preserve">      </w:t>
      </w:r>
    </w:p>
    <w:p w:rsidR="00E0574C" w:rsidRDefault="00E0574C" w:rsidP="00E0574C"/>
    <w:p w:rsidR="00A80A4E" w:rsidRDefault="00A80A4E" w:rsidP="00E0574C">
      <w:pPr>
        <w:tabs>
          <w:tab w:val="left" w:pos="3828"/>
        </w:tabs>
        <w:ind w:right="5527"/>
        <w:jc w:val="both"/>
        <w:rPr>
          <w:sz w:val="22"/>
          <w:szCs w:val="22"/>
        </w:rPr>
      </w:pPr>
    </w:p>
    <w:p w:rsidR="00E0574C" w:rsidRPr="00A80A4E" w:rsidRDefault="00F82213" w:rsidP="00A80A4E">
      <w:pPr>
        <w:tabs>
          <w:tab w:val="left" w:pos="-567"/>
        </w:tabs>
        <w:spacing w:line="276" w:lineRule="auto"/>
        <w:ind w:right="5669"/>
        <w:jc w:val="both"/>
        <w:rPr>
          <w:sz w:val="22"/>
          <w:szCs w:val="22"/>
        </w:rPr>
      </w:pPr>
      <w:r w:rsidRPr="00A80A4E">
        <w:rPr>
          <w:sz w:val="22"/>
          <w:szCs w:val="22"/>
        </w:rPr>
        <w:t>О</w:t>
      </w:r>
      <w:r w:rsidR="00A80A4E" w:rsidRPr="00A80A4E">
        <w:rPr>
          <w:sz w:val="22"/>
          <w:szCs w:val="22"/>
        </w:rPr>
        <w:t xml:space="preserve"> принятии</w:t>
      </w:r>
      <w:r w:rsidR="00464208" w:rsidRPr="00A80A4E">
        <w:rPr>
          <w:sz w:val="22"/>
          <w:szCs w:val="22"/>
        </w:rPr>
        <w:t xml:space="preserve"> ставки арендной платы</w:t>
      </w:r>
      <w:r w:rsidR="0044476D" w:rsidRPr="00A80A4E">
        <w:rPr>
          <w:sz w:val="22"/>
          <w:szCs w:val="22"/>
        </w:rPr>
        <w:t xml:space="preserve"> за земельные</w:t>
      </w:r>
      <w:r w:rsidR="00A80A4E" w:rsidRPr="00A80A4E">
        <w:rPr>
          <w:sz w:val="22"/>
          <w:szCs w:val="22"/>
        </w:rPr>
        <w:t xml:space="preserve">, находящиеся в муниципальной собственности </w:t>
      </w:r>
      <w:proofErr w:type="spellStart"/>
      <w:r w:rsidR="00A80A4E" w:rsidRPr="00A80A4E">
        <w:rPr>
          <w:sz w:val="22"/>
          <w:szCs w:val="22"/>
        </w:rPr>
        <w:t>Саткинскго</w:t>
      </w:r>
      <w:proofErr w:type="spellEnd"/>
      <w:r w:rsidR="00A80A4E" w:rsidRPr="00A80A4E">
        <w:rPr>
          <w:sz w:val="22"/>
          <w:szCs w:val="22"/>
        </w:rPr>
        <w:t xml:space="preserve"> муниципального района под размещение объектов связи</w:t>
      </w:r>
    </w:p>
    <w:p w:rsidR="00E0574C" w:rsidRDefault="00E0574C" w:rsidP="00E0574C">
      <w:pPr>
        <w:rPr>
          <w:sz w:val="22"/>
          <w:szCs w:val="22"/>
        </w:rPr>
      </w:pPr>
    </w:p>
    <w:p w:rsidR="00E0574C" w:rsidRDefault="00E0574C" w:rsidP="00E0574C">
      <w:pPr>
        <w:rPr>
          <w:sz w:val="22"/>
          <w:szCs w:val="22"/>
        </w:rPr>
      </w:pPr>
    </w:p>
    <w:p w:rsidR="00E0574C" w:rsidRDefault="00E0574C" w:rsidP="00E0574C">
      <w:pPr>
        <w:pStyle w:val="a4"/>
        <w:spacing w:line="360" w:lineRule="auto"/>
        <w:ind w:right="-81" w:firstLine="426"/>
        <w:jc w:val="both"/>
        <w:rPr>
          <w:szCs w:val="24"/>
        </w:rPr>
      </w:pPr>
      <w:r>
        <w:rPr>
          <w:szCs w:val="24"/>
        </w:rPr>
        <w:t>На основании Земельного кодекса Российской Федерации  от 25 октября 2001 года № 136-ФЗ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Закона Челябинской области от 24.04.2008 № 257-ЗО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проведения торгов», </w:t>
      </w:r>
      <w:r w:rsidR="0062431F">
        <w:rPr>
          <w:szCs w:val="24"/>
        </w:rPr>
        <w:t xml:space="preserve"> Устава </w:t>
      </w:r>
      <w:proofErr w:type="spellStart"/>
      <w:r w:rsidR="0062431F">
        <w:rPr>
          <w:szCs w:val="24"/>
        </w:rPr>
        <w:t>Саткинского</w:t>
      </w:r>
      <w:proofErr w:type="spellEnd"/>
      <w:r w:rsidR="0062431F">
        <w:rPr>
          <w:szCs w:val="24"/>
        </w:rPr>
        <w:t xml:space="preserve"> муниципального района </w:t>
      </w:r>
    </w:p>
    <w:p w:rsidR="00E0574C" w:rsidRDefault="00E0574C" w:rsidP="00E0574C">
      <w:pPr>
        <w:ind w:firstLine="570"/>
      </w:pPr>
    </w:p>
    <w:p w:rsidR="00E0574C" w:rsidRDefault="00E0574C" w:rsidP="00E0574C">
      <w:pPr>
        <w:jc w:val="center"/>
      </w:pPr>
    </w:p>
    <w:p w:rsidR="00E0574C" w:rsidRDefault="00E0574C" w:rsidP="00E0574C">
      <w:pPr>
        <w:jc w:val="center"/>
      </w:pPr>
      <w:r>
        <w:t>СОБРАНИЕ ДЕПУТАТОВ САТКИНСКОГО МУНИЦИПАЛЬНОГО РАЙОНА РЕШАЕТ:</w:t>
      </w:r>
    </w:p>
    <w:p w:rsidR="00A80A4E" w:rsidRDefault="00A80A4E" w:rsidP="00E0574C">
      <w:pPr>
        <w:jc w:val="center"/>
      </w:pPr>
    </w:p>
    <w:p w:rsidR="00E0574C" w:rsidRDefault="00E0574C" w:rsidP="00E0574C">
      <w:pPr>
        <w:ind w:firstLine="570"/>
        <w:rPr>
          <w:b/>
        </w:rPr>
      </w:pPr>
    </w:p>
    <w:p w:rsidR="00F82213" w:rsidRDefault="00E0574C" w:rsidP="00822F7E">
      <w:pPr>
        <w:pStyle w:val="a6"/>
        <w:tabs>
          <w:tab w:val="left" w:pos="-426"/>
        </w:tabs>
        <w:spacing w:after="0" w:line="360" w:lineRule="auto"/>
        <w:ind w:left="0" w:right="-81" w:firstLine="567"/>
        <w:jc w:val="both"/>
      </w:pPr>
      <w:r>
        <w:t xml:space="preserve">1. </w:t>
      </w:r>
      <w:r w:rsidR="00A80A4E">
        <w:t>Принять</w:t>
      </w:r>
      <w:r>
        <w:t xml:space="preserve"> </w:t>
      </w:r>
      <w:r w:rsidR="00F82213">
        <w:t xml:space="preserve">ставку арендной платы за земельные участки, находящиеся в </w:t>
      </w:r>
      <w:r w:rsidR="0044476D">
        <w:t xml:space="preserve">муниципальной </w:t>
      </w:r>
      <w:r w:rsidR="00F82213">
        <w:t xml:space="preserve">собственности </w:t>
      </w:r>
      <w:proofErr w:type="spellStart"/>
      <w:r w:rsidR="00F82213">
        <w:t>Саткинскго</w:t>
      </w:r>
      <w:proofErr w:type="spellEnd"/>
      <w:r w:rsidR="00F82213">
        <w:t xml:space="preserve"> муниц</w:t>
      </w:r>
      <w:r w:rsidR="00345546">
        <w:t>ипального района под размещение</w:t>
      </w:r>
      <w:r w:rsidR="00F82213">
        <w:t xml:space="preserve"> объектов связи равной 0,7%. </w:t>
      </w:r>
    </w:p>
    <w:p w:rsidR="00E0574C" w:rsidRDefault="005B7400" w:rsidP="00822F7E">
      <w:pPr>
        <w:pStyle w:val="a6"/>
        <w:tabs>
          <w:tab w:val="left" w:pos="-426"/>
        </w:tabs>
        <w:spacing w:after="0" w:line="360" w:lineRule="auto"/>
        <w:ind w:left="0" w:right="-81" w:firstLine="567"/>
        <w:jc w:val="both"/>
      </w:pPr>
      <w:r>
        <w:t xml:space="preserve">2. Настоящее </w:t>
      </w:r>
      <w:r w:rsidR="00A80A4E">
        <w:t>р</w:t>
      </w:r>
      <w:r>
        <w:t xml:space="preserve">ешение </w:t>
      </w:r>
      <w:r w:rsidR="00AF55E5">
        <w:t xml:space="preserve">вступает в силу </w:t>
      </w:r>
      <w:proofErr w:type="gramStart"/>
      <w:r w:rsidR="00AF55E5">
        <w:t xml:space="preserve">с </w:t>
      </w:r>
      <w:r w:rsidR="00A80A4E">
        <w:t>даты</w:t>
      </w:r>
      <w:proofErr w:type="gramEnd"/>
      <w:r w:rsidR="00AF55E5">
        <w:t xml:space="preserve"> официального опубликования и распространяет</w:t>
      </w:r>
      <w:r w:rsidR="00A80A4E">
        <w:t xml:space="preserve">ся на правоотношения, </w:t>
      </w:r>
      <w:r w:rsidR="00F82213">
        <w:t>возникающие с 01.01.2023 года.</w:t>
      </w:r>
    </w:p>
    <w:p w:rsidR="005B7400" w:rsidRDefault="00F82213" w:rsidP="00822F7E">
      <w:pPr>
        <w:pStyle w:val="a6"/>
        <w:spacing w:after="0" w:line="360" w:lineRule="auto"/>
        <w:ind w:left="0" w:right="-81" w:firstLine="567"/>
        <w:jc w:val="both"/>
      </w:pPr>
      <w:r>
        <w:t>3</w:t>
      </w:r>
      <w:r w:rsidR="005B7400">
        <w:t xml:space="preserve">. </w:t>
      </w:r>
      <w:r w:rsidR="00A80A4E">
        <w:t>Настоящее решение о</w:t>
      </w:r>
      <w:r w:rsidR="005B7400">
        <w:t xml:space="preserve">публиковать </w:t>
      </w:r>
      <w:r w:rsidR="00A80A4E">
        <w:t>в газете «</w:t>
      </w:r>
      <w:proofErr w:type="spellStart"/>
      <w:r w:rsidR="00A80A4E">
        <w:t>Саткинский</w:t>
      </w:r>
      <w:proofErr w:type="spellEnd"/>
      <w:r w:rsidR="00A80A4E">
        <w:t xml:space="preserve"> рабочий» и разместить на официальном </w:t>
      </w:r>
      <w:r w:rsidR="005B7400">
        <w:t xml:space="preserve">сайте Администрации </w:t>
      </w:r>
      <w:proofErr w:type="spellStart"/>
      <w:r w:rsidR="005B7400">
        <w:t>Саткинского</w:t>
      </w:r>
      <w:proofErr w:type="spellEnd"/>
      <w:r w:rsidR="005B7400">
        <w:t xml:space="preserve"> муниципального района</w:t>
      </w:r>
      <w:r w:rsidR="00A80A4E">
        <w:t xml:space="preserve"> в сети «Интернет». </w:t>
      </w:r>
    </w:p>
    <w:p w:rsidR="00E0574C" w:rsidRPr="0044476D" w:rsidRDefault="005B7400" w:rsidP="0044476D">
      <w:pPr>
        <w:pStyle w:val="a6"/>
        <w:tabs>
          <w:tab w:val="left" w:pos="9923"/>
        </w:tabs>
        <w:spacing w:after="0" w:line="360" w:lineRule="auto"/>
        <w:ind w:left="0" w:right="-81"/>
        <w:jc w:val="both"/>
      </w:pPr>
      <w:r>
        <w:t xml:space="preserve">        </w:t>
      </w:r>
      <w:r w:rsidR="00F82213">
        <w:t>4</w:t>
      </w:r>
      <w:r>
        <w:t xml:space="preserve">. </w:t>
      </w:r>
      <w:r w:rsidR="00D06469">
        <w:t xml:space="preserve"> </w:t>
      </w:r>
      <w:proofErr w:type="gramStart"/>
      <w:r w:rsidR="00E0574C">
        <w:t>Контроль за</w:t>
      </w:r>
      <w:proofErr w:type="gramEnd"/>
      <w:r w:rsidR="00E0574C">
        <w:t xml:space="preserve"> исполнением настоящего решения возложить на комиссию по финансам, бюджету и экономической полити</w:t>
      </w:r>
      <w:r w:rsidR="003F6915">
        <w:t>к</w:t>
      </w:r>
      <w:r w:rsidR="00D40386">
        <w:t xml:space="preserve">е (председатель – </w:t>
      </w:r>
      <w:r w:rsidR="00A80A4E">
        <w:t xml:space="preserve">А.А. </w:t>
      </w:r>
      <w:proofErr w:type="spellStart"/>
      <w:r w:rsidR="00A80A4E">
        <w:t>Витьшев</w:t>
      </w:r>
      <w:proofErr w:type="spellEnd"/>
      <w:r w:rsidR="003F6915">
        <w:t>).</w:t>
      </w:r>
    </w:p>
    <w:p w:rsidR="00E0574C" w:rsidRDefault="00E0574C" w:rsidP="00E0574C">
      <w:pPr>
        <w:spacing w:line="360" w:lineRule="auto"/>
        <w:ind w:firstLine="570"/>
        <w:jc w:val="both"/>
        <w:rPr>
          <w:sz w:val="22"/>
          <w:szCs w:val="22"/>
        </w:rPr>
      </w:pPr>
    </w:p>
    <w:p w:rsidR="00D5356F" w:rsidRDefault="00D5356F" w:rsidP="00E0574C">
      <w:pPr>
        <w:spacing w:line="360" w:lineRule="auto"/>
        <w:ind w:firstLine="570"/>
        <w:jc w:val="both"/>
        <w:rPr>
          <w:sz w:val="22"/>
          <w:szCs w:val="22"/>
        </w:rPr>
      </w:pPr>
    </w:p>
    <w:p w:rsidR="00D5356F" w:rsidRDefault="00D5356F" w:rsidP="00E0574C">
      <w:pPr>
        <w:spacing w:line="360" w:lineRule="auto"/>
        <w:ind w:firstLine="570"/>
        <w:jc w:val="both"/>
        <w:rPr>
          <w:sz w:val="22"/>
          <w:szCs w:val="22"/>
        </w:rPr>
      </w:pPr>
    </w:p>
    <w:p w:rsidR="00D5356F" w:rsidRDefault="00D5356F" w:rsidP="00D5356F">
      <w:pPr>
        <w:tabs>
          <w:tab w:val="left" w:pos="1080"/>
        </w:tabs>
        <w:spacing w:line="360" w:lineRule="auto"/>
      </w:pPr>
      <w:r>
        <w:t>Председатель Собрания депутатов</w:t>
      </w:r>
    </w:p>
    <w:p w:rsidR="000D66FD" w:rsidRDefault="00D5356F" w:rsidP="00D5356F">
      <w:pPr>
        <w:tabs>
          <w:tab w:val="left" w:pos="1080"/>
        </w:tabs>
        <w:spacing w:line="360" w:lineRule="auto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Н.П. </w:t>
      </w:r>
      <w:proofErr w:type="spellStart"/>
      <w:r>
        <w:t>Бурматов</w:t>
      </w:r>
      <w:proofErr w:type="spellEnd"/>
    </w:p>
    <w:sectPr w:rsidR="000D66FD" w:rsidSect="00A80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0574C"/>
    <w:rsid w:val="000C55C5"/>
    <w:rsid w:val="000D66FD"/>
    <w:rsid w:val="001637CD"/>
    <w:rsid w:val="00272130"/>
    <w:rsid w:val="002B7CCB"/>
    <w:rsid w:val="00345546"/>
    <w:rsid w:val="003A7D35"/>
    <w:rsid w:val="003F6915"/>
    <w:rsid w:val="0044476D"/>
    <w:rsid w:val="00450801"/>
    <w:rsid w:val="00464208"/>
    <w:rsid w:val="00577DD7"/>
    <w:rsid w:val="005B7400"/>
    <w:rsid w:val="005E514B"/>
    <w:rsid w:val="0062431F"/>
    <w:rsid w:val="00674D42"/>
    <w:rsid w:val="00774E24"/>
    <w:rsid w:val="00822F7E"/>
    <w:rsid w:val="008A7A9A"/>
    <w:rsid w:val="008D6E5D"/>
    <w:rsid w:val="00953EAE"/>
    <w:rsid w:val="0095417E"/>
    <w:rsid w:val="00A52BBF"/>
    <w:rsid w:val="00A54965"/>
    <w:rsid w:val="00A80A4E"/>
    <w:rsid w:val="00AF55E5"/>
    <w:rsid w:val="00BF2BDB"/>
    <w:rsid w:val="00CC5E29"/>
    <w:rsid w:val="00D06469"/>
    <w:rsid w:val="00D40386"/>
    <w:rsid w:val="00D5356F"/>
    <w:rsid w:val="00D911AB"/>
    <w:rsid w:val="00D94318"/>
    <w:rsid w:val="00DF20A7"/>
    <w:rsid w:val="00E0574C"/>
    <w:rsid w:val="00EC09B9"/>
    <w:rsid w:val="00EC6947"/>
    <w:rsid w:val="00F4383F"/>
    <w:rsid w:val="00F82213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0574C"/>
    <w:pPr>
      <w:spacing w:before="200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E0574C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0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E057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0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oksana</cp:lastModifiedBy>
  <cp:revision>23</cp:revision>
  <cp:lastPrinted>2023-02-21T06:11:00Z</cp:lastPrinted>
  <dcterms:created xsi:type="dcterms:W3CDTF">2017-11-03T04:47:00Z</dcterms:created>
  <dcterms:modified xsi:type="dcterms:W3CDTF">2023-03-02T06:27:00Z</dcterms:modified>
</cp:coreProperties>
</file>