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3" w:rsidRDefault="00CE78D3" w:rsidP="00CE78D3">
      <w:pPr>
        <w:spacing w:after="0"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05790" cy="828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6" cy="82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D3" w:rsidRPr="005A438A" w:rsidRDefault="00CE78D3" w:rsidP="00CE78D3">
      <w:pPr>
        <w:spacing w:after="0" w:line="360" w:lineRule="auto"/>
        <w:ind w:right="-284"/>
        <w:jc w:val="center"/>
      </w:pPr>
    </w:p>
    <w:p w:rsidR="00CE78D3" w:rsidRPr="00BF61B0" w:rsidRDefault="00CE78D3" w:rsidP="00CE78D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CE78D3" w:rsidRPr="00BF61B0" w:rsidRDefault="00CE78D3" w:rsidP="00CE78D3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CE78D3" w:rsidRPr="00BF61B0" w:rsidRDefault="00CE78D3" w:rsidP="00CE78D3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CE78D3" w:rsidRPr="00EF6EB5" w:rsidRDefault="00CE78D3" w:rsidP="00CE78D3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CE78D3" w:rsidRPr="00BF61B0" w:rsidRDefault="00CE78D3" w:rsidP="00CE78D3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CE78D3" w:rsidRDefault="00CE78D3" w:rsidP="00CE78D3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8D3" w:rsidRPr="005464F2" w:rsidRDefault="00CE78D3" w:rsidP="00CE78D3">
      <w:pPr>
        <w:shd w:val="clear" w:color="auto" w:fill="FFFFFF"/>
        <w:tabs>
          <w:tab w:val="left" w:pos="3969"/>
        </w:tabs>
        <w:spacing w:after="0" w:line="36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B2E29">
        <w:rPr>
          <w:rFonts w:ascii="Times New Roman" w:hAnsi="Times New Roman" w:cs="Times New Roman"/>
          <w:color w:val="000000"/>
          <w:sz w:val="24"/>
          <w:szCs w:val="24"/>
        </w:rPr>
        <w:t>24 января 2024 года №417/84</w:t>
      </w:r>
    </w:p>
    <w:p w:rsidR="00CE78D3" w:rsidRPr="005464F2" w:rsidRDefault="00CE78D3" w:rsidP="00CE78D3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5464F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CE78D3" w:rsidRDefault="00CE78D3" w:rsidP="00CE78D3">
      <w:pPr>
        <w:spacing w:after="0" w:line="36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8D3" w:rsidRPr="00A25D47" w:rsidRDefault="00CE78D3" w:rsidP="00CE78D3">
      <w:pPr>
        <w:shd w:val="clear" w:color="auto" w:fill="FFFFFF"/>
        <w:tabs>
          <w:tab w:val="left" w:pos="0"/>
        </w:tabs>
        <w:spacing w:after="0" w:line="276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законодательной инициативе Собрания депутатов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</w:t>
      </w:r>
    </w:p>
    <w:p w:rsidR="00CE78D3" w:rsidRPr="00D33302" w:rsidRDefault="00CE78D3" w:rsidP="00CE78D3">
      <w:pPr>
        <w:shd w:val="clear" w:color="auto" w:fill="FFFFFF"/>
        <w:tabs>
          <w:tab w:val="left" w:pos="0"/>
        </w:tabs>
        <w:spacing w:after="0" w:line="36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E78D3" w:rsidRPr="00D33302" w:rsidRDefault="00CE78D3" w:rsidP="00CE78D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со статьей 2, 9 Закона Челябинской области от 26 октября 2006 года № 66-ЗО «Об административно-территориальном устройстве Челябинской области, статьей 21 Устава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</w:t>
      </w:r>
    </w:p>
    <w:p w:rsidR="00CE78D3" w:rsidRDefault="00CE78D3" w:rsidP="00CE78D3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E78D3" w:rsidRDefault="00CE78D3" w:rsidP="00CE78D3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33302">
        <w:rPr>
          <w:rFonts w:ascii="Times New Roman" w:hAnsi="Times New Roman" w:cs="Times New Roman"/>
          <w:sz w:val="24"/>
          <w:szCs w:val="24"/>
        </w:rPr>
        <w:t>СОБРАНИЕ ДЕПУТАТОВ СА</w:t>
      </w:r>
      <w:r>
        <w:rPr>
          <w:rFonts w:ascii="Times New Roman" w:hAnsi="Times New Roman" w:cs="Times New Roman"/>
          <w:sz w:val="24"/>
          <w:szCs w:val="24"/>
        </w:rPr>
        <w:t xml:space="preserve">ТКИНСКОГО МУНИЦИПАЛЬНОГО РАЙОНА </w:t>
      </w:r>
      <w:r w:rsidRPr="00D33302">
        <w:rPr>
          <w:rFonts w:ascii="Times New Roman" w:hAnsi="Times New Roman" w:cs="Times New Roman"/>
          <w:sz w:val="24"/>
          <w:szCs w:val="24"/>
        </w:rPr>
        <w:t>РЕШАЕТ:</w:t>
      </w:r>
    </w:p>
    <w:p w:rsidR="00CE78D3" w:rsidRPr="00D33302" w:rsidRDefault="00CE78D3" w:rsidP="00CE78D3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E78D3" w:rsidRDefault="00CE78D3" w:rsidP="00CE78D3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порядке законодательной инициативы в Законодательное Собрание Челябинской области проект постановления Законодательного Собрания Челябинской области «Об административно-территориальном преобразовании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7F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Саткинский</w:t>
      </w:r>
      <w:proofErr w:type="spellEnd"/>
      <w:r w:rsidR="009F7F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округ»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E78D3" w:rsidRDefault="00CE78D3" w:rsidP="00CE78D3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333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330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- Е.Р. Привалова).</w:t>
      </w:r>
    </w:p>
    <w:p w:rsidR="00CE78D3" w:rsidRPr="00D33302" w:rsidRDefault="00CE78D3" w:rsidP="00CE78D3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CE78D3" w:rsidRDefault="00CE78D3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D3" w:rsidRDefault="00CE78D3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D3" w:rsidRDefault="00CE78D3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E78D3" w:rsidRDefault="00CE78D3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B62E26">
      <w:pPr>
        <w:pStyle w:val="ConsPlusNormal"/>
        <w:jc w:val="right"/>
        <w:outlineLvl w:val="0"/>
        <w:rPr>
          <w:szCs w:val="24"/>
        </w:rPr>
      </w:pPr>
      <w:proofErr w:type="gramStart"/>
      <w:r w:rsidRPr="00B62E26">
        <w:rPr>
          <w:szCs w:val="24"/>
        </w:rPr>
        <w:lastRenderedPageBreak/>
        <w:t>Внесен</w:t>
      </w:r>
      <w:proofErr w:type="gramEnd"/>
      <w:r w:rsidRPr="00B62E26">
        <w:rPr>
          <w:szCs w:val="24"/>
        </w:rPr>
        <w:t xml:space="preserve"> Собранием депутатов</w:t>
      </w:r>
    </w:p>
    <w:p w:rsidR="00B62E26" w:rsidRPr="00B62E26" w:rsidRDefault="00B62E26" w:rsidP="00B62E26">
      <w:pPr>
        <w:pStyle w:val="ConsPlusNormal"/>
        <w:jc w:val="right"/>
        <w:outlineLvl w:val="0"/>
        <w:rPr>
          <w:szCs w:val="24"/>
        </w:rPr>
      </w:pPr>
      <w:proofErr w:type="spellStart"/>
      <w:r w:rsidRPr="00B62E26">
        <w:rPr>
          <w:szCs w:val="24"/>
        </w:rPr>
        <w:t>Саткинского</w:t>
      </w:r>
      <w:proofErr w:type="spellEnd"/>
      <w:r w:rsidRPr="00B62E26">
        <w:rPr>
          <w:szCs w:val="24"/>
        </w:rPr>
        <w:t xml:space="preserve"> муниципального района</w:t>
      </w:r>
    </w:p>
    <w:p w:rsidR="00B62E26" w:rsidRPr="00B62E26" w:rsidRDefault="00B62E26" w:rsidP="00B62E26">
      <w:pPr>
        <w:pStyle w:val="ConsPlusNormal"/>
        <w:jc w:val="both"/>
        <w:outlineLvl w:val="0"/>
        <w:rPr>
          <w:szCs w:val="24"/>
        </w:rPr>
      </w:pPr>
    </w:p>
    <w:p w:rsidR="00B62E26" w:rsidRPr="00B62E26" w:rsidRDefault="00B62E26" w:rsidP="00B62E26">
      <w:pPr>
        <w:pStyle w:val="ConsPlusNormal"/>
        <w:jc w:val="both"/>
        <w:outlineLvl w:val="0"/>
        <w:rPr>
          <w:szCs w:val="24"/>
        </w:rPr>
      </w:pPr>
    </w:p>
    <w:p w:rsidR="00B62E26" w:rsidRPr="00B62E26" w:rsidRDefault="00B62E26" w:rsidP="00B62E26">
      <w:pPr>
        <w:pStyle w:val="ConsPlusTitle"/>
        <w:spacing w:line="360" w:lineRule="auto"/>
        <w:jc w:val="right"/>
        <w:rPr>
          <w:b w:val="0"/>
          <w:szCs w:val="24"/>
        </w:rPr>
      </w:pPr>
      <w:r w:rsidRPr="00B62E26">
        <w:rPr>
          <w:b w:val="0"/>
          <w:szCs w:val="24"/>
        </w:rPr>
        <w:t xml:space="preserve">Проект </w:t>
      </w:r>
    </w:p>
    <w:tbl>
      <w:tblPr>
        <w:tblStyle w:val="a8"/>
        <w:tblW w:w="0" w:type="auto"/>
        <w:tblLook w:val="04A0"/>
      </w:tblPr>
      <w:tblGrid>
        <w:gridCol w:w="3936"/>
      </w:tblGrid>
      <w:tr w:rsidR="00B62E26" w:rsidRPr="00B62E26" w:rsidTr="00E75FE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2E26" w:rsidRPr="00B62E26" w:rsidRDefault="00B62E26" w:rsidP="00E75FE8">
            <w:pPr>
              <w:pStyle w:val="ConsPlusTitle"/>
              <w:jc w:val="both"/>
              <w:rPr>
                <w:b w:val="0"/>
                <w:szCs w:val="24"/>
              </w:rPr>
            </w:pPr>
            <w:r w:rsidRPr="00B62E26">
              <w:rPr>
                <w:b w:val="0"/>
                <w:szCs w:val="24"/>
              </w:rPr>
              <w:t xml:space="preserve">Об </w:t>
            </w:r>
            <w:proofErr w:type="spellStart"/>
            <w:r w:rsidRPr="00B62E26">
              <w:rPr>
                <w:b w:val="0"/>
                <w:szCs w:val="24"/>
              </w:rPr>
              <w:t>административно-территори</w:t>
            </w:r>
            <w:proofErr w:type="spellEnd"/>
            <w:r w:rsidRPr="00B62E26">
              <w:rPr>
                <w:b w:val="0"/>
                <w:szCs w:val="24"/>
              </w:rPr>
              <w:t>-</w:t>
            </w:r>
          </w:p>
          <w:p w:rsidR="00B62E26" w:rsidRPr="00B62E26" w:rsidRDefault="00B62E26" w:rsidP="00E75FE8">
            <w:pPr>
              <w:pStyle w:val="ConsPlusTitle"/>
              <w:jc w:val="both"/>
              <w:rPr>
                <w:b w:val="0"/>
                <w:szCs w:val="24"/>
              </w:rPr>
            </w:pPr>
            <w:proofErr w:type="spellStart"/>
            <w:r w:rsidRPr="00B62E26">
              <w:rPr>
                <w:b w:val="0"/>
                <w:szCs w:val="24"/>
              </w:rPr>
              <w:t>альном</w:t>
            </w:r>
            <w:proofErr w:type="spellEnd"/>
            <w:r w:rsidRPr="00B62E26">
              <w:rPr>
                <w:b w:val="0"/>
                <w:szCs w:val="24"/>
              </w:rPr>
              <w:t xml:space="preserve"> </w:t>
            </w:r>
            <w:proofErr w:type="gramStart"/>
            <w:r w:rsidRPr="00B62E26">
              <w:rPr>
                <w:b w:val="0"/>
                <w:szCs w:val="24"/>
              </w:rPr>
              <w:t>преобразовании</w:t>
            </w:r>
            <w:proofErr w:type="gramEnd"/>
            <w:r w:rsidRPr="00B62E26">
              <w:rPr>
                <w:b w:val="0"/>
                <w:szCs w:val="24"/>
              </w:rPr>
              <w:t xml:space="preserve"> </w:t>
            </w:r>
            <w:proofErr w:type="spellStart"/>
            <w:r w:rsidRPr="00B62E26">
              <w:rPr>
                <w:b w:val="0"/>
                <w:szCs w:val="24"/>
              </w:rPr>
              <w:t>Саткинского</w:t>
            </w:r>
            <w:proofErr w:type="spellEnd"/>
            <w:r w:rsidRPr="00B62E26">
              <w:rPr>
                <w:b w:val="0"/>
                <w:szCs w:val="24"/>
              </w:rPr>
              <w:t xml:space="preserve"> района в </w:t>
            </w:r>
            <w:proofErr w:type="spellStart"/>
            <w:r w:rsidRPr="00B62E26">
              <w:rPr>
                <w:b w:val="0"/>
                <w:szCs w:val="24"/>
              </w:rPr>
              <w:t>Саткинский</w:t>
            </w:r>
            <w:proofErr w:type="spellEnd"/>
            <w:r w:rsidRPr="00B62E26">
              <w:rPr>
                <w:b w:val="0"/>
                <w:szCs w:val="24"/>
              </w:rPr>
              <w:t xml:space="preserve"> округ</w:t>
            </w:r>
          </w:p>
        </w:tc>
      </w:tr>
    </w:tbl>
    <w:p w:rsidR="00B62E26" w:rsidRPr="00B62E26" w:rsidRDefault="00B62E26" w:rsidP="00B62E26">
      <w:pPr>
        <w:pStyle w:val="ConsPlusTitle"/>
        <w:jc w:val="both"/>
        <w:rPr>
          <w:szCs w:val="24"/>
        </w:rPr>
      </w:pPr>
    </w:p>
    <w:p w:rsidR="00B62E26" w:rsidRPr="00B62E26" w:rsidRDefault="00B62E26" w:rsidP="00B62E26">
      <w:pPr>
        <w:pStyle w:val="ConsPlusTitle"/>
        <w:jc w:val="both"/>
        <w:rPr>
          <w:szCs w:val="24"/>
        </w:rPr>
      </w:pPr>
    </w:p>
    <w:p w:rsidR="00B62E26" w:rsidRPr="00B62E26" w:rsidRDefault="00B62E26" w:rsidP="00B62E26">
      <w:pPr>
        <w:pStyle w:val="ConsPlusTitle"/>
        <w:jc w:val="both"/>
        <w:rPr>
          <w:szCs w:val="24"/>
        </w:rPr>
      </w:pPr>
    </w:p>
    <w:p w:rsidR="00B62E26" w:rsidRPr="00B62E26" w:rsidRDefault="00B62E26" w:rsidP="00B62E26">
      <w:pPr>
        <w:pStyle w:val="ConsPlusNormal"/>
        <w:jc w:val="both"/>
        <w:rPr>
          <w:szCs w:val="24"/>
        </w:rPr>
      </w:pPr>
    </w:p>
    <w:p w:rsidR="00B62E26" w:rsidRPr="00B62E26" w:rsidRDefault="00B62E26" w:rsidP="00B62E2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B62E26">
        <w:rPr>
          <w:szCs w:val="24"/>
        </w:rPr>
        <w:t>Законодательное Собрание Челябинской области ПОСТАНОВЛЯЕТ: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1. Объединить следующие административно-территориальные единицы: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E26">
        <w:rPr>
          <w:rFonts w:ascii="Times New Roman" w:hAnsi="Times New Roman" w:cs="Times New Roman"/>
          <w:sz w:val="24"/>
          <w:szCs w:val="24"/>
        </w:rPr>
        <w:t>Айлинский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город Бакал;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рабочий поселок Бердяуш;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рабочий поселок Межевой;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>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рабочий поселок Сулея;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Романовский сельсовет.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 xml:space="preserve">2. Изменить статус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района на статус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округа, в состав которого входят следующие населенные пункты: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село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Айлино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деревня Алексеевка;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город Бакал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рабочий поселок Бердяуш;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Березовый Мост;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Большая Запань;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деревня </w:t>
      </w:r>
      <w:proofErr w:type="gram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Верхний</w:t>
      </w:r>
      <w:proofErr w:type="gram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Айск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село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Единовер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остановочный пункт;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Ельничный;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поселок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Жукатау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железнодорожная станция;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поселок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Зюраткуль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поселок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Иструть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Магнитский;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Малый Бердяуш;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Межгорный;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рабочий поселок Межевой;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поселок Мраморный;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поселок </w:t>
      </w:r>
      <w:proofErr w:type="gram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Нижняя</w:t>
      </w:r>
      <w:proofErr w:type="gram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Сатка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деревня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Петромихайловка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деревня Покровка;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Пороги;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Постройки;</w:t>
      </w:r>
    </w:p>
    <w:p w:rsidR="00B62E26" w:rsidRPr="00B62E26" w:rsidRDefault="00B62E26" w:rsidP="00B62E2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село Романовка;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поселок </w:t>
      </w:r>
      <w:proofErr w:type="gram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Рудничное</w:t>
      </w:r>
      <w:proofErr w:type="gram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железнодорожный разъезд;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город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Сатка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Сибирка;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деревня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Сикиязтамак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деревня Старая Пристань;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рабочий посёлок Сулея;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Тельмана;</w:t>
      </w:r>
    </w:p>
    <w:p w:rsidR="00B62E26" w:rsidRPr="00B62E26" w:rsidRDefault="00B62E26" w:rsidP="00B62E26">
      <w:pPr>
        <w:spacing w:after="0" w:line="360" w:lineRule="auto"/>
        <w:ind w:right="126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поселок Черная Речка;</w:t>
      </w:r>
    </w:p>
    <w:p w:rsidR="00B62E26" w:rsidRPr="00B62E26" w:rsidRDefault="00B62E26" w:rsidP="00B62E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поселок </w:t>
      </w:r>
      <w:proofErr w:type="spellStart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Чулковка</w:t>
      </w:r>
      <w:proofErr w:type="spellEnd"/>
      <w:r w:rsidRPr="00B62E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62E26" w:rsidRPr="00B62E26" w:rsidRDefault="00B62E26" w:rsidP="00B62E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 xml:space="preserve">3. Определить административным центром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округа город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Сатку</w:t>
      </w:r>
      <w:proofErr w:type="spellEnd"/>
      <w:r w:rsidRPr="00B62E26">
        <w:rPr>
          <w:rFonts w:ascii="Times New Roman" w:hAnsi="Times New Roman" w:cs="Times New Roman"/>
          <w:i/>
          <w:sz w:val="24"/>
          <w:szCs w:val="24"/>
        </w:rPr>
        <w:t>.</w:t>
      </w:r>
    </w:p>
    <w:p w:rsidR="00B62E26" w:rsidRPr="00B62E26" w:rsidRDefault="00B62E26" w:rsidP="00B62E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4. Упразднить следующие административно-территориальные единицы:</w:t>
      </w:r>
    </w:p>
    <w:p w:rsidR="00B62E26" w:rsidRPr="00B62E26" w:rsidRDefault="00B62E26" w:rsidP="00B62E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E26">
        <w:rPr>
          <w:rFonts w:ascii="Times New Roman" w:hAnsi="Times New Roman" w:cs="Times New Roman"/>
          <w:sz w:val="24"/>
          <w:szCs w:val="24"/>
        </w:rPr>
        <w:t>Айлинский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город Бакал;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рабочий посёлок Бердяуш;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рабочий посёлок Межевой;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>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рабочий посёлок Сулея;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Романовский сельсовет.</w:t>
      </w:r>
    </w:p>
    <w:p w:rsidR="00B62E26" w:rsidRPr="00B62E26" w:rsidRDefault="00B62E26" w:rsidP="00B62E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</w:t>
      </w:r>
    </w:p>
    <w:p w:rsidR="00B62E26" w:rsidRPr="00B62E26" w:rsidRDefault="00B62E26" w:rsidP="00B62E26">
      <w:pPr>
        <w:pStyle w:val="ConsPlusNormal"/>
        <w:spacing w:line="360" w:lineRule="auto"/>
        <w:jc w:val="both"/>
        <w:rPr>
          <w:szCs w:val="24"/>
        </w:rPr>
      </w:pPr>
    </w:p>
    <w:p w:rsidR="00B62E26" w:rsidRPr="00B62E26" w:rsidRDefault="00B62E26" w:rsidP="00B62E26">
      <w:pPr>
        <w:pStyle w:val="ConsPlusNormal"/>
        <w:spacing w:line="360" w:lineRule="auto"/>
        <w:jc w:val="both"/>
        <w:rPr>
          <w:szCs w:val="24"/>
        </w:rPr>
      </w:pPr>
    </w:p>
    <w:p w:rsidR="00B62E26" w:rsidRPr="00B62E26" w:rsidRDefault="00B62E26" w:rsidP="00B62E26">
      <w:pPr>
        <w:pStyle w:val="ConsPlusNormal"/>
        <w:rPr>
          <w:szCs w:val="24"/>
        </w:rPr>
      </w:pPr>
      <w:r w:rsidRPr="00B62E26">
        <w:rPr>
          <w:szCs w:val="24"/>
        </w:rPr>
        <w:t>Председатель</w:t>
      </w:r>
    </w:p>
    <w:p w:rsidR="00B62E26" w:rsidRPr="00B62E26" w:rsidRDefault="00B62E26" w:rsidP="00B62E26">
      <w:pPr>
        <w:pStyle w:val="ConsPlusNormal"/>
        <w:rPr>
          <w:szCs w:val="24"/>
        </w:rPr>
      </w:pPr>
      <w:r w:rsidRPr="00B62E26">
        <w:rPr>
          <w:szCs w:val="24"/>
        </w:rPr>
        <w:t>Законодательного Собрания                                                                              О. В. Гербер</w:t>
      </w:r>
    </w:p>
    <w:p w:rsidR="00B62E26" w:rsidRPr="00B62E26" w:rsidRDefault="00B62E26" w:rsidP="00B62E26">
      <w:pPr>
        <w:pStyle w:val="ConsPlusNormal"/>
        <w:spacing w:line="360" w:lineRule="auto"/>
        <w:rPr>
          <w:szCs w:val="24"/>
        </w:rPr>
      </w:pPr>
    </w:p>
    <w:p w:rsidR="00B62E26" w:rsidRP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B6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2E26" w:rsidRPr="00B62E26" w:rsidRDefault="00B62E26" w:rsidP="00B6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26">
        <w:rPr>
          <w:rFonts w:ascii="Times New Roman" w:hAnsi="Times New Roman" w:cs="Times New Roman"/>
          <w:b/>
          <w:sz w:val="24"/>
          <w:szCs w:val="24"/>
        </w:rPr>
        <w:t>к проекту постановления Законодательного Собрания</w:t>
      </w:r>
    </w:p>
    <w:p w:rsidR="00B62E26" w:rsidRPr="00B62E26" w:rsidRDefault="00B62E26" w:rsidP="00B62E26">
      <w:pPr>
        <w:pStyle w:val="ConsPlusTitle"/>
        <w:jc w:val="center"/>
        <w:rPr>
          <w:szCs w:val="24"/>
        </w:rPr>
      </w:pPr>
      <w:r w:rsidRPr="00B62E26">
        <w:rPr>
          <w:szCs w:val="24"/>
        </w:rPr>
        <w:t xml:space="preserve">Челябинской области «Об </w:t>
      </w:r>
      <w:proofErr w:type="gramStart"/>
      <w:r w:rsidRPr="00B62E26">
        <w:rPr>
          <w:szCs w:val="24"/>
        </w:rPr>
        <w:t>административно-территориальном</w:t>
      </w:r>
      <w:proofErr w:type="gramEnd"/>
      <w:r w:rsidRPr="00B62E26">
        <w:rPr>
          <w:szCs w:val="24"/>
        </w:rPr>
        <w:t xml:space="preserve"> </w:t>
      </w:r>
    </w:p>
    <w:p w:rsidR="00B62E26" w:rsidRPr="00B62E26" w:rsidRDefault="00B62E26" w:rsidP="00B62E26">
      <w:pPr>
        <w:pStyle w:val="ConsPlusTitle"/>
        <w:jc w:val="center"/>
        <w:rPr>
          <w:szCs w:val="24"/>
        </w:rPr>
      </w:pPr>
      <w:proofErr w:type="gramStart"/>
      <w:r w:rsidRPr="00B62E26">
        <w:rPr>
          <w:szCs w:val="24"/>
        </w:rPr>
        <w:t>преобразовании</w:t>
      </w:r>
      <w:proofErr w:type="gramEnd"/>
      <w:r w:rsidRPr="00B62E26">
        <w:rPr>
          <w:szCs w:val="24"/>
        </w:rPr>
        <w:t xml:space="preserve"> </w:t>
      </w:r>
      <w:proofErr w:type="spellStart"/>
      <w:r w:rsidRPr="00B62E26">
        <w:rPr>
          <w:szCs w:val="24"/>
        </w:rPr>
        <w:t>Саткинского</w:t>
      </w:r>
      <w:proofErr w:type="spellEnd"/>
      <w:r w:rsidRPr="00B62E26">
        <w:rPr>
          <w:szCs w:val="24"/>
        </w:rPr>
        <w:t xml:space="preserve"> района в </w:t>
      </w:r>
      <w:proofErr w:type="spellStart"/>
      <w:r w:rsidRPr="00B62E26">
        <w:rPr>
          <w:szCs w:val="24"/>
        </w:rPr>
        <w:t>Саткинский</w:t>
      </w:r>
      <w:proofErr w:type="spellEnd"/>
      <w:r w:rsidRPr="00B62E26">
        <w:rPr>
          <w:szCs w:val="24"/>
        </w:rPr>
        <w:t xml:space="preserve"> округ»</w:t>
      </w:r>
    </w:p>
    <w:p w:rsidR="00B62E26" w:rsidRPr="00B62E26" w:rsidRDefault="00B62E26" w:rsidP="00B62E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B62E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E26" w:rsidRPr="00B62E26" w:rsidRDefault="00B62E26" w:rsidP="00B62E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2E26">
        <w:rPr>
          <w:rFonts w:ascii="Times New Roman" w:hAnsi="Times New Roman" w:cs="Times New Roman"/>
          <w:sz w:val="24"/>
          <w:szCs w:val="24"/>
        </w:rPr>
        <w:t>В соответствии со статьей 5 Закона Челябинской области от 26 октября 2006 года № 66-ЗО «Об административно – территориальном устройстве Челябинской области» п</w:t>
      </w:r>
      <w:r w:rsidRPr="00B62E26">
        <w:rPr>
          <w:rFonts w:ascii="Times New Roman" w:hAnsi="Times New Roman" w:cs="Times New Roman"/>
          <w:sz w:val="24"/>
          <w:szCs w:val="24"/>
          <w:shd w:val="clear" w:color="auto" w:fill="FFFFFF"/>
        </w:rPr>
        <w:t>реобразование административно-территориальных единиц Челябинской области, изменение их границ и статуса производятся одновременно с территориальными преобразованиями муниципальных образований в порядке, установленном законодательством Российской Федерации для преобразований муниципальных образований и изменения их границ.</w:t>
      </w:r>
      <w:r w:rsidRPr="00B62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2E26" w:rsidRPr="00B62E26" w:rsidRDefault="00B62E26" w:rsidP="00B62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2E26">
        <w:rPr>
          <w:rFonts w:ascii="Times New Roman" w:hAnsi="Times New Roman" w:cs="Times New Roman"/>
          <w:sz w:val="24"/>
          <w:szCs w:val="24"/>
        </w:rPr>
        <w:t xml:space="preserve">В связи с преобразованием муниципального образования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муниципальный район в муниципальное образование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муниципальный округ Челябинской области необходимо принять постановление Законодательного Собрания Челябинской области «Об административно-территориальном преобразовании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округ», регулирующее вопросы объединения некоторых административно-территориальных единиц, изменения статуса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района на статус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округа, определения административного центра </w:t>
      </w:r>
      <w:proofErr w:type="spellStart"/>
      <w:r w:rsidRPr="00B62E2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26">
        <w:rPr>
          <w:rFonts w:ascii="Times New Roman" w:hAnsi="Times New Roman" w:cs="Times New Roman"/>
          <w:sz w:val="24"/>
          <w:szCs w:val="24"/>
        </w:rPr>
        <w:t xml:space="preserve"> округа и упразднения некоторых административно-территориальных единиц.</w:t>
      </w:r>
      <w:proofErr w:type="gramEnd"/>
    </w:p>
    <w:p w:rsidR="00B62E26" w:rsidRPr="00B62E26" w:rsidRDefault="00B62E26" w:rsidP="00B62E26">
      <w:pPr>
        <w:pStyle w:val="ConsPlusNormal"/>
        <w:spacing w:line="360" w:lineRule="auto"/>
        <w:jc w:val="both"/>
        <w:rPr>
          <w:b/>
          <w:szCs w:val="24"/>
        </w:rPr>
      </w:pPr>
      <w:r w:rsidRPr="00B62E26">
        <w:rPr>
          <w:szCs w:val="24"/>
        </w:rPr>
        <w:tab/>
        <w:t xml:space="preserve">Реализация данного проекта постановления Законодательного Собрания не потребует дополнительных финансовых, материальных и иных расходов областного бюджета. Таким образом, финансово-экономическое обоснование, предусмотренное Регламентом Законодательного Собрания Челябинской области, не требуется. </w:t>
      </w:r>
    </w:p>
    <w:p w:rsidR="00B62E26" w:rsidRPr="00B62E26" w:rsidRDefault="00B62E26" w:rsidP="00CE7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D3" w:rsidRDefault="00CE78D3" w:rsidP="00CE78D3">
      <w:pPr>
        <w:pStyle w:val="ConsPlusNormal"/>
        <w:spacing w:line="360" w:lineRule="auto"/>
        <w:jc w:val="right"/>
        <w:outlineLvl w:val="0"/>
        <w:rPr>
          <w:szCs w:val="24"/>
        </w:rPr>
      </w:pPr>
    </w:p>
    <w:sectPr w:rsidR="00CE78D3" w:rsidSect="007C573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EE" w:rsidRDefault="00BF28EE" w:rsidP="00CF3F37">
      <w:pPr>
        <w:spacing w:after="0" w:line="240" w:lineRule="auto"/>
      </w:pPr>
      <w:r>
        <w:separator/>
      </w:r>
    </w:p>
  </w:endnote>
  <w:endnote w:type="continuationSeparator" w:id="0">
    <w:p w:rsidR="00BF28EE" w:rsidRDefault="00BF28EE" w:rsidP="00C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EE" w:rsidRDefault="00BF28EE" w:rsidP="00CF3F37">
      <w:pPr>
        <w:spacing w:after="0" w:line="240" w:lineRule="auto"/>
      </w:pPr>
      <w:r>
        <w:separator/>
      </w:r>
    </w:p>
  </w:footnote>
  <w:footnote w:type="continuationSeparator" w:id="0">
    <w:p w:rsidR="00BF28EE" w:rsidRDefault="00BF28EE" w:rsidP="00C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0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5733" w:rsidRPr="004768C6" w:rsidRDefault="006029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5733" w:rsidRPr="0047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E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5733" w:rsidRDefault="007C57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F4"/>
    <w:rsid w:val="00195C06"/>
    <w:rsid w:val="0025425A"/>
    <w:rsid w:val="002674F4"/>
    <w:rsid w:val="00291D8E"/>
    <w:rsid w:val="003F3727"/>
    <w:rsid w:val="004A1939"/>
    <w:rsid w:val="00515BB5"/>
    <w:rsid w:val="005F5B7D"/>
    <w:rsid w:val="0060290C"/>
    <w:rsid w:val="006615A4"/>
    <w:rsid w:val="006C5910"/>
    <w:rsid w:val="00707A74"/>
    <w:rsid w:val="007323A6"/>
    <w:rsid w:val="007C5733"/>
    <w:rsid w:val="009E161F"/>
    <w:rsid w:val="009F7F5E"/>
    <w:rsid w:val="00AB2E29"/>
    <w:rsid w:val="00B62E26"/>
    <w:rsid w:val="00BF28EE"/>
    <w:rsid w:val="00CE78D3"/>
    <w:rsid w:val="00C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D3"/>
  </w:style>
  <w:style w:type="paragraph" w:customStyle="1" w:styleId="ConsPlusNormal">
    <w:name w:val="ConsPlusNormal"/>
    <w:rsid w:val="00CE7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E7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78D3"/>
    <w:pPr>
      <w:ind w:left="720"/>
      <w:contextualSpacing/>
    </w:pPr>
  </w:style>
  <w:style w:type="table" w:styleId="a8">
    <w:name w:val="Table Grid"/>
    <w:basedOn w:val="a1"/>
    <w:uiPriority w:val="59"/>
    <w:rsid w:val="00B6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cp:lastPrinted>2024-01-23T06:00:00Z</cp:lastPrinted>
  <dcterms:created xsi:type="dcterms:W3CDTF">2023-09-26T06:24:00Z</dcterms:created>
  <dcterms:modified xsi:type="dcterms:W3CDTF">2024-01-24T08:45:00Z</dcterms:modified>
</cp:coreProperties>
</file>