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F0" w:rsidRPr="00494DD0" w:rsidRDefault="000051F0" w:rsidP="000051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DD0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494DD0">
        <w:rPr>
          <w:rFonts w:ascii="Times New Roman" w:eastAsia="Times New Roman" w:hAnsi="Times New Roman" w:cs="Times New Roman"/>
          <w:sz w:val="24"/>
          <w:szCs w:val="24"/>
        </w:rPr>
        <w:br/>
        <w:t>о результатах контрольной деятельности органа внутреннего государственного (муниципального) финансового контроля</w:t>
      </w:r>
    </w:p>
    <w:p w:rsidR="000051F0" w:rsidRPr="00494DD0" w:rsidRDefault="000051F0" w:rsidP="000051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4D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</w:t>
      </w:r>
      <w:proofErr w:type="gramStart"/>
      <w:r w:rsidRPr="00494DD0">
        <w:rPr>
          <w:rFonts w:ascii="Times New Roman" w:eastAsia="Times New Roman" w:hAnsi="Times New Roman" w:cs="Times New Roman"/>
          <w:sz w:val="24"/>
          <w:szCs w:val="24"/>
          <w:u w:val="single"/>
        </w:rPr>
        <w:t>01  января</w:t>
      </w:r>
      <w:proofErr w:type="gramEnd"/>
      <w:r w:rsidRPr="00494D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2023 г.</w:t>
      </w:r>
    </w:p>
    <w:tbl>
      <w:tblPr>
        <w:tblW w:w="10125" w:type="dxa"/>
        <w:tblLook w:val="04A0" w:firstRow="1" w:lastRow="0" w:firstColumn="1" w:lastColumn="0" w:noHBand="0" w:noVBand="1"/>
      </w:tblPr>
      <w:tblGrid>
        <w:gridCol w:w="2694"/>
        <w:gridCol w:w="4141"/>
        <w:gridCol w:w="1645"/>
        <w:gridCol w:w="1645"/>
      </w:tblGrid>
      <w:tr w:rsidR="000051F0" w:rsidRPr="00494DD0" w:rsidTr="005C079D"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051F0" w:rsidRPr="00494DD0" w:rsidTr="005C079D"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51F0" w:rsidRPr="00494DD0" w:rsidRDefault="000051F0" w:rsidP="005C07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Контрольно-ревизионное управление</w:t>
            </w:r>
          </w:p>
          <w:p w:rsidR="000051F0" w:rsidRPr="00494DD0" w:rsidRDefault="000051F0" w:rsidP="005C07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Администрации </w:t>
            </w:r>
            <w:proofErr w:type="spellStart"/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Саткинского</w:t>
            </w:r>
            <w:proofErr w:type="spellEnd"/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муниципального района</w:t>
            </w: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0051F0" w:rsidRPr="00494DD0" w:rsidTr="005C079D">
        <w:tc>
          <w:tcPr>
            <w:tcW w:w="68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годовая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01695895</w:t>
            </w:r>
          </w:p>
        </w:tc>
      </w:tr>
      <w:tr w:rsidR="000051F0" w:rsidRPr="00494DD0" w:rsidTr="005C079D">
        <w:tc>
          <w:tcPr>
            <w:tcW w:w="68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по </w:t>
            </w:r>
            <w:hyperlink r:id="rId6" w:anchor="/document/70465940/entry/0" w:history="1">
              <w:r w:rsidRPr="00494DD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hAnsi="Times New Roman" w:cs="Times New Roman"/>
                <w:sz w:val="24"/>
                <w:szCs w:val="24"/>
              </w:rPr>
              <w:t>75649101</w:t>
            </w:r>
          </w:p>
        </w:tc>
      </w:tr>
      <w:tr w:rsidR="000051F0" w:rsidRPr="00494DD0" w:rsidTr="005C079D"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1F0" w:rsidRPr="00494DD0" w:rsidTr="005C079D"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/document/179222/entry/384" w:history="1">
              <w:r w:rsidRPr="00494DD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384</w:t>
              </w:r>
            </w:hyperlink>
          </w:p>
        </w:tc>
      </w:tr>
    </w:tbl>
    <w:p w:rsidR="000051F0" w:rsidRPr="00494DD0" w:rsidRDefault="000051F0" w:rsidP="000051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DD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5"/>
        <w:gridCol w:w="1685"/>
        <w:gridCol w:w="1685"/>
      </w:tblGrid>
      <w:tr w:rsidR="000051F0" w:rsidRPr="00494DD0" w:rsidTr="005C079D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0051F0" w:rsidRPr="00494DD0" w:rsidTr="005C079D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проверенных средств при осуществлении внутреннего муниципального финансового контроля, тыс. 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149 283,98</w:t>
            </w:r>
          </w:p>
        </w:tc>
      </w:tr>
      <w:tr w:rsidR="000051F0" w:rsidRPr="00494DD0" w:rsidTr="005C079D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010/1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149 283,98</w:t>
            </w:r>
          </w:p>
        </w:tc>
      </w:tr>
      <w:tr w:rsidR="000051F0" w:rsidRPr="00494DD0" w:rsidTr="005C079D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010/2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1F0" w:rsidRPr="00494DD0" w:rsidTr="005C079D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проверенных средств при осуществлении контроля в сфере закупок, предусмотренного </w:t>
            </w:r>
            <w:hyperlink r:id="rId8" w:anchor="/document/70353464/entry/500" w:history="1">
              <w:r w:rsidRPr="00494DD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законодательством</w:t>
              </w:r>
            </w:hyperlink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9" w:anchor="/document/74664372/entry/10010" w:history="1">
              <w:r w:rsidRPr="00494DD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строки 010</w:t>
              </w:r>
            </w:hyperlink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1F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127 124,70</w:t>
            </w:r>
          </w:p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1F0" w:rsidRPr="00494DD0" w:rsidTr="005C079D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 нарушений при осуществлении внутреннего муниципального финансового контроля на сумму, тыс. 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8 379,10</w:t>
            </w:r>
          </w:p>
        </w:tc>
      </w:tr>
      <w:tr w:rsidR="000051F0" w:rsidRPr="00494DD0" w:rsidTr="005C079D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020/1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8 379,10</w:t>
            </w:r>
          </w:p>
        </w:tc>
      </w:tr>
      <w:tr w:rsidR="000051F0" w:rsidRPr="00494DD0" w:rsidTr="005C079D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020/2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1F0" w:rsidRPr="00494DD0" w:rsidTr="005C079D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 нарушений при осуществлении контроля в сфере закупок, предусмотренного </w:t>
            </w:r>
            <w:hyperlink r:id="rId10" w:anchor="/document/70353464/entry/500" w:history="1">
              <w:r w:rsidRPr="00494DD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законодательством</w:t>
              </w:r>
            </w:hyperlink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1" w:anchor="/document/74664372/entry/10020" w:history="1">
              <w:r w:rsidRPr="00494DD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строки 020</w:t>
              </w:r>
            </w:hyperlink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586,10</w:t>
            </w:r>
          </w:p>
        </w:tc>
      </w:tr>
      <w:tr w:rsidR="000051F0" w:rsidRPr="00494DD0" w:rsidTr="005C079D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051F0" w:rsidRPr="00494DD0" w:rsidTr="005C079D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в соответствии с планом контрольных мероприятий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51F0" w:rsidRPr="00494DD0" w:rsidTr="005C079D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 ревизии и проверки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51F0" w:rsidRPr="00494DD0" w:rsidTr="005C079D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051F0" w:rsidRPr="00494DD0" w:rsidTr="005C079D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при осуществлении контроля в сфере закупок, предусмотренного </w:t>
            </w:r>
            <w:hyperlink r:id="rId12" w:anchor="/document/70353464/entry/500" w:history="1">
              <w:r w:rsidRPr="00494DD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законодательством</w:t>
              </w:r>
            </w:hyperlink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3" w:anchor="/document/74664372/entry/10040" w:history="1">
              <w:r w:rsidRPr="00494DD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строки 040</w:t>
              </w:r>
            </w:hyperlink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51F0" w:rsidRPr="00494DD0" w:rsidTr="005C079D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51F0" w:rsidRPr="00494DD0" w:rsidTr="005C079D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при осуществлении контроля в сфере закупок, предусмотренного </w:t>
            </w:r>
            <w:hyperlink r:id="rId14" w:anchor="/document/70353464/entry/500" w:history="1">
              <w:r w:rsidRPr="00494DD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законодательством</w:t>
              </w:r>
            </w:hyperlink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5" w:anchor="/document/74664372/entry/10050" w:history="1">
              <w:r w:rsidRPr="00494DD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строки 050</w:t>
              </w:r>
            </w:hyperlink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51F0" w:rsidRPr="00494DD0" w:rsidTr="005C079D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1F0" w:rsidRPr="00494DD0" w:rsidTr="005C079D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соответствии с планом контрольных мероприятий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1F0" w:rsidRPr="00494DD0" w:rsidTr="005C079D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 обследования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1F0" w:rsidRPr="00494DD0" w:rsidRDefault="000051F0" w:rsidP="005C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106E" w:rsidRDefault="000051F0"/>
    <w:p w:rsidR="000051F0" w:rsidRDefault="000051F0"/>
    <w:p w:rsidR="000051F0" w:rsidRDefault="000051F0"/>
    <w:p w:rsidR="000051F0" w:rsidRDefault="000051F0"/>
    <w:p w:rsidR="000051F0" w:rsidRDefault="000051F0"/>
    <w:p w:rsidR="000051F0" w:rsidRDefault="000051F0"/>
    <w:p w:rsidR="000051F0" w:rsidRDefault="000051F0"/>
    <w:p w:rsidR="000051F0" w:rsidRDefault="000051F0"/>
    <w:p w:rsidR="000051F0" w:rsidRDefault="000051F0"/>
    <w:p w:rsidR="000051F0" w:rsidRDefault="000051F0"/>
    <w:p w:rsidR="000051F0" w:rsidRDefault="000051F0"/>
    <w:p w:rsidR="000051F0" w:rsidRDefault="000051F0"/>
    <w:p w:rsidR="000051F0" w:rsidRDefault="000051F0"/>
    <w:p w:rsidR="000051F0" w:rsidRDefault="000051F0"/>
    <w:p w:rsidR="000051F0" w:rsidRDefault="000051F0"/>
    <w:p w:rsidR="000051F0" w:rsidRDefault="000051F0"/>
    <w:p w:rsidR="000051F0" w:rsidRDefault="000051F0"/>
    <w:p w:rsidR="000051F0" w:rsidRDefault="000051F0"/>
    <w:p w:rsidR="000051F0" w:rsidRDefault="000051F0"/>
    <w:p w:rsidR="000051F0" w:rsidRDefault="000051F0"/>
    <w:p w:rsidR="000051F0" w:rsidRDefault="000051F0"/>
    <w:p w:rsidR="000051F0" w:rsidRDefault="000051F0"/>
    <w:p w:rsidR="000051F0" w:rsidRDefault="000051F0"/>
    <w:p w:rsidR="000051F0" w:rsidRDefault="000051F0"/>
    <w:p w:rsidR="000051F0" w:rsidRPr="000051F0" w:rsidRDefault="000051F0" w:rsidP="000051F0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F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051F0" w:rsidRDefault="000051F0" w:rsidP="000051F0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Отчету о результатах контрольной деятельности органа внутреннего государственного (муниципального) финансового контроля на 01 января 2023 г.</w:t>
      </w:r>
    </w:p>
    <w:p w:rsidR="000051F0" w:rsidRDefault="000051F0" w:rsidP="000051F0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51F0" w:rsidRPr="004500F3" w:rsidRDefault="000051F0" w:rsidP="000051F0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00F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Положением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500F3">
        <w:rPr>
          <w:rFonts w:ascii="Times New Roman" w:eastAsia="Times New Roman" w:hAnsi="Times New Roman" w:cs="Times New Roman"/>
          <w:sz w:val="24"/>
          <w:szCs w:val="24"/>
        </w:rPr>
        <w:t xml:space="preserve"> Контрольно-ревизионном управлении Администрации </w:t>
      </w:r>
      <w:proofErr w:type="spellStart"/>
      <w:r w:rsidRPr="004500F3"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 w:rsidRPr="004500F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, утвержденным</w:t>
      </w:r>
      <w:r w:rsidRPr="004500F3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 </w:t>
      </w:r>
      <w:proofErr w:type="spellStart"/>
      <w:r w:rsidRPr="004500F3"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 w:rsidRPr="004500F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20.12.2019 № 1931-р (д</w:t>
      </w:r>
      <w:bookmarkStart w:id="0" w:name="_GoBack"/>
      <w:bookmarkEnd w:id="0"/>
      <w:r w:rsidRPr="004500F3">
        <w:rPr>
          <w:rFonts w:ascii="Times New Roman" w:eastAsia="Times New Roman" w:hAnsi="Times New Roman" w:cs="Times New Roman"/>
          <w:sz w:val="24"/>
          <w:szCs w:val="24"/>
        </w:rPr>
        <w:t>алее – КРУ, Управление), КРУ является органом, уполномоченным на осуществление:</w:t>
      </w:r>
    </w:p>
    <w:p w:rsidR="000051F0" w:rsidRPr="004500F3" w:rsidRDefault="000051F0" w:rsidP="000051F0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00F3">
        <w:rPr>
          <w:rFonts w:ascii="Times New Roman" w:eastAsia="Times New Roman" w:hAnsi="Times New Roman" w:cs="Times New Roman"/>
          <w:sz w:val="24"/>
          <w:szCs w:val="24"/>
        </w:rPr>
        <w:t>1) внутреннего муниципального финансового контроля;</w:t>
      </w:r>
    </w:p>
    <w:p w:rsidR="000051F0" w:rsidRPr="004500F3" w:rsidRDefault="000051F0" w:rsidP="000051F0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4500F3">
        <w:rPr>
          <w:rFonts w:ascii="Times New Roman" w:eastAsia="Times New Roman" w:hAnsi="Times New Roman" w:cs="Times New Roman"/>
          <w:sz w:val="24"/>
          <w:szCs w:val="24"/>
        </w:rPr>
        <w:t xml:space="preserve">2) контроля в сфере закупок товаров, работ, услуг для обеспечения муниципальных нужд </w:t>
      </w:r>
      <w:proofErr w:type="spellStart"/>
      <w:r w:rsidRPr="004500F3"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 w:rsidRPr="004500F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</w:t>
      </w:r>
      <w:proofErr w:type="spellStart"/>
      <w:r w:rsidRPr="004500F3"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 w:rsidRPr="004500F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и иных получателей средств бюджета </w:t>
      </w:r>
      <w:proofErr w:type="spellStart"/>
      <w:r w:rsidRPr="004500F3"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 w:rsidRPr="004500F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</w:t>
      </w:r>
      <w:proofErr w:type="spellStart"/>
      <w:r w:rsidRPr="004500F3"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 w:rsidRPr="004500F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поселения.</w:t>
      </w:r>
      <w:r w:rsidRPr="00450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1F0" w:rsidRPr="004500F3" w:rsidRDefault="000051F0" w:rsidP="000051F0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00F3">
        <w:rPr>
          <w:rFonts w:ascii="Times New Roman" w:eastAsia="Times New Roman" w:hAnsi="Times New Roman" w:cs="Times New Roman"/>
          <w:sz w:val="24"/>
          <w:szCs w:val="24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в сфере закупок, в соответствии с Федеральным законом от 06.10.2003 № 131-ФЗ «Об общих принципах организации 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РФ</w:t>
      </w:r>
      <w:r w:rsidRPr="004500F3">
        <w:rPr>
          <w:rFonts w:ascii="Times New Roman" w:eastAsia="Times New Roman" w:hAnsi="Times New Roman" w:cs="Times New Roman"/>
          <w:sz w:val="24"/>
          <w:szCs w:val="24"/>
        </w:rPr>
        <w:t xml:space="preserve">», статьями 265, 269.2 Бюджетного кодекса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Администрацией </w:t>
      </w:r>
      <w:proofErr w:type="spellStart"/>
      <w:r w:rsidRPr="004500F3"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 w:rsidRPr="004500F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были заключены  соглашения о передаче полномочий КРУ по осуществлению внутреннего муниципального финансового контроля и контроля в сфере закупок на 2022-2024 гг. с Главами городских и сельских поселений.</w:t>
      </w:r>
    </w:p>
    <w:p w:rsidR="000051F0" w:rsidRPr="004500F3" w:rsidRDefault="000051F0" w:rsidP="000051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00F3">
        <w:rPr>
          <w:rFonts w:ascii="Times New Roman" w:hAnsi="Times New Roman" w:cs="Times New Roman"/>
          <w:sz w:val="24"/>
          <w:szCs w:val="24"/>
        </w:rPr>
        <w:t xml:space="preserve">Штатная численность КРУ– 4 (четыре) человека, по состоянию на 01.01.2023 г. имеется 1 (одна) вакантная должность муниципальной службы среди лиц, в должностные обязанности которых входит участие в осуществлении контрольных мероприятий. </w:t>
      </w:r>
    </w:p>
    <w:p w:rsidR="000051F0" w:rsidRPr="004500F3" w:rsidRDefault="000051F0" w:rsidP="000051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00F3">
        <w:rPr>
          <w:rFonts w:ascii="Times New Roman" w:hAnsi="Times New Roman" w:cs="Times New Roman"/>
          <w:sz w:val="24"/>
          <w:szCs w:val="24"/>
        </w:rPr>
        <w:t>В 2022 году 2 (</w:t>
      </w:r>
      <w:proofErr w:type="gramStart"/>
      <w:r w:rsidRPr="004500F3">
        <w:rPr>
          <w:rFonts w:ascii="Times New Roman" w:hAnsi="Times New Roman" w:cs="Times New Roman"/>
          <w:sz w:val="24"/>
          <w:szCs w:val="24"/>
        </w:rPr>
        <w:t>два)  должностных</w:t>
      </w:r>
      <w:proofErr w:type="gramEnd"/>
      <w:r w:rsidRPr="004500F3">
        <w:rPr>
          <w:rFonts w:ascii="Times New Roman" w:hAnsi="Times New Roman" w:cs="Times New Roman"/>
          <w:sz w:val="24"/>
          <w:szCs w:val="24"/>
        </w:rPr>
        <w:t xml:space="preserve"> лица КРУ успешно прошли курсы повышения квалификации.  </w:t>
      </w:r>
    </w:p>
    <w:p w:rsidR="000051F0" w:rsidRPr="004500F3" w:rsidRDefault="000051F0" w:rsidP="000051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00F3">
        <w:rPr>
          <w:rFonts w:ascii="Times New Roman" w:hAnsi="Times New Roman" w:cs="Times New Roman"/>
          <w:sz w:val="24"/>
          <w:szCs w:val="24"/>
        </w:rPr>
        <w:t xml:space="preserve">Объем бюджетных средств, затраченных на содержание КРУ – 2 070,00 тысяч рублей. </w:t>
      </w:r>
    </w:p>
    <w:p w:rsidR="000051F0" w:rsidRPr="004500F3" w:rsidRDefault="000051F0" w:rsidP="000051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00F3">
        <w:rPr>
          <w:rFonts w:ascii="Times New Roman" w:hAnsi="Times New Roman" w:cs="Times New Roman"/>
          <w:sz w:val="24"/>
          <w:szCs w:val="24"/>
        </w:rPr>
        <w:t xml:space="preserve">В 2022 году экспертизы в рамках проведения контрольных мероприятий не проводились, независимые эксперты не привлекались, в связи с чем бюджетные средства на эти цели не предоставлялись. </w:t>
      </w:r>
    </w:p>
    <w:p w:rsidR="000051F0" w:rsidRPr="004500F3" w:rsidRDefault="000051F0" w:rsidP="000051F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4500F3">
        <w:rPr>
          <w:rFonts w:ascii="Times New Roman" w:hAnsi="Times New Roman" w:cs="Times New Roman"/>
          <w:sz w:val="24"/>
          <w:szCs w:val="24"/>
        </w:rPr>
        <w:t>КРУ за 2022 год завершено 17 контрольных мероприятий, в том числе 7 внеплановых контрольных проверок:</w:t>
      </w:r>
    </w:p>
    <w:p w:rsidR="000051F0" w:rsidRPr="004500F3" w:rsidRDefault="000051F0" w:rsidP="000051F0">
      <w:pPr>
        <w:autoSpaceDN w:val="0"/>
        <w:adjustRightInd w:val="0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4500F3">
        <w:rPr>
          <w:rFonts w:ascii="Times New Roman" w:hAnsi="Times New Roman" w:cs="Times New Roman"/>
          <w:sz w:val="24"/>
          <w:szCs w:val="24"/>
        </w:rPr>
        <w:t xml:space="preserve">- пункт 3 части 3, часть 8 статьи 99 Закона о контрактной системе </w:t>
      </w:r>
      <w:r w:rsidRPr="004500F3">
        <w:rPr>
          <w:rFonts w:ascii="Times New Roman" w:eastAsia="Times New Roman" w:hAnsi="Times New Roman" w:cs="Times New Roman"/>
          <w:sz w:val="24"/>
          <w:szCs w:val="24"/>
        </w:rPr>
        <w:t xml:space="preserve">– 4 контрольных мероприятия, цель </w:t>
      </w:r>
      <w:r w:rsidRPr="004500F3">
        <w:rPr>
          <w:rFonts w:ascii="Times New Roman" w:hAnsi="Times New Roman" w:cs="Times New Roman"/>
          <w:sz w:val="24"/>
          <w:szCs w:val="24"/>
        </w:rPr>
        <w:t>которых предупреждение и выявление нарушений законодательства РФ о контрактной системе в сфере закупок и иных нормативных актов;</w:t>
      </w:r>
    </w:p>
    <w:p w:rsidR="000051F0" w:rsidRPr="004500F3" w:rsidRDefault="000051F0" w:rsidP="000051F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4500F3">
        <w:rPr>
          <w:rFonts w:ascii="Times New Roman" w:eastAsia="Times New Roman" w:hAnsi="Times New Roman" w:cs="Times New Roman"/>
          <w:sz w:val="24"/>
          <w:szCs w:val="24"/>
        </w:rPr>
        <w:t xml:space="preserve">- статья 269.2 Бюджетного кодекса РФ – 6 контрольных мероприятий, цель </w:t>
      </w:r>
      <w:r w:rsidRPr="004500F3">
        <w:rPr>
          <w:rFonts w:ascii="Times New Roman" w:hAnsi="Times New Roman" w:cs="Times New Roman"/>
          <w:sz w:val="24"/>
          <w:szCs w:val="24"/>
        </w:rPr>
        <w:t xml:space="preserve">которых внутренний муниципальный финансовый контроль над соблюдением положений правовых актов, </w:t>
      </w:r>
      <w:r w:rsidRPr="004500F3">
        <w:rPr>
          <w:rFonts w:ascii="Times New Roman" w:hAnsi="Times New Roman" w:cs="Times New Roman"/>
          <w:sz w:val="24"/>
          <w:szCs w:val="24"/>
        </w:rPr>
        <w:lastRenderedPageBreak/>
        <w:t xml:space="preserve">регулирующих бюджетные правоотношения. </w:t>
      </w:r>
    </w:p>
    <w:p w:rsidR="000051F0" w:rsidRPr="004500F3" w:rsidRDefault="000051F0" w:rsidP="000051F0">
      <w:pPr>
        <w:numPr>
          <w:ilvl w:val="0"/>
          <w:numId w:val="1"/>
        </w:numPr>
        <w:tabs>
          <w:tab w:val="left" w:pos="1134"/>
        </w:tabs>
        <w:spacing w:after="200"/>
        <w:ind w:left="0" w:firstLine="709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00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 внеплановых контрольных мероприятии на основании положений пункта 2 части 15 статьи 99 Закона о контрактной системе, на </w:t>
      </w:r>
      <w:proofErr w:type="gramStart"/>
      <w:r w:rsidRPr="004500F3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основании  получени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proofErr w:type="gramEnd"/>
      <w:r w:rsidRPr="004500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информации о признаках нарушения законодательства Российской Федерации и иных нормативных правовых актов. </w:t>
      </w:r>
    </w:p>
    <w:p w:rsidR="000051F0" w:rsidRPr="004500F3" w:rsidRDefault="000051F0" w:rsidP="000051F0">
      <w:pPr>
        <w:numPr>
          <w:ilvl w:val="0"/>
          <w:numId w:val="1"/>
        </w:numPr>
        <w:tabs>
          <w:tab w:val="left" w:pos="1134"/>
        </w:tabs>
        <w:spacing w:after="200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00F3">
        <w:rPr>
          <w:rFonts w:ascii="Times New Roman" w:eastAsia="Calibri" w:hAnsi="Times New Roman" w:cs="Times New Roman"/>
          <w:sz w:val="24"/>
          <w:szCs w:val="24"/>
          <w:lang w:eastAsia="en-US"/>
        </w:rPr>
        <w:t>2 внеплановых контрольных мероприяти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4500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основании положений пункта 4 части 15 статьи 99 Закона о контрактной системе, на основании поступившего обращения о согласовании заключения контракта с единственным поставщиком (подрядчиком, исполнителем).</w:t>
      </w:r>
    </w:p>
    <w:p w:rsidR="000051F0" w:rsidRPr="004500F3" w:rsidRDefault="000051F0" w:rsidP="000051F0">
      <w:pPr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00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КРУ </w:t>
      </w:r>
      <w:r w:rsidRPr="004500F3">
        <w:rPr>
          <w:rFonts w:ascii="Times New Roman" w:eastAsia="Calibri" w:hAnsi="Times New Roman" w:cs="Times New Roman"/>
          <w:sz w:val="24"/>
          <w:szCs w:val="24"/>
          <w:lang w:eastAsia="en-US"/>
        </w:rPr>
        <w:t>поступило:</w:t>
      </w:r>
    </w:p>
    <w:p w:rsidR="000051F0" w:rsidRPr="004500F3" w:rsidRDefault="000051F0" w:rsidP="000051F0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00F3">
        <w:rPr>
          <w:rFonts w:ascii="Times New Roman" w:eastAsia="Calibri" w:hAnsi="Times New Roman" w:cs="Times New Roman"/>
          <w:sz w:val="24"/>
          <w:szCs w:val="24"/>
          <w:lang w:eastAsia="en-US"/>
        </w:rPr>
        <w:t>- 1 уведомление о заключении контракта с единственным поставщиком (подрядчиком, исполнителем) по пункту 6 части 1 статьи 93 Закона о контрактной системе на общую сумму 592,935 тыс. рублей;</w:t>
      </w:r>
    </w:p>
    <w:p w:rsidR="000051F0" w:rsidRPr="004500F3" w:rsidRDefault="000051F0" w:rsidP="000051F0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00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- 4 </w:t>
      </w:r>
      <w:proofErr w:type="gramStart"/>
      <w:r w:rsidRPr="004500F3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уведомления  о</w:t>
      </w:r>
      <w:proofErr w:type="gramEnd"/>
      <w:r w:rsidRPr="004500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заключении контрактов с единственным поставщиком  (подрядчиком, исполнителем) на основании постановления от 11.03.2022 г. №129-п в соответствии с частью 1 статьи 93 Закона о контрактной системе на общую сумму 406,900 тыс. рублей.</w:t>
      </w:r>
    </w:p>
    <w:p w:rsidR="000051F0" w:rsidRPr="004500F3" w:rsidRDefault="000051F0" w:rsidP="000051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00F3">
        <w:rPr>
          <w:rFonts w:ascii="Times New Roman" w:hAnsi="Times New Roman" w:cs="Times New Roman"/>
          <w:sz w:val="24"/>
          <w:szCs w:val="24"/>
        </w:rPr>
        <w:t xml:space="preserve">Объем средств охваченных проверками, составил 149 283,98 тыс. рублей, </w:t>
      </w:r>
      <w:proofErr w:type="gramStart"/>
      <w:r w:rsidRPr="004500F3">
        <w:rPr>
          <w:rFonts w:ascii="Times New Roman" w:hAnsi="Times New Roman" w:cs="Times New Roman"/>
          <w:sz w:val="24"/>
          <w:szCs w:val="24"/>
        </w:rPr>
        <w:t>выявлено  42</w:t>
      </w:r>
      <w:proofErr w:type="gramEnd"/>
      <w:r w:rsidRPr="004500F3">
        <w:rPr>
          <w:rFonts w:ascii="Times New Roman" w:hAnsi="Times New Roman" w:cs="Times New Roman"/>
          <w:sz w:val="24"/>
          <w:szCs w:val="24"/>
        </w:rPr>
        <w:t xml:space="preserve"> единицы нарушений законодательства на общую сумму 8 379,10 тыс. 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092"/>
        <w:gridCol w:w="3399"/>
      </w:tblGrid>
      <w:tr w:rsidR="000051F0" w:rsidRPr="004500F3" w:rsidTr="005C079D">
        <w:tc>
          <w:tcPr>
            <w:tcW w:w="704" w:type="dxa"/>
          </w:tcPr>
          <w:p w:rsidR="000051F0" w:rsidRPr="004500F3" w:rsidRDefault="000051F0" w:rsidP="005C079D">
            <w:pPr>
              <w:tabs>
                <w:tab w:val="left" w:pos="1134"/>
              </w:tabs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0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092" w:type="dxa"/>
          </w:tcPr>
          <w:p w:rsidR="000051F0" w:rsidRPr="004500F3" w:rsidRDefault="000051F0" w:rsidP="005C079D">
            <w:pPr>
              <w:tabs>
                <w:tab w:val="left" w:pos="1134"/>
              </w:tabs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0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Нарушения</w:t>
            </w:r>
          </w:p>
        </w:tc>
        <w:tc>
          <w:tcPr>
            <w:tcW w:w="3399" w:type="dxa"/>
          </w:tcPr>
          <w:p w:rsidR="000051F0" w:rsidRPr="004500F3" w:rsidRDefault="000051F0" w:rsidP="005C079D">
            <w:pPr>
              <w:tabs>
                <w:tab w:val="left" w:pos="1134"/>
              </w:tabs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0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Сумма, </w:t>
            </w:r>
            <w:proofErr w:type="spellStart"/>
            <w:r w:rsidRPr="004500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4500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051F0" w:rsidRPr="004500F3" w:rsidTr="005C079D">
        <w:tc>
          <w:tcPr>
            <w:tcW w:w="704" w:type="dxa"/>
          </w:tcPr>
          <w:p w:rsidR="000051F0" w:rsidRPr="004500F3" w:rsidRDefault="000051F0" w:rsidP="005C079D">
            <w:pPr>
              <w:tabs>
                <w:tab w:val="left" w:pos="1134"/>
              </w:tabs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0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2" w:type="dxa"/>
          </w:tcPr>
          <w:p w:rsidR="000051F0" w:rsidRPr="004500F3" w:rsidRDefault="000051F0" w:rsidP="005C079D">
            <w:pPr>
              <w:tabs>
                <w:tab w:val="left" w:pos="1134"/>
              </w:tabs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0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Нарушение законодательства РФ о контрактной системе в сфере закупок</w:t>
            </w:r>
          </w:p>
        </w:tc>
        <w:tc>
          <w:tcPr>
            <w:tcW w:w="3399" w:type="dxa"/>
          </w:tcPr>
          <w:p w:rsidR="000051F0" w:rsidRPr="004500F3" w:rsidRDefault="000051F0" w:rsidP="005C079D">
            <w:pPr>
              <w:tabs>
                <w:tab w:val="left" w:pos="1134"/>
              </w:tabs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0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586,10</w:t>
            </w:r>
          </w:p>
        </w:tc>
      </w:tr>
      <w:tr w:rsidR="000051F0" w:rsidRPr="004500F3" w:rsidTr="005C079D">
        <w:tc>
          <w:tcPr>
            <w:tcW w:w="704" w:type="dxa"/>
          </w:tcPr>
          <w:p w:rsidR="000051F0" w:rsidRPr="004500F3" w:rsidRDefault="000051F0" w:rsidP="005C079D">
            <w:pPr>
              <w:tabs>
                <w:tab w:val="left" w:pos="1134"/>
              </w:tabs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0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2" w:type="dxa"/>
          </w:tcPr>
          <w:p w:rsidR="000051F0" w:rsidRPr="004500F3" w:rsidRDefault="000051F0" w:rsidP="005C079D">
            <w:pPr>
              <w:tabs>
                <w:tab w:val="left" w:pos="1134"/>
              </w:tabs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0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Нарушение бухгалтерского учета и требований по составлению бухгалтерской (бюджетной) отчетности</w:t>
            </w:r>
          </w:p>
        </w:tc>
        <w:tc>
          <w:tcPr>
            <w:tcW w:w="3399" w:type="dxa"/>
          </w:tcPr>
          <w:p w:rsidR="000051F0" w:rsidRPr="004500F3" w:rsidRDefault="000051F0" w:rsidP="005C079D">
            <w:pPr>
              <w:tabs>
                <w:tab w:val="left" w:pos="1134"/>
              </w:tabs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0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164,36</w:t>
            </w:r>
          </w:p>
        </w:tc>
      </w:tr>
      <w:tr w:rsidR="000051F0" w:rsidRPr="004500F3" w:rsidTr="005C079D">
        <w:tc>
          <w:tcPr>
            <w:tcW w:w="704" w:type="dxa"/>
          </w:tcPr>
          <w:p w:rsidR="000051F0" w:rsidRPr="004500F3" w:rsidRDefault="000051F0" w:rsidP="005C079D">
            <w:pPr>
              <w:tabs>
                <w:tab w:val="left" w:pos="1134"/>
              </w:tabs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0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2" w:type="dxa"/>
          </w:tcPr>
          <w:p w:rsidR="000051F0" w:rsidRPr="004500F3" w:rsidRDefault="000051F0" w:rsidP="005C079D">
            <w:pPr>
              <w:tabs>
                <w:tab w:val="left" w:pos="1134"/>
              </w:tabs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0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нарушения</w:t>
            </w:r>
          </w:p>
        </w:tc>
        <w:tc>
          <w:tcPr>
            <w:tcW w:w="3399" w:type="dxa"/>
          </w:tcPr>
          <w:p w:rsidR="000051F0" w:rsidRPr="004500F3" w:rsidRDefault="000051F0" w:rsidP="005C079D">
            <w:pPr>
              <w:tabs>
                <w:tab w:val="left" w:pos="1134"/>
              </w:tabs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0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7 628,64</w:t>
            </w:r>
          </w:p>
        </w:tc>
      </w:tr>
      <w:tr w:rsidR="000051F0" w:rsidRPr="004500F3" w:rsidTr="005C079D">
        <w:tc>
          <w:tcPr>
            <w:tcW w:w="6796" w:type="dxa"/>
            <w:gridSpan w:val="2"/>
          </w:tcPr>
          <w:p w:rsidR="000051F0" w:rsidRPr="004500F3" w:rsidRDefault="000051F0" w:rsidP="005C079D">
            <w:pPr>
              <w:tabs>
                <w:tab w:val="left" w:pos="1134"/>
              </w:tabs>
              <w:spacing w:after="20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0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399" w:type="dxa"/>
          </w:tcPr>
          <w:p w:rsidR="000051F0" w:rsidRPr="004500F3" w:rsidRDefault="000051F0" w:rsidP="005C079D">
            <w:pPr>
              <w:tabs>
                <w:tab w:val="left" w:pos="1134"/>
              </w:tabs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0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8 379,10</w:t>
            </w:r>
          </w:p>
        </w:tc>
      </w:tr>
    </w:tbl>
    <w:p w:rsidR="000051F0" w:rsidRPr="004500F3" w:rsidRDefault="000051F0" w:rsidP="000051F0">
      <w:pPr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00F3">
        <w:rPr>
          <w:rFonts w:ascii="Times New Roman" w:eastAsia="Times New Roman" w:hAnsi="Times New Roman" w:cs="Times New Roman"/>
          <w:sz w:val="24"/>
          <w:szCs w:val="24"/>
        </w:rPr>
        <w:t xml:space="preserve">Заказчиками допущены нарушения во всех стадиях закупочного процесса, в том числе при размещении нормативных затрат на официальном сайте в сети Интернет </w:t>
      </w:r>
      <w:hyperlink r:id="rId16" w:history="1">
        <w:r w:rsidRPr="001A0DF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A0DF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.zakupki.gov.ru</w:t>
        </w:r>
      </w:hyperlink>
      <w:r w:rsidRPr="001A0D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00F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формировании документации, в том числе технических заданий, извещений о проведении закупок, направлений сведений о заключении контрактов, формировании и размещении отчетов об исполнении контрактов, отчетов </w:t>
      </w:r>
      <w:r w:rsidRPr="004500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объеме закупок у субъектов малого предпринимательства, социально ориентированных некоммерческих организаций, при </w:t>
      </w:r>
      <w:r w:rsidRPr="004500F3">
        <w:rPr>
          <w:rFonts w:ascii="Times New Roman" w:eastAsia="Times New Roman" w:hAnsi="Times New Roman" w:cs="Times New Roman"/>
          <w:sz w:val="24"/>
          <w:szCs w:val="24"/>
        </w:rPr>
        <w:t xml:space="preserve">исполнении контрактов  нарушения сроков оплаты поставленного товара, выполненных работ, оказанных услуг. </w:t>
      </w:r>
    </w:p>
    <w:p w:rsidR="000051F0" w:rsidRPr="004500F3" w:rsidRDefault="000051F0" w:rsidP="000051F0">
      <w:pPr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4500F3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проведенных финансовых проверок </w:t>
      </w:r>
      <w:proofErr w:type="gramStart"/>
      <w:r w:rsidRPr="004500F3">
        <w:rPr>
          <w:rFonts w:ascii="Times New Roman" w:eastAsia="Times New Roman" w:hAnsi="Times New Roman" w:cs="Times New Roman"/>
          <w:sz w:val="24"/>
          <w:szCs w:val="24"/>
        </w:rPr>
        <w:t>выявлено:  внутренние</w:t>
      </w:r>
      <w:proofErr w:type="gramEnd"/>
      <w:r w:rsidRPr="004500F3">
        <w:rPr>
          <w:rFonts w:ascii="Times New Roman" w:eastAsia="Times New Roman" w:hAnsi="Times New Roman" w:cs="Times New Roman"/>
          <w:sz w:val="24"/>
          <w:szCs w:val="24"/>
        </w:rPr>
        <w:t xml:space="preserve"> локальные нормативные акты разработаны с нарушением законодательства Российской Федерации,  начисление заработной платы осуществляется с нарушением норм трудового законодательства и других нормативно-правовых актов, регулирующих порядок оплаты труда, </w:t>
      </w:r>
      <w:r w:rsidRPr="004500F3">
        <w:rPr>
          <w:rFonts w:ascii="Times New Roman" w:hAnsi="Times New Roman" w:cs="Times New Roman"/>
          <w:sz w:val="24"/>
          <w:szCs w:val="24"/>
        </w:rPr>
        <w:t xml:space="preserve">муниципальные программы утверждаются с нарушениями требований о разработке муниципальных программ, их формирования и реализации. </w:t>
      </w:r>
    </w:p>
    <w:p w:rsidR="000051F0" w:rsidRPr="004500F3" w:rsidRDefault="000051F0" w:rsidP="000051F0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00F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По результатам проведенных контрольных мероприятий направлено 3 представления с требованием о принятии мер по устранению выявленных нарушений и о принятии мер по </w:t>
      </w:r>
      <w:proofErr w:type="gramStart"/>
      <w:r w:rsidRPr="004500F3">
        <w:rPr>
          <w:rFonts w:ascii="Times New Roman" w:eastAsia="Calibri" w:hAnsi="Times New Roman" w:cs="Times New Roman"/>
          <w:sz w:val="24"/>
          <w:szCs w:val="24"/>
          <w:lang w:eastAsia="en-US"/>
        </w:rPr>
        <w:t>устранению  причин</w:t>
      </w:r>
      <w:proofErr w:type="gramEnd"/>
      <w:r w:rsidRPr="004500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условий возникновения выявленных нарушений. </w:t>
      </w:r>
    </w:p>
    <w:p w:rsidR="000051F0" w:rsidRPr="004500F3" w:rsidRDefault="000051F0" w:rsidP="000051F0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00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 всеми руководителями проверенных учреждений и организаций проведены беседы о недопущении нарушений в дальнейшем, даны рекомендации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</w:t>
      </w:r>
      <w:r w:rsidRPr="004500F3">
        <w:rPr>
          <w:rFonts w:ascii="Times New Roman" w:eastAsia="Calibri" w:hAnsi="Times New Roman" w:cs="Times New Roman"/>
          <w:sz w:val="24"/>
          <w:szCs w:val="24"/>
          <w:lang w:eastAsia="en-US"/>
        </w:rPr>
        <w:t>усилени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4500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контроля со стороны руководителей. В адрес вышестоящих органов объекта контроля направлены информационные письма. </w:t>
      </w:r>
    </w:p>
    <w:p w:rsidR="000051F0" w:rsidRPr="004500F3" w:rsidRDefault="000051F0" w:rsidP="000051F0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00F3">
        <w:rPr>
          <w:rFonts w:ascii="Times New Roman" w:eastAsia="Calibri" w:hAnsi="Times New Roman" w:cs="Times New Roman"/>
          <w:sz w:val="24"/>
          <w:szCs w:val="24"/>
          <w:lang w:eastAsia="en-US"/>
        </w:rPr>
        <w:t>В отношении нарушений, устранение которых не представляется возможным, руководители проверенных учреждений и организаций сообщили о принятии к сведению и недопущении нарушений в дальнейшей работе: нарушения при осуществлении закупок, при составлении бухгалтерской отчетности и т.д.</w:t>
      </w:r>
    </w:p>
    <w:p w:rsidR="000051F0" w:rsidRPr="004500F3" w:rsidRDefault="000051F0" w:rsidP="000051F0">
      <w:pPr>
        <w:tabs>
          <w:tab w:val="left" w:pos="1134"/>
        </w:tabs>
        <w:spacing w:after="20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00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proofErr w:type="gramStart"/>
      <w:r w:rsidRPr="004500F3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Материалы  2</w:t>
      </w:r>
      <w:proofErr w:type="gramEnd"/>
      <w:r w:rsidRPr="004500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-х контрольных мероприятий соблюдения законодательства о контрактной системе РФ в сфере закупок переданы в Главное контрольное управление Челябинской области для рассмотрения вопроса о привлечении к административной ответственности лиц, допустивших нарушения. В связи с выявленными нарушениями законодательства </w:t>
      </w:r>
      <w:proofErr w:type="gramStart"/>
      <w:r w:rsidRPr="004500F3">
        <w:rPr>
          <w:rFonts w:ascii="Times New Roman" w:eastAsia="Calibri" w:hAnsi="Times New Roman" w:cs="Times New Roman"/>
          <w:sz w:val="24"/>
          <w:szCs w:val="24"/>
          <w:lang w:eastAsia="en-US"/>
        </w:rPr>
        <w:t>РФ  за</w:t>
      </w:r>
      <w:proofErr w:type="gramEnd"/>
      <w:r w:rsidRPr="004500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который </w:t>
      </w:r>
      <w:proofErr w:type="spellStart"/>
      <w:r w:rsidRPr="004500F3">
        <w:rPr>
          <w:rFonts w:ascii="Times New Roman" w:eastAsia="Calibri" w:hAnsi="Times New Roman" w:cs="Times New Roman"/>
          <w:sz w:val="24"/>
          <w:szCs w:val="24"/>
          <w:lang w:eastAsia="en-US"/>
        </w:rPr>
        <w:t>КоАФ</w:t>
      </w:r>
      <w:proofErr w:type="spellEnd"/>
      <w:r w:rsidRPr="004500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 предусмотрена ответственность, возбуждены дела об административных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500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правонарушениях. По результатам рассмотрения дел назначены штрафы за нарушения в сфере закупок на общую сумму 50,00 тыс. рублей. </w:t>
      </w:r>
    </w:p>
    <w:p w:rsidR="000051F0" w:rsidRPr="004500F3" w:rsidRDefault="000051F0" w:rsidP="000051F0">
      <w:pPr>
        <w:ind w:firstLine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500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Решения о применении бюджетных мер принуждения в 2022 году не принимались.</w:t>
      </w:r>
    </w:p>
    <w:p w:rsidR="000051F0" w:rsidRPr="004500F3" w:rsidRDefault="000051F0" w:rsidP="000051F0">
      <w:pPr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00F3">
        <w:rPr>
          <w:rFonts w:ascii="Times New Roman" w:eastAsia="Times New Roman" w:hAnsi="Times New Roman" w:cs="Times New Roman"/>
          <w:sz w:val="24"/>
          <w:szCs w:val="24"/>
        </w:rPr>
        <w:t>В 2022 году специалисты КРУ для проведения совместных проверок не привлекались.</w:t>
      </w:r>
    </w:p>
    <w:p w:rsidR="000051F0" w:rsidRPr="004500F3" w:rsidRDefault="000051F0" w:rsidP="000051F0">
      <w:pPr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00F3">
        <w:rPr>
          <w:rFonts w:ascii="Times New Roman" w:eastAsia="Times New Roman" w:hAnsi="Times New Roman" w:cs="Times New Roman"/>
          <w:sz w:val="24"/>
          <w:szCs w:val="24"/>
        </w:rPr>
        <w:t>Поданные и (или) удовлетворенные жалобы (иски) на решения, действия (бездействие) должностных лиц КРУ в рамках осуществленной ими контрольной деятельности в 2022 году отсутствуют.</w:t>
      </w:r>
    </w:p>
    <w:p w:rsidR="000051F0" w:rsidRDefault="000051F0"/>
    <w:p w:rsidR="000051F0" w:rsidRDefault="000051F0"/>
    <w:sectPr w:rsidR="000051F0" w:rsidSect="000051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B476B"/>
    <w:multiLevelType w:val="hybridMultilevel"/>
    <w:tmpl w:val="329A9EAC"/>
    <w:lvl w:ilvl="0" w:tplc="538EF1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F0"/>
    <w:rsid w:val="000051F0"/>
    <w:rsid w:val="005B4681"/>
    <w:rsid w:val="0070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D61CE-46F9-4CA5-9C46-0606D462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1F0"/>
    <w:pPr>
      <w:spacing w:after="0" w:line="36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1F0"/>
    <w:rPr>
      <w:color w:val="0000FF"/>
      <w:u w:val="single"/>
    </w:rPr>
  </w:style>
  <w:style w:type="table" w:styleId="a4">
    <w:name w:val="Table Grid"/>
    <w:basedOn w:val="a1"/>
    <w:uiPriority w:val="39"/>
    <w:rsid w:val="00005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CE8D9-5146-4550-9164-C7B830DE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Новгородова</dc:creator>
  <cp:keywords/>
  <dc:description/>
  <cp:lastModifiedBy>Анастасия Новгородова</cp:lastModifiedBy>
  <cp:revision>1</cp:revision>
  <dcterms:created xsi:type="dcterms:W3CDTF">2023-02-16T04:45:00Z</dcterms:created>
  <dcterms:modified xsi:type="dcterms:W3CDTF">2023-02-16T04:52:00Z</dcterms:modified>
</cp:coreProperties>
</file>